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F7" w:rsidRPr="00EE21E7" w:rsidRDefault="00514BF7" w:rsidP="00514BF7">
      <w:pPr>
        <w:spacing w:line="336" w:lineRule="atLeast"/>
        <w:rPr>
          <w:sz w:val="28"/>
          <w:szCs w:val="28"/>
        </w:rPr>
      </w:pPr>
    </w:p>
    <w:p w:rsidR="00514BF7" w:rsidRPr="00400A52" w:rsidRDefault="00514BF7" w:rsidP="00514BF7">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ОРЛОВСКИЙ РАЙОН</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514BF7" w:rsidRPr="00400A52" w:rsidRDefault="00514BF7" w:rsidP="00514BF7">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514BF7" w:rsidRPr="00400A52" w:rsidRDefault="00514BF7" w:rsidP="00514BF7">
      <w:pPr>
        <w:overflowPunct w:val="0"/>
        <w:autoSpaceDE w:val="0"/>
        <w:autoSpaceDN w:val="0"/>
        <w:adjustRightInd w:val="0"/>
        <w:spacing w:line="276" w:lineRule="auto"/>
        <w:jc w:val="center"/>
        <w:rPr>
          <w:sz w:val="28"/>
          <w:szCs w:val="28"/>
        </w:rPr>
      </w:pP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ПОСТАНОВЛЕНИЕ</w:t>
      </w:r>
    </w:p>
    <w:p w:rsidR="00514BF7" w:rsidRPr="00400A52" w:rsidRDefault="00514BF7" w:rsidP="00514BF7">
      <w:pPr>
        <w:overflowPunct w:val="0"/>
        <w:autoSpaceDE w:val="0"/>
        <w:autoSpaceDN w:val="0"/>
        <w:adjustRightInd w:val="0"/>
        <w:spacing w:line="276" w:lineRule="auto"/>
        <w:jc w:val="center"/>
        <w:rPr>
          <w:sz w:val="28"/>
          <w:szCs w:val="28"/>
        </w:rPr>
      </w:pPr>
    </w:p>
    <w:p w:rsidR="00514BF7" w:rsidRPr="00400A52" w:rsidRDefault="006F2FA0" w:rsidP="00514BF7">
      <w:pPr>
        <w:overflowPunct w:val="0"/>
        <w:autoSpaceDE w:val="0"/>
        <w:autoSpaceDN w:val="0"/>
        <w:adjustRightInd w:val="0"/>
        <w:spacing w:line="276" w:lineRule="auto"/>
        <w:jc w:val="center"/>
        <w:rPr>
          <w:sz w:val="28"/>
          <w:szCs w:val="28"/>
        </w:rPr>
      </w:pPr>
      <w:r>
        <w:rPr>
          <w:bCs/>
          <w:sz w:val="28"/>
          <w:szCs w:val="28"/>
        </w:rPr>
        <w:t>09.10.2023</w:t>
      </w:r>
      <w:r w:rsidR="00514BF7" w:rsidRPr="00400A52">
        <w:rPr>
          <w:bCs/>
          <w:sz w:val="28"/>
          <w:szCs w:val="28"/>
        </w:rPr>
        <w:t xml:space="preserve">       </w:t>
      </w:r>
      <w:r w:rsidR="00514BF7" w:rsidRPr="00400A52">
        <w:rPr>
          <w:sz w:val="28"/>
          <w:szCs w:val="28"/>
        </w:rPr>
        <w:tab/>
        <w:t xml:space="preserve">     </w:t>
      </w:r>
      <w:r>
        <w:rPr>
          <w:sz w:val="28"/>
          <w:szCs w:val="28"/>
        </w:rPr>
        <w:t xml:space="preserve">                       </w:t>
      </w:r>
      <w:r w:rsidR="00514BF7" w:rsidRPr="00400A52">
        <w:rPr>
          <w:sz w:val="28"/>
          <w:szCs w:val="28"/>
        </w:rPr>
        <w:t xml:space="preserve">№ </w:t>
      </w:r>
      <w:r>
        <w:rPr>
          <w:sz w:val="28"/>
          <w:szCs w:val="28"/>
        </w:rPr>
        <w:t>142</w:t>
      </w:r>
      <w:r w:rsidR="00514BF7" w:rsidRPr="00400A52">
        <w:rPr>
          <w:sz w:val="28"/>
          <w:szCs w:val="28"/>
        </w:rPr>
        <w:t xml:space="preserve">                           х. Гундоровский</w:t>
      </w:r>
    </w:p>
    <w:p w:rsidR="00B96852" w:rsidRPr="00B96852" w:rsidRDefault="00B96852" w:rsidP="00514BF7">
      <w:pPr>
        <w:keepNext/>
        <w:tabs>
          <w:tab w:val="left" w:pos="709"/>
        </w:tabs>
        <w:suppressAutoHyphens/>
        <w:jc w:val="center"/>
        <w:outlineLvl w:val="0"/>
        <w:rPr>
          <w:rFonts w:ascii="Liberation Serif" w:eastAsia="Droid Sans Fallback" w:hAnsi="Liberation Serif"/>
          <w:bCs/>
          <w:color w:val="00000A"/>
          <w:sz w:val="28"/>
          <w:szCs w:val="28"/>
          <w:lang w:eastAsia="zh-CN" w:bidi="hi-IN"/>
        </w:rPr>
      </w:pPr>
    </w:p>
    <w:p w:rsidR="00B96852" w:rsidRPr="00B96852" w:rsidRDefault="00B96852" w:rsidP="00514BF7">
      <w:pPr>
        <w:widowControl w:val="0"/>
        <w:autoSpaceDE w:val="0"/>
        <w:autoSpaceDN w:val="0"/>
        <w:adjustRightInd w:val="0"/>
        <w:ind w:right="-1"/>
        <w:jc w:val="center"/>
        <w:rPr>
          <w:bCs/>
          <w:sz w:val="28"/>
          <w:szCs w:val="28"/>
        </w:rPr>
      </w:pPr>
      <w:r w:rsidRPr="00B96852">
        <w:rPr>
          <w:bCs/>
          <w:sz w:val="28"/>
          <w:szCs w:val="28"/>
        </w:rPr>
        <w:t xml:space="preserve"> </w:t>
      </w:r>
      <w:r w:rsidR="006F2FA0" w:rsidRPr="006F2FA0">
        <w:rPr>
          <w:bCs/>
          <w:sz w:val="28"/>
          <w:szCs w:val="28"/>
        </w:rPr>
        <w:t xml:space="preserve">О внесении изменений в Административный регламент по предоставлению муниципальной услуги </w:t>
      </w:r>
      <w:r w:rsidRPr="00B96852">
        <w:rPr>
          <w:bCs/>
          <w:sz w:val="28"/>
          <w:szCs w:val="28"/>
        </w:rPr>
        <w:t>«Заключение дополнительных соглашений к договорам аренды, безвозмездного пользования земельным участком»</w:t>
      </w:r>
      <w:r w:rsidR="006F2FA0">
        <w:rPr>
          <w:bCs/>
          <w:sz w:val="28"/>
          <w:szCs w:val="28"/>
        </w:rPr>
        <w:t>,</w:t>
      </w:r>
      <w:r w:rsidR="006F2FA0" w:rsidRPr="006F2FA0">
        <w:t xml:space="preserve"> </w:t>
      </w:r>
      <w:r w:rsidR="006F2FA0" w:rsidRPr="006F2FA0">
        <w:rPr>
          <w:bCs/>
          <w:sz w:val="28"/>
          <w:szCs w:val="28"/>
        </w:rPr>
        <w:t xml:space="preserve">утвержденный постановлением </w:t>
      </w:r>
      <w:r w:rsidR="006F2FA0">
        <w:rPr>
          <w:bCs/>
          <w:sz w:val="28"/>
          <w:szCs w:val="28"/>
        </w:rPr>
        <w:t xml:space="preserve">Администрации </w:t>
      </w:r>
      <w:r w:rsidR="006F2FA0" w:rsidRPr="006F2FA0">
        <w:rPr>
          <w:bCs/>
          <w:sz w:val="28"/>
          <w:szCs w:val="28"/>
        </w:rPr>
        <w:t>Дон</w:t>
      </w:r>
      <w:r w:rsidR="006F2FA0">
        <w:rPr>
          <w:bCs/>
          <w:sz w:val="28"/>
          <w:szCs w:val="28"/>
        </w:rPr>
        <w:t>ского сельского поселения                                                       от 17.05.2019г. № 75</w:t>
      </w:r>
    </w:p>
    <w:p w:rsidR="00B96852" w:rsidRPr="00B96852" w:rsidRDefault="00B96852" w:rsidP="00514BF7">
      <w:pPr>
        <w:suppressAutoHyphens/>
        <w:spacing w:line="200" w:lineRule="atLeast"/>
        <w:jc w:val="both"/>
        <w:rPr>
          <w:rFonts w:eastAsia="Droid Sans Fallback" w:cs="FreeSans"/>
          <w:color w:val="00000A"/>
          <w:sz w:val="28"/>
          <w:szCs w:val="28"/>
          <w:lang w:eastAsia="zh-CN" w:bidi="hi-IN"/>
        </w:rPr>
      </w:pPr>
    </w:p>
    <w:p w:rsidR="00514BF7" w:rsidRPr="00400A52" w:rsidRDefault="00514BF7" w:rsidP="00514BF7">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r w:rsidRPr="00400A52">
        <w:rPr>
          <w:sz w:val="28"/>
          <w:szCs w:val="28"/>
        </w:rPr>
        <w:t>п</w:t>
      </w:r>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514BF7" w:rsidRPr="00400A52" w:rsidRDefault="00514BF7" w:rsidP="00514BF7">
      <w:pPr>
        <w:widowControl w:val="0"/>
        <w:rPr>
          <w:color w:val="000000"/>
          <w:spacing w:val="20"/>
        </w:rPr>
      </w:pPr>
    </w:p>
    <w:p w:rsidR="006F2FA0" w:rsidRDefault="006F2FA0" w:rsidP="006F2FA0">
      <w:pPr>
        <w:jc w:val="both"/>
        <w:rPr>
          <w:bCs/>
          <w:sz w:val="28"/>
          <w:szCs w:val="28"/>
        </w:rPr>
      </w:pPr>
      <w:r>
        <w:rPr>
          <w:bCs/>
          <w:sz w:val="28"/>
          <w:szCs w:val="28"/>
        </w:rPr>
        <w:t xml:space="preserve">         </w:t>
      </w:r>
      <w:r w:rsidRPr="006F2FA0">
        <w:rPr>
          <w:bCs/>
          <w:sz w:val="28"/>
          <w:szCs w:val="28"/>
        </w:rPr>
        <w:t>1.  Внести в Административный регламент по предоставлению муниципальной услуги «Заключение дополнительных соглашений к договорам аренды, безвозмездного пользования земельным участком», утвержденный постановлением Дон</w:t>
      </w:r>
      <w:r>
        <w:rPr>
          <w:bCs/>
          <w:sz w:val="28"/>
          <w:szCs w:val="28"/>
        </w:rPr>
        <w:t>ского сельского поселения  от 17.05.2019 г. № 75</w:t>
      </w:r>
      <w:r w:rsidRPr="006F2FA0">
        <w:rPr>
          <w:bCs/>
          <w:sz w:val="28"/>
          <w:szCs w:val="28"/>
        </w:rPr>
        <w:t xml:space="preserve"> (далее - Регламент) следующие изменения:</w:t>
      </w:r>
    </w:p>
    <w:p w:rsidR="00686045" w:rsidRDefault="00686045" w:rsidP="00686045">
      <w:pPr>
        <w:ind w:firstLine="708"/>
        <w:jc w:val="both"/>
        <w:rPr>
          <w:bCs/>
          <w:sz w:val="28"/>
          <w:szCs w:val="28"/>
        </w:rPr>
      </w:pPr>
      <w:r>
        <w:rPr>
          <w:bCs/>
          <w:sz w:val="28"/>
          <w:szCs w:val="28"/>
        </w:rPr>
        <w:t xml:space="preserve">1.1. </w:t>
      </w:r>
      <w:r w:rsidRPr="00686045">
        <w:rPr>
          <w:bCs/>
          <w:sz w:val="28"/>
          <w:szCs w:val="28"/>
        </w:rPr>
        <w:t>Раздел 1 Регламента</w:t>
      </w:r>
      <w:r>
        <w:rPr>
          <w:bCs/>
          <w:sz w:val="28"/>
          <w:szCs w:val="28"/>
        </w:rPr>
        <w:t xml:space="preserve"> пункт 1 изложить в новой редакции:</w:t>
      </w:r>
    </w:p>
    <w:p w:rsidR="00686045" w:rsidRDefault="00686045" w:rsidP="006F2FA0">
      <w:pPr>
        <w:jc w:val="both"/>
        <w:rPr>
          <w:bCs/>
          <w:sz w:val="28"/>
          <w:szCs w:val="28"/>
        </w:rPr>
      </w:pPr>
      <w:r>
        <w:rPr>
          <w:bCs/>
          <w:sz w:val="28"/>
          <w:szCs w:val="28"/>
        </w:rPr>
        <w:t xml:space="preserve">          </w:t>
      </w:r>
      <w:r w:rsidRPr="00686045">
        <w:rPr>
          <w:bCs/>
          <w:sz w:val="28"/>
          <w:szCs w:val="28"/>
        </w:rPr>
        <w:t>Административный регламент предоставления муниципальной услуги "</w:t>
      </w:r>
      <w:r w:rsidRPr="00686045">
        <w:t xml:space="preserve"> </w:t>
      </w:r>
      <w:r w:rsidRPr="00686045">
        <w:rPr>
          <w:bCs/>
          <w:sz w:val="28"/>
          <w:szCs w:val="28"/>
        </w:rPr>
        <w:t>Заключение дополнительных соглашений к договорам аренды, безвозмездного пользования земельным участком " разработан в целях повышения качества исполнения и доступности предоставления муниципальной услуги, определяет сроки и последовательность выполнения административных процедур Администрацией Донского сельского поселения (далее - Администрация), "Многофункциональный центр по предоставлению государственных и муниципальных услуг" (далее - "МФЦ"), порядок взаимодействия между должностными лицами Администрации Донского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w:t>
      </w:r>
      <w:r w:rsidRPr="00686045">
        <w:t xml:space="preserve"> </w:t>
      </w:r>
      <w:r>
        <w:rPr>
          <w:bCs/>
          <w:sz w:val="28"/>
          <w:szCs w:val="28"/>
        </w:rPr>
        <w:t>заключении</w:t>
      </w:r>
      <w:r w:rsidRPr="00686045">
        <w:rPr>
          <w:bCs/>
          <w:sz w:val="28"/>
          <w:szCs w:val="28"/>
        </w:rPr>
        <w:t xml:space="preserve"> дополнительных соглашений к договорам аренды, безвозмездного пользования земельным участком, в соответствии со статьями 39.6, </w:t>
      </w:r>
      <w:r w:rsidRPr="00686045">
        <w:rPr>
          <w:bCs/>
          <w:sz w:val="28"/>
          <w:szCs w:val="28"/>
        </w:rPr>
        <w:lastRenderedPageBreak/>
        <w:t>39.10.39,13.39,14.39.16,39.18, 39.17, 39.18 Земельного кодекса Российской Федерации.</w:t>
      </w:r>
    </w:p>
    <w:p w:rsidR="006F2FA0" w:rsidRPr="006F2FA0" w:rsidRDefault="006F2FA0" w:rsidP="006F2FA0">
      <w:pPr>
        <w:jc w:val="both"/>
        <w:rPr>
          <w:bCs/>
          <w:sz w:val="28"/>
          <w:szCs w:val="28"/>
        </w:rPr>
      </w:pPr>
      <w:r>
        <w:rPr>
          <w:bCs/>
          <w:sz w:val="28"/>
          <w:szCs w:val="28"/>
        </w:rPr>
        <w:t xml:space="preserve">       </w:t>
      </w:r>
      <w:r w:rsidR="00686045">
        <w:rPr>
          <w:bCs/>
          <w:sz w:val="28"/>
          <w:szCs w:val="28"/>
        </w:rPr>
        <w:t>1.2</w:t>
      </w:r>
      <w:r w:rsidRPr="006F2FA0">
        <w:rPr>
          <w:bCs/>
          <w:sz w:val="28"/>
          <w:szCs w:val="28"/>
        </w:rPr>
        <w:t>. Раздел 1 Регламента дополнить подпунктами 1.4. и 1.5. следующего содержания:</w:t>
      </w:r>
    </w:p>
    <w:p w:rsidR="006F2FA0" w:rsidRPr="006F2FA0" w:rsidRDefault="006F2FA0" w:rsidP="006F2FA0">
      <w:pPr>
        <w:jc w:val="both"/>
        <w:rPr>
          <w:bCs/>
          <w:sz w:val="28"/>
          <w:szCs w:val="28"/>
        </w:rPr>
      </w:pPr>
      <w:r>
        <w:rPr>
          <w:bCs/>
          <w:sz w:val="28"/>
          <w:szCs w:val="28"/>
        </w:rPr>
        <w:t xml:space="preserve">      </w:t>
      </w:r>
      <w:r w:rsidRPr="006F2FA0">
        <w:rPr>
          <w:bCs/>
          <w:sz w:val="28"/>
          <w:szCs w:val="28"/>
        </w:rPr>
        <w:t>«1.4.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Cs/>
          <w:sz w:val="28"/>
          <w:szCs w:val="28"/>
        </w:rPr>
        <w:t xml:space="preserve"> </w:t>
      </w:r>
      <w:r w:rsidRPr="006F2FA0">
        <w:rPr>
          <w:bCs/>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6F2FA0" w:rsidRDefault="006F2FA0" w:rsidP="006F2FA0">
      <w:pPr>
        <w:jc w:val="both"/>
        <w:rPr>
          <w:bCs/>
          <w:sz w:val="28"/>
          <w:szCs w:val="28"/>
        </w:rPr>
      </w:pPr>
      <w:r>
        <w:rPr>
          <w:bCs/>
          <w:sz w:val="28"/>
          <w:szCs w:val="28"/>
        </w:rPr>
        <w:t xml:space="preserve">           </w:t>
      </w:r>
      <w:r w:rsidRPr="006F2FA0">
        <w:rPr>
          <w:bCs/>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sidRPr="004C2778">
        <w:rPr>
          <w:bCs/>
          <w:sz w:val="28"/>
          <w:szCs w:val="28"/>
        </w:rPr>
        <w:t xml:space="preserve">приведен в Приложении №4 </w:t>
      </w:r>
      <w:r w:rsidRPr="006F2FA0">
        <w:rPr>
          <w:bCs/>
          <w:sz w:val="28"/>
          <w:szCs w:val="28"/>
        </w:rPr>
        <w:t>к настоящему Административному регламенту.</w:t>
      </w:r>
    </w:p>
    <w:p w:rsidR="006F2FA0" w:rsidRDefault="006F2FA0" w:rsidP="006F2FA0">
      <w:pPr>
        <w:jc w:val="both"/>
        <w:rPr>
          <w:bCs/>
          <w:sz w:val="28"/>
          <w:szCs w:val="28"/>
        </w:rPr>
      </w:pPr>
      <w:r>
        <w:rPr>
          <w:bCs/>
          <w:sz w:val="28"/>
          <w:szCs w:val="28"/>
        </w:rPr>
        <w:t xml:space="preserve">         </w:t>
      </w:r>
      <w:r w:rsidRPr="006F2FA0">
        <w:rPr>
          <w:bCs/>
          <w:sz w:val="28"/>
          <w:szCs w:val="28"/>
        </w:rPr>
        <w:t>1.5.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F2FA0" w:rsidRPr="006F2FA0" w:rsidRDefault="006F2FA0" w:rsidP="006F2FA0">
      <w:pPr>
        <w:jc w:val="both"/>
        <w:rPr>
          <w:bCs/>
          <w:sz w:val="28"/>
          <w:szCs w:val="28"/>
        </w:rPr>
      </w:pPr>
      <w:r>
        <w:rPr>
          <w:bCs/>
          <w:sz w:val="28"/>
          <w:szCs w:val="28"/>
        </w:rPr>
        <w:t xml:space="preserve">        </w:t>
      </w:r>
      <w:r w:rsidR="00686045">
        <w:rPr>
          <w:bCs/>
          <w:sz w:val="28"/>
          <w:szCs w:val="28"/>
        </w:rPr>
        <w:t>1.3</w:t>
      </w:r>
      <w:r w:rsidRPr="006F2FA0">
        <w:rPr>
          <w:bCs/>
          <w:sz w:val="28"/>
          <w:szCs w:val="28"/>
        </w:rPr>
        <w:t>. Пункт 2.2. Регламента дополнить абзацем следующего содержания:</w:t>
      </w:r>
    </w:p>
    <w:p w:rsidR="006F2FA0" w:rsidRPr="006F2FA0" w:rsidRDefault="006F2FA0" w:rsidP="006F2FA0">
      <w:pPr>
        <w:jc w:val="both"/>
        <w:rPr>
          <w:bCs/>
          <w:sz w:val="28"/>
          <w:szCs w:val="28"/>
        </w:rPr>
      </w:pPr>
      <w:r w:rsidRPr="006F2FA0">
        <w:rPr>
          <w:bCs/>
          <w:sz w:val="28"/>
          <w:szCs w:val="28"/>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6F2FA0" w:rsidRDefault="006F2FA0" w:rsidP="006F2FA0">
      <w:pPr>
        <w:jc w:val="both"/>
        <w:rPr>
          <w:bCs/>
          <w:sz w:val="28"/>
          <w:szCs w:val="28"/>
        </w:rPr>
      </w:pPr>
      <w:r w:rsidRPr="006F2FA0">
        <w:rPr>
          <w:bCs/>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w:t>
      </w:r>
      <w:r>
        <w:rPr>
          <w:bCs/>
          <w:sz w:val="28"/>
          <w:szCs w:val="28"/>
        </w:rPr>
        <w:t xml:space="preserve"> услуги не предусмотрена»</w:t>
      </w:r>
      <w:r w:rsidR="004C2778">
        <w:rPr>
          <w:bCs/>
          <w:sz w:val="28"/>
          <w:szCs w:val="28"/>
        </w:rPr>
        <w:t>.</w:t>
      </w:r>
    </w:p>
    <w:p w:rsidR="006F2FA0" w:rsidRPr="004C2778" w:rsidRDefault="00686045" w:rsidP="006F2FA0">
      <w:pPr>
        <w:suppressAutoHyphens/>
        <w:autoSpaceDE w:val="0"/>
        <w:ind w:firstLine="567"/>
        <w:jc w:val="both"/>
        <w:rPr>
          <w:bCs/>
          <w:sz w:val="28"/>
          <w:szCs w:val="28"/>
          <w:lang w:eastAsia="zh-CN"/>
        </w:rPr>
      </w:pPr>
      <w:r>
        <w:rPr>
          <w:bCs/>
          <w:sz w:val="28"/>
          <w:szCs w:val="28"/>
          <w:lang w:eastAsia="zh-CN"/>
        </w:rPr>
        <w:t>1.4</w:t>
      </w:r>
      <w:r w:rsidR="006F2FA0" w:rsidRPr="004C2778">
        <w:rPr>
          <w:bCs/>
          <w:sz w:val="28"/>
          <w:szCs w:val="28"/>
          <w:lang w:eastAsia="zh-CN"/>
        </w:rPr>
        <w:t>. Пункт 2.3. Регламента дополнить абзацем следующего содержания:</w:t>
      </w:r>
    </w:p>
    <w:p w:rsidR="006F2FA0" w:rsidRPr="004C2778" w:rsidRDefault="006F2FA0" w:rsidP="006F2FA0">
      <w:pPr>
        <w:widowControl w:val="0"/>
        <w:suppressAutoHyphens/>
        <w:autoSpaceDE w:val="0"/>
        <w:ind w:firstLine="567"/>
        <w:jc w:val="both"/>
        <w:rPr>
          <w:bCs/>
          <w:sz w:val="28"/>
          <w:szCs w:val="28"/>
          <w:lang w:eastAsia="zh-CN"/>
        </w:rPr>
      </w:pPr>
      <w:r w:rsidRPr="004C2778">
        <w:rPr>
          <w:bCs/>
          <w:sz w:val="28"/>
          <w:szCs w:val="28"/>
          <w:lang w:eastAsia="zh-CN"/>
        </w:rP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6F2FA0" w:rsidRPr="004C2778" w:rsidRDefault="006F2FA0" w:rsidP="006F2FA0">
      <w:pPr>
        <w:widowControl w:val="0"/>
        <w:suppressAutoHyphens/>
        <w:autoSpaceDE w:val="0"/>
        <w:ind w:firstLine="567"/>
        <w:jc w:val="both"/>
        <w:rPr>
          <w:bCs/>
          <w:sz w:val="28"/>
          <w:szCs w:val="28"/>
          <w:lang w:eastAsia="zh-CN"/>
        </w:rPr>
      </w:pPr>
      <w:r w:rsidRPr="004C2778">
        <w:rPr>
          <w:bCs/>
          <w:sz w:val="28"/>
          <w:szCs w:val="28"/>
          <w:lang w:eastAsia="zh-CN"/>
        </w:rPr>
        <w:t>Результат муниципальной услуги может быть получен при личном посещении уполномоченного органа.</w:t>
      </w:r>
    </w:p>
    <w:p w:rsidR="006F2FA0" w:rsidRPr="004C2778" w:rsidRDefault="006F2FA0" w:rsidP="006F2FA0">
      <w:pPr>
        <w:widowControl w:val="0"/>
        <w:suppressAutoHyphens/>
        <w:autoSpaceDE w:val="0"/>
        <w:ind w:firstLine="567"/>
        <w:jc w:val="both"/>
        <w:rPr>
          <w:bCs/>
          <w:sz w:val="28"/>
          <w:szCs w:val="28"/>
          <w:lang w:eastAsia="zh-CN"/>
        </w:rPr>
      </w:pPr>
      <w:r w:rsidRPr="004C2778">
        <w:rPr>
          <w:bCs/>
          <w:sz w:val="28"/>
          <w:szCs w:val="28"/>
          <w:lang w:eastAsia="zh-CN"/>
        </w:rPr>
        <w:t>В случае подачи запроса почтовой связью результат муниципальной услуги направляется почтовой связью по месту жительства заявителя.</w:t>
      </w:r>
    </w:p>
    <w:p w:rsidR="006F2FA0" w:rsidRPr="004C2778" w:rsidRDefault="006F2FA0" w:rsidP="006F2FA0">
      <w:pPr>
        <w:suppressAutoHyphens/>
        <w:autoSpaceDE w:val="0"/>
        <w:ind w:firstLine="567"/>
        <w:jc w:val="both"/>
        <w:rPr>
          <w:bCs/>
          <w:sz w:val="28"/>
          <w:szCs w:val="28"/>
          <w:lang w:eastAsia="zh-CN"/>
        </w:rPr>
      </w:pPr>
      <w:r w:rsidRPr="004C2778">
        <w:rPr>
          <w:bCs/>
          <w:sz w:val="28"/>
          <w:szCs w:val="28"/>
          <w:lang w:eastAsia="zh-CN"/>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6F2FA0" w:rsidRPr="004C2778" w:rsidRDefault="006F2FA0" w:rsidP="006F2FA0">
      <w:pPr>
        <w:suppressAutoHyphens/>
        <w:autoSpaceDE w:val="0"/>
        <w:ind w:firstLine="567"/>
        <w:jc w:val="both"/>
        <w:rPr>
          <w:bCs/>
          <w:sz w:val="28"/>
          <w:szCs w:val="28"/>
          <w:lang w:eastAsia="zh-CN"/>
        </w:rPr>
      </w:pPr>
      <w:r w:rsidRPr="004C2778">
        <w:rPr>
          <w:bCs/>
          <w:sz w:val="28"/>
          <w:szCs w:val="28"/>
          <w:lang w:eastAsia="zh-CN"/>
        </w:rPr>
        <w:lastRenderedPageBreak/>
        <w:t>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6F2FA0" w:rsidRPr="004C2778" w:rsidRDefault="006F2FA0" w:rsidP="006F2FA0">
      <w:pPr>
        <w:suppressAutoHyphens/>
        <w:autoSpaceDE w:val="0"/>
        <w:ind w:firstLine="567"/>
        <w:jc w:val="both"/>
        <w:rPr>
          <w:bCs/>
          <w:sz w:val="28"/>
          <w:szCs w:val="28"/>
          <w:lang w:eastAsia="zh-CN"/>
        </w:rPr>
      </w:pPr>
      <w:r w:rsidRPr="004C2778">
        <w:rPr>
          <w:bCs/>
          <w:sz w:val="28"/>
          <w:szCs w:val="28"/>
          <w:lang w:eastAsia="zh-CN"/>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F2FA0" w:rsidRPr="004C2778" w:rsidRDefault="006F2FA0" w:rsidP="006F2FA0">
      <w:pPr>
        <w:suppressAutoHyphens/>
        <w:autoSpaceDE w:val="0"/>
        <w:ind w:firstLine="567"/>
        <w:jc w:val="both"/>
        <w:rPr>
          <w:bCs/>
          <w:sz w:val="28"/>
          <w:szCs w:val="28"/>
          <w:lang w:eastAsia="zh-CN"/>
        </w:rPr>
      </w:pPr>
      <w:r w:rsidRPr="004C2778">
        <w:rPr>
          <w:bCs/>
          <w:sz w:val="28"/>
          <w:szCs w:val="28"/>
          <w:lang w:eastAsia="zh-CN"/>
        </w:rPr>
        <w:t>Требования абзацев пятого и шестого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F2FA0" w:rsidRPr="004C2778" w:rsidRDefault="006F2FA0" w:rsidP="006F2FA0">
      <w:pPr>
        <w:suppressAutoHyphens/>
        <w:autoSpaceDE w:val="0"/>
        <w:ind w:firstLine="567"/>
        <w:jc w:val="both"/>
        <w:rPr>
          <w:bCs/>
          <w:sz w:val="28"/>
          <w:szCs w:val="28"/>
          <w:lang w:eastAsia="zh-CN"/>
        </w:rPr>
      </w:pPr>
      <w:r w:rsidRPr="004C2778">
        <w:rPr>
          <w:bCs/>
          <w:sz w:val="28"/>
          <w:szCs w:val="28"/>
          <w:lang w:eastAsia="zh-CN"/>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F2FA0" w:rsidRPr="004C2778" w:rsidRDefault="006F2FA0" w:rsidP="006F2FA0">
      <w:pPr>
        <w:suppressAutoHyphens/>
        <w:autoSpaceDE w:val="0"/>
        <w:ind w:firstLine="567"/>
        <w:jc w:val="both"/>
        <w:rPr>
          <w:bCs/>
          <w:sz w:val="28"/>
          <w:szCs w:val="28"/>
          <w:lang w:eastAsia="zh-CN"/>
        </w:rPr>
      </w:pPr>
      <w:r w:rsidRPr="004C2778">
        <w:rPr>
          <w:bCs/>
          <w:sz w:val="28"/>
          <w:szCs w:val="28"/>
          <w:lang w:eastAsia="zh-CN"/>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5605EB" w:rsidRPr="004C2778" w:rsidRDefault="00686045" w:rsidP="005605EB">
      <w:pPr>
        <w:suppressAutoHyphens/>
        <w:autoSpaceDE w:val="0"/>
        <w:ind w:firstLine="567"/>
        <w:jc w:val="both"/>
        <w:rPr>
          <w:bCs/>
          <w:sz w:val="28"/>
          <w:szCs w:val="28"/>
          <w:lang w:eastAsia="zh-CN"/>
        </w:rPr>
      </w:pPr>
      <w:r>
        <w:rPr>
          <w:bCs/>
          <w:sz w:val="28"/>
          <w:szCs w:val="28"/>
        </w:rPr>
        <w:t xml:space="preserve"> 1.5</w:t>
      </w:r>
      <w:r w:rsidR="005605EB" w:rsidRPr="004C2778">
        <w:rPr>
          <w:bCs/>
          <w:sz w:val="28"/>
          <w:szCs w:val="28"/>
        </w:rPr>
        <w:t xml:space="preserve">.  </w:t>
      </w:r>
      <w:r w:rsidR="005605EB" w:rsidRPr="004C2778">
        <w:rPr>
          <w:bCs/>
          <w:sz w:val="28"/>
          <w:szCs w:val="28"/>
          <w:lang w:eastAsia="zh-CN"/>
        </w:rPr>
        <w:t>Пункт 2.7. Регламента изложить в новой редакции: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подлежащих представлению в рамках межведомственного взаимодействия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выписка из ЕГРН об объекте недвижимости (испрашиваемом земельном участке), запрашиваемая в Росреестре (оригинал);</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выписка из ЕГРН об объекте недвижимости (о здании и (или) сооружении, расположенном (ых) на испрашиваемом земельном участке);</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выписка из ЕГРЮЛ о юридическом лице, являющемся заявителем, запрашиваемая в ФНС России;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выписка из ЕГРИП об индивидуальном предпринимателе, являющемся заявителем, запрашиваемая в ФНС (оригинал);</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xml:space="preserve">- документ, выданный федеральным государственным учреждением медико-социальной экспертизы, подтверждающий факт установления инвалидности, запрашиваемый в федеральной государственной информационной системе "Федеральный реестр инвалидов" (далее - ФГИС ФРИ); </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сведения о государственной регистрации рождения, содержащиеся в Едином государственном реестре записей актов гражданского состояния;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сведения о государственной регистрации смерти, содержащиеся в Едином государственном реестре записей актов гражданского состояния;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lastRenderedPageBreak/>
        <w:t>- сведения 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w:t>
      </w:r>
    </w:p>
    <w:p w:rsidR="005605EB" w:rsidRPr="004C2778" w:rsidRDefault="005605EB" w:rsidP="005605EB">
      <w:pPr>
        <w:suppressAutoHyphens/>
        <w:autoSpaceDE w:val="0"/>
        <w:ind w:firstLine="567"/>
        <w:jc w:val="both"/>
        <w:rPr>
          <w:bCs/>
          <w:sz w:val="28"/>
          <w:szCs w:val="28"/>
          <w:lang w:eastAsia="zh-CN"/>
        </w:rPr>
      </w:pPr>
      <w:r w:rsidRPr="004C2778">
        <w:rPr>
          <w:bCs/>
          <w:sz w:val="28"/>
          <w:szCs w:val="28"/>
          <w:lang w:eastAsia="zh-CN"/>
        </w:rPr>
        <w:t>Непредставление или несвоевременное предоставление документов и сведений, участвующими в предоставлении услуги не является основанием для отказа в предоставлении муниципальной услуги».</w:t>
      </w:r>
    </w:p>
    <w:p w:rsidR="005605EB" w:rsidRPr="004C2778" w:rsidRDefault="00686045" w:rsidP="005605EB">
      <w:pPr>
        <w:suppressAutoHyphens/>
        <w:autoSpaceDE w:val="0"/>
        <w:ind w:firstLine="567"/>
        <w:jc w:val="both"/>
        <w:rPr>
          <w:bCs/>
          <w:sz w:val="28"/>
          <w:szCs w:val="28"/>
          <w:lang w:eastAsia="zh-CN"/>
        </w:rPr>
      </w:pPr>
      <w:r>
        <w:rPr>
          <w:bCs/>
          <w:sz w:val="28"/>
          <w:szCs w:val="28"/>
          <w:lang w:eastAsia="zh-CN"/>
        </w:rPr>
        <w:t>1.6</w:t>
      </w:r>
      <w:r w:rsidR="005605EB" w:rsidRPr="004C2778">
        <w:rPr>
          <w:bCs/>
          <w:sz w:val="28"/>
          <w:szCs w:val="28"/>
          <w:lang w:eastAsia="zh-CN"/>
        </w:rPr>
        <w:t>. Раздел II Регламента дополнить пунктом 2.19. следующего содержания: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«2.19.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xml:space="preserve">Муниципальная услуга не оказывается в упреждающем (проактивном) режиме». </w:t>
      </w:r>
    </w:p>
    <w:p w:rsidR="005605EB" w:rsidRPr="004C2778" w:rsidRDefault="00686045" w:rsidP="005605EB">
      <w:pPr>
        <w:widowControl w:val="0"/>
        <w:suppressAutoHyphens/>
        <w:autoSpaceDE w:val="0"/>
        <w:ind w:firstLine="567"/>
        <w:jc w:val="both"/>
        <w:rPr>
          <w:bCs/>
          <w:sz w:val="28"/>
          <w:szCs w:val="28"/>
          <w:lang w:eastAsia="zh-CN"/>
        </w:rPr>
      </w:pPr>
      <w:r>
        <w:rPr>
          <w:bCs/>
          <w:sz w:val="28"/>
          <w:szCs w:val="28"/>
          <w:lang w:eastAsia="zh-CN"/>
        </w:rPr>
        <w:t>1.7</w:t>
      </w:r>
      <w:r w:rsidR="005605EB" w:rsidRPr="004C2778">
        <w:rPr>
          <w:bCs/>
          <w:sz w:val="28"/>
          <w:szCs w:val="28"/>
          <w:lang w:eastAsia="zh-CN"/>
        </w:rPr>
        <w:t xml:space="preserve">. В разделе </w:t>
      </w:r>
      <w:r w:rsidR="005605EB" w:rsidRPr="004C2778">
        <w:rPr>
          <w:bCs/>
          <w:sz w:val="28"/>
          <w:szCs w:val="28"/>
          <w:lang w:val="en-US" w:eastAsia="zh-CN"/>
        </w:rPr>
        <w:t>III</w:t>
      </w:r>
      <w:r w:rsidR="005605EB" w:rsidRPr="004C2778">
        <w:rPr>
          <w:bCs/>
          <w:sz w:val="28"/>
          <w:szCs w:val="28"/>
          <w:lang w:eastAsia="zh-CN"/>
        </w:rPr>
        <w:t xml:space="preserve"> Регламента пункт 3.4 признать утратившим силу.</w:t>
      </w:r>
    </w:p>
    <w:p w:rsidR="005605EB" w:rsidRPr="004C2778" w:rsidRDefault="00686045" w:rsidP="005605EB">
      <w:pPr>
        <w:widowControl w:val="0"/>
        <w:suppressAutoHyphens/>
        <w:autoSpaceDE w:val="0"/>
        <w:ind w:firstLine="567"/>
        <w:jc w:val="both"/>
        <w:rPr>
          <w:bCs/>
          <w:sz w:val="28"/>
          <w:szCs w:val="28"/>
          <w:lang w:eastAsia="zh-CN"/>
        </w:rPr>
      </w:pPr>
      <w:r>
        <w:rPr>
          <w:bCs/>
          <w:sz w:val="28"/>
          <w:szCs w:val="28"/>
          <w:lang w:eastAsia="zh-CN"/>
        </w:rPr>
        <w:t>1.8</w:t>
      </w:r>
      <w:r w:rsidR="005605EB" w:rsidRPr="004C2778">
        <w:rPr>
          <w:bCs/>
          <w:sz w:val="28"/>
          <w:szCs w:val="28"/>
          <w:lang w:eastAsia="zh-CN"/>
        </w:rPr>
        <w:t>. Раздел III Регламента дополнить пунктом 3.1- 3.3. следующего содержания: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«3.1.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3.1.1.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lastRenderedPageBreak/>
        <w:t>3.1.2.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ветераны Великой Отечественной войны;</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лица, награжденные знаком «Жителю блокадного Ленинграда»;</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лица, награжденные знаком «Житель осажденного Севастополя»;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Герои Социалистического труда, Герои труда Российской Федерации и полные кавалеры ордена Трудовой Славы;</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Герои Советского Союза, Герои Российской Федерации и полные кавалеры ордена Славы;</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дети-инвалиды, инвалиды I и II групп и (или) их законные представители.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3.2.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лично;</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через законного представителя;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почтой;</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по электронной почте.</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муниципальных услуг, при наличии технической возможности.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Выдача дубликата (копии) документа, являющегося результатом предоставления муниципальной услуги, осуществляется без взимания платы.</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Основания для отказа в выдаче дубликата (копии) документа, являющегося результатом предоставления муниципальной услуги: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 xml:space="preserve">истечение срока действия документа, указанного в заявлении на выдачу </w:t>
      </w:r>
      <w:r w:rsidRPr="004C2778">
        <w:rPr>
          <w:bCs/>
          <w:sz w:val="28"/>
          <w:szCs w:val="28"/>
          <w:lang w:eastAsia="zh-CN"/>
        </w:rPr>
        <w:lastRenderedPageBreak/>
        <w:t>дубликата (копии).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3.3. Порядок оставления запроса заявителя о предоставлении муниципальной услуги без рассмотрения.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Заявитель вправе обратиться в администрацию с заявлением об оставлении запроса без рассмотрения с указанием причины. Заявление может быть подано заявителем в Уполномоченный орган одним из следующих способов:</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лично;</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через законного представителя;</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почтой;</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по электронной почте.</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5605EB" w:rsidRPr="004C2778" w:rsidRDefault="005605EB" w:rsidP="005605EB">
      <w:pPr>
        <w:widowControl w:val="0"/>
        <w:suppressAutoHyphens/>
        <w:autoSpaceDE w:val="0"/>
        <w:ind w:firstLine="567"/>
        <w:jc w:val="both"/>
        <w:rPr>
          <w:bCs/>
          <w:sz w:val="28"/>
          <w:szCs w:val="28"/>
          <w:lang w:eastAsia="zh-CN"/>
        </w:rPr>
      </w:pPr>
      <w:r w:rsidRPr="004C2778">
        <w:rPr>
          <w:bCs/>
          <w:sz w:val="28"/>
          <w:szCs w:val="28"/>
          <w:lang w:eastAsia="zh-CN"/>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5605EB" w:rsidRPr="007D0837" w:rsidRDefault="00686045" w:rsidP="005605EB">
      <w:pPr>
        <w:suppressAutoHyphens/>
        <w:autoSpaceDE w:val="0"/>
        <w:ind w:firstLine="567"/>
        <w:jc w:val="both"/>
        <w:rPr>
          <w:bCs/>
          <w:sz w:val="28"/>
          <w:szCs w:val="28"/>
          <w:lang w:eastAsia="zh-CN"/>
        </w:rPr>
      </w:pPr>
      <w:r>
        <w:rPr>
          <w:bCs/>
          <w:sz w:val="28"/>
          <w:szCs w:val="28"/>
          <w:lang w:eastAsia="zh-CN"/>
        </w:rPr>
        <w:t>1.9</w:t>
      </w:r>
      <w:r w:rsidR="005605EB">
        <w:rPr>
          <w:bCs/>
          <w:sz w:val="28"/>
          <w:szCs w:val="28"/>
          <w:lang w:eastAsia="zh-CN"/>
        </w:rPr>
        <w:t>. Пункт 3</w:t>
      </w:r>
      <w:r w:rsidR="005605EB" w:rsidRPr="007D0837">
        <w:rPr>
          <w:bCs/>
          <w:sz w:val="28"/>
          <w:szCs w:val="28"/>
          <w:lang w:eastAsia="zh-CN"/>
        </w:rPr>
        <w:t xml:space="preserve"> Приложения №1 Регламента изложить в новой редакции:</w:t>
      </w:r>
    </w:p>
    <w:p w:rsidR="005605EB" w:rsidRPr="007D0837" w:rsidRDefault="005605EB" w:rsidP="005605EB">
      <w:pPr>
        <w:suppressAutoHyphens/>
        <w:autoSpaceDE w:val="0"/>
        <w:ind w:firstLine="567"/>
        <w:jc w:val="both"/>
        <w:rPr>
          <w:bCs/>
          <w:sz w:val="28"/>
          <w:szCs w:val="28"/>
          <w:lang w:eastAsia="zh-CN"/>
        </w:rPr>
      </w:pPr>
      <w:r w:rsidRPr="007D0837">
        <w:rPr>
          <w:bCs/>
          <w:sz w:val="28"/>
          <w:szCs w:val="28"/>
          <w:lang w:eastAsia="zh-CN"/>
        </w:rPr>
        <w:t>«4) документ, подтверждающий полномочия представителя заявителя - заверенный электронный образ документа в соответствии с п. 7.2 ч. 1 ст. 16 Федерального Закона N 210-ФЗ (истребование на бумажном носителе в соответствии с п. 2 ч. 1 ст. 7 Федерального Закона N 210-ФЗ запрещено)».</w:t>
      </w:r>
    </w:p>
    <w:p w:rsidR="005605EB" w:rsidRPr="006C397A" w:rsidRDefault="005605EB" w:rsidP="005605EB">
      <w:pPr>
        <w:suppressAutoHyphens/>
        <w:autoSpaceDE w:val="0"/>
        <w:ind w:firstLine="567"/>
        <w:jc w:val="both"/>
        <w:rPr>
          <w:bCs/>
          <w:sz w:val="28"/>
          <w:szCs w:val="28"/>
          <w:lang w:eastAsia="zh-CN"/>
        </w:rPr>
      </w:pPr>
      <w:r>
        <w:rPr>
          <w:bCs/>
          <w:sz w:val="28"/>
          <w:szCs w:val="28"/>
          <w:lang w:eastAsia="zh-CN"/>
        </w:rPr>
        <w:t>1.9.  Приложение</w:t>
      </w:r>
      <w:r w:rsidRPr="006C397A">
        <w:rPr>
          <w:bCs/>
          <w:sz w:val="28"/>
          <w:szCs w:val="28"/>
          <w:lang w:eastAsia="zh-CN"/>
        </w:rPr>
        <w:t xml:space="preserve"> №4 </w:t>
      </w:r>
      <w:r>
        <w:rPr>
          <w:bCs/>
          <w:sz w:val="28"/>
          <w:szCs w:val="28"/>
          <w:lang w:eastAsia="zh-CN"/>
        </w:rPr>
        <w:t xml:space="preserve"> регламента изложить в новой редакции</w:t>
      </w:r>
      <w:r w:rsidRPr="006C397A">
        <w:rPr>
          <w:bCs/>
          <w:sz w:val="28"/>
          <w:szCs w:val="28"/>
          <w:lang w:eastAsia="zh-CN"/>
        </w:rPr>
        <w:t>:</w:t>
      </w:r>
    </w:p>
    <w:p w:rsidR="005605EB" w:rsidRPr="006C397A" w:rsidRDefault="005605EB" w:rsidP="005605EB">
      <w:pPr>
        <w:suppressAutoHyphens/>
        <w:spacing w:after="15" w:line="247" w:lineRule="auto"/>
        <w:ind w:right="238"/>
        <w:jc w:val="both"/>
        <w:rPr>
          <w:rFonts w:eastAsia="SimSun"/>
          <w:sz w:val="28"/>
          <w:szCs w:val="28"/>
          <w:lang w:eastAsia="ar-SA"/>
        </w:rPr>
      </w:pPr>
    </w:p>
    <w:p w:rsidR="005605EB" w:rsidRPr="006C397A" w:rsidRDefault="005605EB" w:rsidP="005605EB">
      <w:pPr>
        <w:suppressAutoHyphens/>
        <w:spacing w:after="15" w:line="247" w:lineRule="auto"/>
        <w:ind w:left="5704" w:right="238" w:hanging="10"/>
        <w:jc w:val="both"/>
        <w:rPr>
          <w:rFonts w:eastAsia="SimSun" w:cs="font276"/>
          <w:sz w:val="28"/>
          <w:szCs w:val="28"/>
          <w:lang w:eastAsia="ar-SA"/>
        </w:rPr>
      </w:pPr>
      <w:r w:rsidRPr="006C397A">
        <w:rPr>
          <w:rFonts w:eastAsia="SimSun" w:cs="font276"/>
          <w:sz w:val="28"/>
          <w:szCs w:val="28"/>
          <w:lang w:eastAsia="ar-SA"/>
        </w:rPr>
        <w:t xml:space="preserve">«Приложение № 4 </w:t>
      </w:r>
    </w:p>
    <w:p w:rsidR="005605EB" w:rsidRPr="006C397A" w:rsidRDefault="005605EB" w:rsidP="005605EB">
      <w:pPr>
        <w:suppressAutoHyphens/>
        <w:spacing w:after="15" w:line="247" w:lineRule="auto"/>
        <w:ind w:left="5704" w:right="238" w:hanging="10"/>
        <w:jc w:val="both"/>
        <w:rPr>
          <w:rFonts w:eastAsia="SimSun" w:cs="font276"/>
          <w:sz w:val="28"/>
          <w:szCs w:val="28"/>
          <w:lang w:eastAsia="ar-SA"/>
        </w:rPr>
      </w:pPr>
      <w:r w:rsidRPr="006C397A">
        <w:rPr>
          <w:rFonts w:eastAsia="SimSun" w:cs="font276"/>
          <w:sz w:val="28"/>
          <w:szCs w:val="28"/>
          <w:lang w:eastAsia="ar-SA"/>
        </w:rPr>
        <w:t xml:space="preserve">к Административному регламенту </w:t>
      </w:r>
    </w:p>
    <w:p w:rsidR="005605EB" w:rsidRPr="006C397A" w:rsidRDefault="005605EB" w:rsidP="005605EB">
      <w:pPr>
        <w:suppressAutoHyphens/>
        <w:spacing w:after="15" w:line="247" w:lineRule="auto"/>
        <w:ind w:left="5704" w:right="238" w:hanging="10"/>
        <w:jc w:val="both"/>
        <w:rPr>
          <w:rFonts w:eastAsia="SimSun" w:cs="font276"/>
          <w:sz w:val="28"/>
          <w:szCs w:val="28"/>
          <w:lang w:eastAsia="ar-SA"/>
        </w:rPr>
      </w:pPr>
      <w:r w:rsidRPr="006C397A">
        <w:rPr>
          <w:rFonts w:eastAsia="SimSun" w:cs="font276"/>
          <w:sz w:val="28"/>
          <w:szCs w:val="28"/>
          <w:lang w:eastAsia="ar-SA"/>
        </w:rPr>
        <w:t xml:space="preserve">по предоставлению </w:t>
      </w:r>
    </w:p>
    <w:p w:rsidR="005605EB" w:rsidRPr="006C397A" w:rsidRDefault="005605EB" w:rsidP="005605EB">
      <w:pPr>
        <w:suppressAutoHyphens/>
        <w:spacing w:after="15" w:line="247" w:lineRule="auto"/>
        <w:ind w:left="5704" w:right="238" w:hanging="10"/>
        <w:jc w:val="both"/>
        <w:rPr>
          <w:rFonts w:eastAsia="SimSun" w:cs="font276"/>
          <w:sz w:val="28"/>
          <w:szCs w:val="28"/>
          <w:lang w:eastAsia="ar-SA"/>
        </w:rPr>
      </w:pPr>
      <w:r w:rsidRPr="006C397A">
        <w:rPr>
          <w:rFonts w:eastAsia="SimSun" w:cs="font276"/>
          <w:sz w:val="28"/>
          <w:szCs w:val="28"/>
          <w:lang w:eastAsia="ar-SA"/>
        </w:rPr>
        <w:t>муниципальной услуги</w:t>
      </w:r>
    </w:p>
    <w:p w:rsidR="005605EB" w:rsidRPr="006C397A" w:rsidRDefault="005605EB" w:rsidP="005605EB">
      <w:pPr>
        <w:suppressAutoHyphens/>
        <w:spacing w:after="15" w:line="247" w:lineRule="auto"/>
        <w:ind w:left="5704" w:right="238" w:hanging="10"/>
        <w:jc w:val="both"/>
        <w:rPr>
          <w:rFonts w:ascii="Calibri" w:eastAsia="Calibri" w:hAnsi="Calibri" w:cs="font276"/>
          <w:color w:val="000000"/>
          <w:sz w:val="22"/>
          <w:szCs w:val="22"/>
          <w:lang w:eastAsia="ar-SA"/>
        </w:rPr>
      </w:pPr>
    </w:p>
    <w:p w:rsidR="005605EB" w:rsidRPr="006C397A" w:rsidRDefault="005605EB" w:rsidP="005605EB">
      <w:pPr>
        <w:suppressAutoHyphens/>
        <w:spacing w:after="3" w:line="242" w:lineRule="auto"/>
        <w:ind w:right="49"/>
        <w:jc w:val="both"/>
        <w:rPr>
          <w:rFonts w:eastAsia="SimSun" w:cs="font276"/>
          <w:sz w:val="28"/>
          <w:szCs w:val="28"/>
          <w:lang w:eastAsia="ar-SA"/>
        </w:rPr>
      </w:pPr>
      <w:r w:rsidRPr="006C397A">
        <w:rPr>
          <w:rFonts w:eastAsia="SimSun" w:cs="font276"/>
          <w:sz w:val="28"/>
          <w:szCs w:val="28"/>
          <w:lang w:eastAsia="ar-SA"/>
        </w:rPr>
        <w:t>Признаки, определяющие вариант предоставления (муниципальной) услуги</w:t>
      </w:r>
    </w:p>
    <w:p w:rsidR="005605EB" w:rsidRPr="006C397A" w:rsidRDefault="005605EB" w:rsidP="005605EB">
      <w:pPr>
        <w:suppressAutoHyphens/>
        <w:spacing w:after="3" w:line="242" w:lineRule="auto"/>
        <w:ind w:right="49"/>
        <w:jc w:val="both"/>
        <w:rPr>
          <w:rFonts w:cs="font276"/>
          <w:sz w:val="28"/>
          <w:szCs w:val="28"/>
          <w:lang w:eastAsia="ar-SA"/>
        </w:rPr>
      </w:pPr>
    </w:p>
    <w:tbl>
      <w:tblPr>
        <w:tblpPr w:leftFromText="180" w:rightFromText="180" w:vertAnchor="text" w:horzAnchor="page" w:tblpX="435" w:tblpY="202"/>
        <w:tblW w:w="1106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8"/>
        <w:gridCol w:w="3471"/>
        <w:gridCol w:w="6946"/>
      </w:tblGrid>
      <w:tr w:rsidR="005605EB" w:rsidRPr="006C397A" w:rsidTr="000F0E1B">
        <w:trPr>
          <w:trHeight w:val="633"/>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8"/>
                <w:szCs w:val="28"/>
                <w:lang w:eastAsia="ar-SA"/>
              </w:rPr>
            </w:pPr>
            <w:r w:rsidRPr="006C397A">
              <w:rPr>
                <w:rFonts w:eastAsia="SimSun" w:cs="font276"/>
                <w:sz w:val="28"/>
                <w:szCs w:val="28"/>
                <w:lang w:eastAsia="ar-SA"/>
              </w:rPr>
              <w:t>№</w:t>
            </w:r>
          </w:p>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п/п</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Наименование признака</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Значения признака</w:t>
            </w:r>
          </w:p>
        </w:tc>
      </w:tr>
      <w:tr w:rsidR="005605EB" w:rsidRPr="006C397A" w:rsidTr="000F0E1B">
        <w:trPr>
          <w:trHeight w:val="376"/>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1</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2</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2"/>
                <w:szCs w:val="22"/>
                <w:lang w:eastAsia="ar-SA"/>
              </w:rPr>
            </w:pPr>
            <w:r>
              <w:rPr>
                <w:rFonts w:eastAsia="SimSun" w:cs="font276"/>
                <w:noProof/>
                <w:sz w:val="22"/>
                <w:szCs w:val="22"/>
              </w:rPr>
              <w:drawing>
                <wp:inline distT="0" distB="0" distL="0" distR="0" wp14:anchorId="51EDA610" wp14:editId="25089C1D">
                  <wp:extent cx="45720" cy="838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83820"/>
                          </a:xfrm>
                          <a:prstGeom prst="rect">
                            <a:avLst/>
                          </a:prstGeom>
                          <a:noFill/>
                          <a:ln>
                            <a:noFill/>
                          </a:ln>
                        </pic:spPr>
                      </pic:pic>
                    </a:graphicData>
                  </a:graphic>
                </wp:inline>
              </w:drawing>
            </w:r>
          </w:p>
        </w:tc>
      </w:tr>
      <w:tr w:rsidR="005605EB" w:rsidRPr="006C397A" w:rsidTr="000F0E1B">
        <w:trPr>
          <w:trHeight w:val="567"/>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1.</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1. Кто обращается за услугой?</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5605EB">
            <w:pPr>
              <w:numPr>
                <w:ilvl w:val="0"/>
                <w:numId w:val="5"/>
              </w:num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Заявитель</w:t>
            </w:r>
          </w:p>
          <w:p w:rsidR="005605EB" w:rsidRPr="006C397A" w:rsidRDefault="005605EB" w:rsidP="005605EB">
            <w:pPr>
              <w:numPr>
                <w:ilvl w:val="0"/>
                <w:numId w:val="5"/>
              </w:numPr>
              <w:suppressAutoHyphens/>
              <w:spacing w:after="3" w:line="242" w:lineRule="auto"/>
              <w:ind w:right="49"/>
              <w:jc w:val="both"/>
              <w:rPr>
                <w:sz w:val="22"/>
                <w:szCs w:val="22"/>
                <w:lang w:eastAsia="ar-SA"/>
              </w:rPr>
            </w:pPr>
            <w:r w:rsidRPr="006C397A">
              <w:rPr>
                <w:rFonts w:eastAsia="SimSun" w:cs="font276"/>
                <w:sz w:val="22"/>
                <w:szCs w:val="22"/>
                <w:lang w:eastAsia="ar-SA"/>
              </w:rPr>
              <w:t>Представитель</w:t>
            </w:r>
          </w:p>
        </w:tc>
      </w:tr>
      <w:tr w:rsidR="005605EB" w:rsidRPr="006C397A" w:rsidTr="000F0E1B">
        <w:trPr>
          <w:trHeight w:val="835"/>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2.</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4. К какой категории</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относится заявитель?</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5605EB">
            <w:pPr>
              <w:numPr>
                <w:ilvl w:val="0"/>
                <w:numId w:val="6"/>
              </w:num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Физическое лицо (ФЛ)</w:t>
            </w:r>
          </w:p>
          <w:p w:rsidR="005605EB" w:rsidRPr="006C397A" w:rsidRDefault="005605EB" w:rsidP="005605EB">
            <w:pPr>
              <w:numPr>
                <w:ilvl w:val="0"/>
                <w:numId w:val="6"/>
              </w:num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Индивидуальный предприниматель (ИП)</w:t>
            </w:r>
          </w:p>
          <w:p w:rsidR="005605EB" w:rsidRPr="006C397A" w:rsidRDefault="005605EB" w:rsidP="005605EB">
            <w:pPr>
              <w:numPr>
                <w:ilvl w:val="0"/>
                <w:numId w:val="6"/>
              </w:numPr>
              <w:suppressAutoHyphens/>
              <w:spacing w:after="3" w:line="242" w:lineRule="auto"/>
              <w:ind w:right="49"/>
              <w:jc w:val="both"/>
              <w:rPr>
                <w:sz w:val="22"/>
                <w:szCs w:val="22"/>
                <w:lang w:eastAsia="ar-SA"/>
              </w:rPr>
            </w:pPr>
            <w:r w:rsidRPr="006C397A">
              <w:rPr>
                <w:rFonts w:eastAsia="SimSun" w:cs="font276"/>
                <w:sz w:val="22"/>
                <w:szCs w:val="22"/>
                <w:lang w:eastAsia="ar-SA"/>
              </w:rPr>
              <w:t>Юридическое лицо (ЮЛ)</w:t>
            </w:r>
          </w:p>
        </w:tc>
      </w:tr>
      <w:tr w:rsidR="005605EB" w:rsidRPr="006C397A" w:rsidTr="000F0E1B">
        <w:trPr>
          <w:trHeight w:val="835"/>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lastRenderedPageBreak/>
              <w:t>3.</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8.Заявитель является</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иностранным юридическим лицом?</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5605EB">
            <w:pPr>
              <w:numPr>
                <w:ilvl w:val="0"/>
                <w:numId w:val="7"/>
              </w:num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Юридическое лицо зарегистрировано в РФ</w:t>
            </w:r>
          </w:p>
          <w:p w:rsidR="005605EB" w:rsidRPr="006C397A" w:rsidRDefault="005605EB" w:rsidP="005605EB">
            <w:pPr>
              <w:numPr>
                <w:ilvl w:val="0"/>
                <w:numId w:val="7"/>
              </w:numPr>
              <w:suppressAutoHyphens/>
              <w:spacing w:after="3" w:line="242" w:lineRule="auto"/>
              <w:ind w:right="49"/>
              <w:jc w:val="both"/>
              <w:rPr>
                <w:sz w:val="22"/>
                <w:szCs w:val="22"/>
                <w:lang w:eastAsia="ar-SA"/>
              </w:rPr>
            </w:pPr>
            <w:r w:rsidRPr="006C397A">
              <w:rPr>
                <w:rFonts w:eastAsia="SimSun" w:cs="font276"/>
                <w:sz w:val="22"/>
                <w:szCs w:val="22"/>
                <w:lang w:eastAsia="ar-SA"/>
              </w:rPr>
              <w:t>Иностранное юридическое лицо</w:t>
            </w:r>
          </w:p>
        </w:tc>
      </w:tr>
      <w:tr w:rsidR="005605EB" w:rsidRPr="006C397A" w:rsidTr="000F0E1B">
        <w:trPr>
          <w:trHeight w:val="1745"/>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4.</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11. К какой категории</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относится заявитель (физическое лицо)?</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5605EB">
            <w:pPr>
              <w:numPr>
                <w:ilvl w:val="0"/>
                <w:numId w:val="8"/>
              </w:num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Гражданин, которому участок предоставлен в</w:t>
            </w:r>
          </w:p>
          <w:p w:rsidR="005605EB" w:rsidRPr="006C397A" w:rsidRDefault="005605EB" w:rsidP="000F0E1B">
            <w:p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безвозмездное пользование</w:t>
            </w:r>
          </w:p>
          <w:p w:rsidR="005605EB" w:rsidRPr="006C397A" w:rsidRDefault="005605EB" w:rsidP="005605EB">
            <w:pPr>
              <w:numPr>
                <w:ilvl w:val="0"/>
                <w:numId w:val="8"/>
              </w:num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Граждане, имеющие трех и более детей</w:t>
            </w:r>
          </w:p>
          <w:p w:rsidR="005605EB" w:rsidRPr="006C397A" w:rsidRDefault="005605EB" w:rsidP="005605EB">
            <w:pPr>
              <w:numPr>
                <w:ilvl w:val="0"/>
                <w:numId w:val="8"/>
              </w:num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Лицо, уполномоченное садовым или огородническим товариществом</w:t>
            </w:r>
          </w:p>
          <w:p w:rsidR="005605EB" w:rsidRPr="006C397A" w:rsidRDefault="005605EB" w:rsidP="005605EB">
            <w:pPr>
              <w:numPr>
                <w:ilvl w:val="0"/>
                <w:numId w:val="8"/>
              </w:num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Работник по установленной законодательством специальности</w:t>
            </w:r>
          </w:p>
          <w:p w:rsidR="005605EB" w:rsidRPr="006C397A" w:rsidRDefault="005605EB" w:rsidP="005605EB">
            <w:pPr>
              <w:numPr>
                <w:ilvl w:val="0"/>
                <w:numId w:val="8"/>
              </w:numPr>
              <w:suppressAutoHyphens/>
              <w:spacing w:after="3" w:line="242" w:lineRule="auto"/>
              <w:ind w:right="49"/>
              <w:jc w:val="both"/>
              <w:rPr>
                <w:sz w:val="22"/>
                <w:szCs w:val="22"/>
                <w:lang w:eastAsia="ar-SA"/>
              </w:rPr>
            </w:pPr>
            <w:r w:rsidRPr="006C397A">
              <w:rPr>
                <w:rFonts w:eastAsia="SimSun" w:cs="font276"/>
                <w:sz w:val="22"/>
                <w:szCs w:val="22"/>
                <w:lang w:eastAsia="ar-SA"/>
              </w:rPr>
              <w:t>Иные категории</w:t>
            </w:r>
          </w:p>
        </w:tc>
      </w:tr>
      <w:tr w:rsidR="005605EB" w:rsidRPr="006C397A" w:rsidTr="000F0E1B">
        <w:trPr>
          <w:trHeight w:val="840"/>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5.</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17. Право на исходный</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земельный участок зарегистрировано в ЕГРН?</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5605EB">
            <w:pPr>
              <w:numPr>
                <w:ilvl w:val="0"/>
                <w:numId w:val="9"/>
              </w:num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Право зарегистрировано в ЕГРН</w:t>
            </w:r>
          </w:p>
          <w:p w:rsidR="005605EB" w:rsidRPr="006C397A" w:rsidRDefault="005605EB" w:rsidP="005605EB">
            <w:pPr>
              <w:numPr>
                <w:ilvl w:val="0"/>
                <w:numId w:val="9"/>
              </w:numPr>
              <w:suppressAutoHyphens/>
              <w:spacing w:after="3" w:line="242" w:lineRule="auto"/>
              <w:ind w:right="49"/>
              <w:jc w:val="both"/>
              <w:rPr>
                <w:sz w:val="22"/>
                <w:szCs w:val="22"/>
                <w:lang w:eastAsia="ar-SA"/>
              </w:rPr>
            </w:pPr>
            <w:r w:rsidRPr="006C397A">
              <w:rPr>
                <w:rFonts w:eastAsia="SimSun" w:cs="font276"/>
                <w:sz w:val="22"/>
                <w:szCs w:val="22"/>
                <w:lang w:eastAsia="ar-SA"/>
              </w:rPr>
              <w:t>Право не зарегистрировано в ЕГРН</w:t>
            </w:r>
          </w:p>
        </w:tc>
      </w:tr>
      <w:tr w:rsidR="005605EB" w:rsidRPr="006C397A" w:rsidTr="000F0E1B">
        <w:trPr>
          <w:trHeight w:val="819"/>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6.</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20. К какой категории</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относится заявитель (индивидуальный предприниматель)?</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5605EB">
            <w:pPr>
              <w:numPr>
                <w:ilvl w:val="0"/>
                <w:numId w:val="10"/>
              </w:num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Лицо, с которым заключен договор о развитии</w:t>
            </w:r>
          </w:p>
          <w:p w:rsidR="005605EB" w:rsidRPr="006C397A" w:rsidRDefault="005605EB" w:rsidP="000F0E1B">
            <w:p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застроенной территории</w:t>
            </w:r>
          </w:p>
          <w:p w:rsidR="005605EB" w:rsidRPr="006C397A" w:rsidRDefault="005605EB" w:rsidP="005605EB">
            <w:pPr>
              <w:numPr>
                <w:ilvl w:val="0"/>
                <w:numId w:val="10"/>
              </w:numPr>
              <w:suppressAutoHyphens/>
              <w:spacing w:after="3" w:line="242" w:lineRule="auto"/>
              <w:ind w:right="49"/>
              <w:jc w:val="both"/>
              <w:rPr>
                <w:sz w:val="22"/>
                <w:szCs w:val="22"/>
                <w:lang w:eastAsia="ar-SA"/>
              </w:rPr>
            </w:pPr>
            <w:r w:rsidRPr="006C397A">
              <w:rPr>
                <w:rFonts w:eastAsia="SimSun" w:cs="font276"/>
                <w:sz w:val="22"/>
                <w:szCs w:val="22"/>
                <w:lang w:eastAsia="ar-SA"/>
              </w:rPr>
              <w:t>Иные категории</w:t>
            </w:r>
          </w:p>
        </w:tc>
      </w:tr>
      <w:tr w:rsidR="005605EB" w:rsidRPr="006C397A" w:rsidTr="000F0E1B">
        <w:trPr>
          <w:trHeight w:val="978"/>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7.</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23. К какой категории</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относится заявитель (юридическое лицо)?</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5605EB">
            <w:pPr>
              <w:numPr>
                <w:ilvl w:val="0"/>
                <w:numId w:val="11"/>
              </w:num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Лицо, с которым заключен договор о развитии</w:t>
            </w:r>
          </w:p>
          <w:p w:rsidR="005605EB" w:rsidRPr="006C397A" w:rsidRDefault="005605EB" w:rsidP="000F0E1B">
            <w:p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застроенной территории</w:t>
            </w:r>
          </w:p>
          <w:p w:rsidR="005605EB" w:rsidRPr="006C397A" w:rsidRDefault="005605EB" w:rsidP="005605EB">
            <w:pPr>
              <w:numPr>
                <w:ilvl w:val="0"/>
                <w:numId w:val="11"/>
              </w:num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Религиозная организация-собственник здания или сооружения</w:t>
            </w:r>
          </w:p>
          <w:p w:rsidR="005605EB" w:rsidRPr="006C397A" w:rsidRDefault="005605EB" w:rsidP="005605EB">
            <w:pPr>
              <w:numPr>
                <w:ilvl w:val="0"/>
                <w:numId w:val="11"/>
              </w:num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Лицо, уполномоченное садовым или огородническим товариществом</w:t>
            </w:r>
          </w:p>
          <w:p w:rsidR="005605EB" w:rsidRPr="006C397A" w:rsidRDefault="005605EB" w:rsidP="005605EB">
            <w:pPr>
              <w:numPr>
                <w:ilvl w:val="0"/>
                <w:numId w:val="11"/>
              </w:num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Некоммерческая организация, созданная гражданами</w:t>
            </w:r>
          </w:p>
          <w:p w:rsidR="005605EB" w:rsidRPr="006C397A" w:rsidRDefault="005605EB" w:rsidP="005605EB">
            <w:pPr>
              <w:numPr>
                <w:ilvl w:val="0"/>
                <w:numId w:val="11"/>
              </w:numPr>
              <w:suppressAutoHyphens/>
              <w:spacing w:after="3" w:line="242" w:lineRule="auto"/>
              <w:ind w:right="49"/>
              <w:jc w:val="both"/>
              <w:rPr>
                <w:rFonts w:eastAsia="SimSun" w:cs="font276"/>
                <w:sz w:val="22"/>
                <w:szCs w:val="22"/>
                <w:lang w:eastAsia="ar-SA"/>
              </w:rPr>
            </w:pPr>
            <w:r w:rsidRPr="006C397A">
              <w:rPr>
                <w:rFonts w:eastAsia="SimSun" w:cs="font276"/>
                <w:sz w:val="22"/>
                <w:szCs w:val="22"/>
                <w:lang w:eastAsia="ar-SA"/>
              </w:rPr>
              <w:t>Религиозная организация- землепользователь участка для сельскохозяйственного производства</w:t>
            </w:r>
          </w:p>
          <w:p w:rsidR="005605EB" w:rsidRPr="006C397A" w:rsidRDefault="005605EB" w:rsidP="005605EB">
            <w:pPr>
              <w:numPr>
                <w:ilvl w:val="0"/>
                <w:numId w:val="11"/>
              </w:numPr>
              <w:suppressAutoHyphens/>
              <w:spacing w:after="3" w:line="242" w:lineRule="auto"/>
              <w:ind w:right="49"/>
              <w:jc w:val="both"/>
              <w:rPr>
                <w:sz w:val="22"/>
                <w:szCs w:val="22"/>
                <w:lang w:eastAsia="ar-SA"/>
              </w:rPr>
            </w:pPr>
            <w:r w:rsidRPr="006C397A">
              <w:rPr>
                <w:rFonts w:eastAsia="SimSun" w:cs="font276"/>
                <w:sz w:val="22"/>
                <w:szCs w:val="22"/>
                <w:lang w:eastAsia="ar-SA"/>
              </w:rPr>
              <w:t>Научно-технологический центр (фонд)</w:t>
            </w:r>
          </w:p>
        </w:tc>
      </w:tr>
      <w:tr w:rsidR="005605EB" w:rsidRPr="006C397A" w:rsidTr="000F0E1B">
        <w:trPr>
          <w:trHeight w:val="978"/>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8.</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30. Право на здание или сооружение зарегистрировано в ЕГРН?</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31.</w:t>
            </w:r>
            <w:r w:rsidRPr="006C397A">
              <w:rPr>
                <w:rFonts w:eastAsia="SimSun" w:cs="font276"/>
                <w:sz w:val="22"/>
                <w:szCs w:val="22"/>
                <w:lang w:eastAsia="ar-SA"/>
              </w:rPr>
              <w:tab/>
              <w:t>Право зарегистрировано в ЕГРН</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32.</w:t>
            </w:r>
            <w:r w:rsidRPr="006C397A">
              <w:rPr>
                <w:rFonts w:eastAsia="SimSun" w:cs="font276"/>
                <w:sz w:val="22"/>
                <w:szCs w:val="22"/>
                <w:lang w:eastAsia="ar-SA"/>
              </w:rPr>
              <w:tab/>
              <w:t>Право не зарегистрировано в ЕГРН</w:t>
            </w:r>
          </w:p>
        </w:tc>
      </w:tr>
      <w:tr w:rsidR="005605EB" w:rsidRPr="006C397A" w:rsidTr="000F0E1B">
        <w:trPr>
          <w:trHeight w:val="978"/>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 xml:space="preserve">9. </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33. Право на земельный</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участок зарегистрировано в ЕГРН?</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34.</w:t>
            </w:r>
            <w:r w:rsidRPr="006C397A">
              <w:rPr>
                <w:rFonts w:eastAsia="SimSun" w:cs="font276"/>
                <w:sz w:val="22"/>
                <w:szCs w:val="22"/>
                <w:lang w:eastAsia="ar-SA"/>
              </w:rPr>
              <w:tab/>
              <w:t>Право зарегистрировано в ЕГРН</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35.</w:t>
            </w:r>
            <w:r w:rsidRPr="006C397A">
              <w:rPr>
                <w:rFonts w:eastAsia="SimSun" w:cs="font276"/>
                <w:sz w:val="22"/>
                <w:szCs w:val="22"/>
                <w:lang w:eastAsia="ar-SA"/>
              </w:rPr>
              <w:tab/>
              <w:t>Право не зарегистрировано в ЕГРН</w:t>
            </w:r>
          </w:p>
        </w:tc>
      </w:tr>
      <w:tr w:rsidR="005605EB" w:rsidRPr="006C397A" w:rsidTr="000F0E1B">
        <w:trPr>
          <w:trHeight w:val="978"/>
        </w:trPr>
        <w:tc>
          <w:tcPr>
            <w:tcW w:w="648"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sz w:val="28"/>
                <w:szCs w:val="28"/>
                <w:lang w:eastAsia="ar-SA"/>
              </w:rPr>
            </w:pPr>
            <w:r w:rsidRPr="006C397A">
              <w:rPr>
                <w:rFonts w:eastAsia="SimSun" w:cs="font276"/>
                <w:sz w:val="28"/>
                <w:szCs w:val="28"/>
                <w:lang w:eastAsia="ar-SA"/>
              </w:rPr>
              <w:t>10.</w:t>
            </w:r>
          </w:p>
        </w:tc>
        <w:tc>
          <w:tcPr>
            <w:tcW w:w="3471"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36. Право на исходный</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земельный участок зарегистрировано в ЕГРН?</w:t>
            </w:r>
          </w:p>
        </w:tc>
        <w:tc>
          <w:tcPr>
            <w:tcW w:w="6946" w:type="dxa"/>
            <w:tcBorders>
              <w:top w:val="single" w:sz="6" w:space="0" w:color="1F1F1F"/>
              <w:left w:val="single" w:sz="6" w:space="0" w:color="1F1F1F"/>
              <w:bottom w:val="single" w:sz="6" w:space="0" w:color="1F1F1F"/>
              <w:right w:val="single" w:sz="6" w:space="0" w:color="1F1F1F"/>
            </w:tcBorders>
            <w:hideMark/>
          </w:tcPr>
          <w:p w:rsidR="005605EB" w:rsidRPr="006C397A" w:rsidRDefault="005605EB" w:rsidP="000F0E1B">
            <w:pPr>
              <w:suppressAutoHyphens/>
              <w:spacing w:after="3" w:line="242" w:lineRule="auto"/>
              <w:ind w:right="49"/>
              <w:jc w:val="both"/>
              <w:rPr>
                <w:rFonts w:cs="font276"/>
                <w:sz w:val="22"/>
                <w:szCs w:val="22"/>
                <w:lang w:eastAsia="ar-SA"/>
              </w:rPr>
            </w:pPr>
            <w:r w:rsidRPr="006C397A">
              <w:rPr>
                <w:rFonts w:eastAsia="SimSun" w:cs="font276"/>
                <w:sz w:val="22"/>
                <w:szCs w:val="22"/>
                <w:lang w:eastAsia="ar-SA"/>
              </w:rPr>
              <w:t>37.</w:t>
            </w:r>
            <w:r w:rsidRPr="006C397A">
              <w:rPr>
                <w:rFonts w:eastAsia="SimSun" w:cs="font276"/>
                <w:sz w:val="22"/>
                <w:szCs w:val="22"/>
                <w:lang w:eastAsia="ar-SA"/>
              </w:rPr>
              <w:tab/>
              <w:t>Право зарегистрировано в ЕГРН</w:t>
            </w:r>
          </w:p>
          <w:p w:rsidR="005605EB" w:rsidRPr="006C397A" w:rsidRDefault="005605EB" w:rsidP="000F0E1B">
            <w:pPr>
              <w:suppressAutoHyphens/>
              <w:spacing w:after="3" w:line="242" w:lineRule="auto"/>
              <w:ind w:right="49"/>
              <w:jc w:val="both"/>
              <w:rPr>
                <w:sz w:val="22"/>
                <w:szCs w:val="22"/>
                <w:lang w:eastAsia="ar-SA"/>
              </w:rPr>
            </w:pPr>
            <w:r w:rsidRPr="006C397A">
              <w:rPr>
                <w:rFonts w:eastAsia="SimSun" w:cs="font276"/>
                <w:sz w:val="22"/>
                <w:szCs w:val="22"/>
                <w:lang w:eastAsia="ar-SA"/>
              </w:rPr>
              <w:t>38.</w:t>
            </w:r>
            <w:r w:rsidRPr="006C397A">
              <w:rPr>
                <w:rFonts w:eastAsia="SimSun" w:cs="font276"/>
                <w:sz w:val="22"/>
                <w:szCs w:val="22"/>
                <w:lang w:eastAsia="ar-SA"/>
              </w:rPr>
              <w:tab/>
              <w:t>Право не зарегистрировано в ЕГРН</w:t>
            </w:r>
          </w:p>
        </w:tc>
      </w:tr>
    </w:tbl>
    <w:p w:rsidR="005605EB" w:rsidRPr="006C397A" w:rsidRDefault="005605EB" w:rsidP="005605EB">
      <w:pPr>
        <w:suppressAutoHyphens/>
        <w:autoSpaceDE w:val="0"/>
        <w:jc w:val="both"/>
        <w:rPr>
          <w:bCs/>
          <w:sz w:val="28"/>
          <w:szCs w:val="28"/>
          <w:lang w:eastAsia="zh-CN"/>
        </w:rPr>
      </w:pPr>
    </w:p>
    <w:p w:rsidR="004C2778" w:rsidRPr="0073423C" w:rsidRDefault="004C2778" w:rsidP="004C2778">
      <w:pPr>
        <w:pStyle w:val="a8"/>
        <w:ind w:firstLine="0"/>
        <w:rPr>
          <w:sz w:val="28"/>
          <w:szCs w:val="28"/>
        </w:rPr>
      </w:pPr>
      <w:r>
        <w:rPr>
          <w:sz w:val="28"/>
          <w:szCs w:val="28"/>
        </w:rPr>
        <w:t xml:space="preserve">        2</w:t>
      </w:r>
      <w:r w:rsidRPr="0073423C">
        <w:rPr>
          <w:sz w:val="28"/>
          <w:szCs w:val="28"/>
        </w:rPr>
        <w:t>. Настоящее постановление вступает в силу со дн</w:t>
      </w:r>
      <w:r>
        <w:rPr>
          <w:sz w:val="28"/>
          <w:szCs w:val="28"/>
        </w:rPr>
        <w:t>я его официального опубликования</w:t>
      </w:r>
      <w:r w:rsidRPr="0073423C">
        <w:rPr>
          <w:sz w:val="28"/>
          <w:szCs w:val="28"/>
        </w:rPr>
        <w:t>.</w:t>
      </w:r>
    </w:p>
    <w:p w:rsidR="005605EB" w:rsidRPr="006C397A" w:rsidRDefault="004C2778" w:rsidP="005605EB">
      <w:pPr>
        <w:widowControl w:val="0"/>
        <w:suppressAutoHyphens/>
        <w:autoSpaceDE w:val="0"/>
        <w:ind w:firstLine="567"/>
        <w:jc w:val="both"/>
        <w:rPr>
          <w:bCs/>
          <w:sz w:val="28"/>
          <w:szCs w:val="28"/>
          <w:lang w:eastAsia="zh-CN"/>
        </w:rPr>
      </w:pPr>
      <w:r>
        <w:rPr>
          <w:bCs/>
          <w:sz w:val="28"/>
          <w:szCs w:val="28"/>
          <w:lang w:eastAsia="zh-CN"/>
        </w:rPr>
        <w:t>3</w:t>
      </w:r>
      <w:r w:rsidR="005605EB" w:rsidRPr="006C397A">
        <w:rPr>
          <w:bCs/>
          <w:sz w:val="28"/>
          <w:szCs w:val="28"/>
          <w:lang w:eastAsia="zh-CN"/>
        </w:rPr>
        <w:t xml:space="preserve">. Контроль за исполнением настоящего постановления возложить на ведущего специалиста Воробьеву Л.В. </w:t>
      </w:r>
    </w:p>
    <w:p w:rsidR="005605EB" w:rsidRDefault="005605EB" w:rsidP="005605EB">
      <w:pPr>
        <w:widowControl w:val="0"/>
        <w:ind w:firstLine="708"/>
        <w:jc w:val="both"/>
        <w:rPr>
          <w:sz w:val="28"/>
          <w:szCs w:val="28"/>
        </w:rPr>
      </w:pPr>
    </w:p>
    <w:p w:rsidR="005605EB" w:rsidRPr="00014549" w:rsidRDefault="005605EB" w:rsidP="005605EB">
      <w:pPr>
        <w:rPr>
          <w:bCs/>
          <w:sz w:val="28"/>
          <w:szCs w:val="28"/>
        </w:rPr>
      </w:pPr>
    </w:p>
    <w:p w:rsidR="005605EB" w:rsidRPr="009E6AB7" w:rsidRDefault="005605EB" w:rsidP="005605EB">
      <w:pPr>
        <w:suppressAutoHyphens/>
        <w:autoSpaceDE w:val="0"/>
        <w:ind w:firstLine="567"/>
        <w:jc w:val="both"/>
        <w:rPr>
          <w:bCs/>
          <w:color w:val="C00000"/>
          <w:sz w:val="28"/>
          <w:szCs w:val="28"/>
          <w:lang w:eastAsia="zh-CN"/>
        </w:rPr>
      </w:pPr>
    </w:p>
    <w:p w:rsidR="006F2FA0" w:rsidRDefault="006F2FA0" w:rsidP="00514BF7">
      <w:pPr>
        <w:rPr>
          <w:bCs/>
          <w:sz w:val="28"/>
          <w:szCs w:val="28"/>
        </w:rPr>
      </w:pPr>
    </w:p>
    <w:p w:rsidR="006F2FA0" w:rsidRDefault="006F2FA0" w:rsidP="00514BF7">
      <w:pPr>
        <w:rPr>
          <w:bCs/>
          <w:sz w:val="28"/>
          <w:szCs w:val="28"/>
        </w:rPr>
      </w:pPr>
    </w:p>
    <w:p w:rsidR="00514BF7" w:rsidRPr="00014549" w:rsidRDefault="00514BF7" w:rsidP="00514BF7">
      <w:pPr>
        <w:rPr>
          <w:bCs/>
          <w:sz w:val="28"/>
          <w:szCs w:val="28"/>
        </w:rPr>
      </w:pPr>
      <w:r w:rsidRPr="00014549">
        <w:rPr>
          <w:bCs/>
          <w:sz w:val="28"/>
          <w:szCs w:val="28"/>
        </w:rPr>
        <w:t>Глава Администрации</w:t>
      </w:r>
    </w:p>
    <w:p w:rsidR="00514BF7" w:rsidRPr="00014549" w:rsidRDefault="00514BF7" w:rsidP="00514BF7">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w:t>
      </w:r>
      <w:r w:rsidR="005605EB">
        <w:rPr>
          <w:bCs/>
          <w:sz w:val="28"/>
          <w:szCs w:val="28"/>
        </w:rPr>
        <w:t xml:space="preserve">                  М.О. Осляка</w:t>
      </w:r>
    </w:p>
    <w:p w:rsidR="00514BF7" w:rsidRPr="00014549" w:rsidRDefault="00514BF7" w:rsidP="00514BF7">
      <w:pPr>
        <w:shd w:val="clear" w:color="auto" w:fill="FFFFFF"/>
        <w:ind w:left="5400" w:right="6"/>
        <w:jc w:val="center"/>
        <w:outlineLvl w:val="0"/>
        <w:rPr>
          <w:bCs/>
          <w:spacing w:val="-1"/>
        </w:rPr>
      </w:pPr>
    </w:p>
    <w:p w:rsidR="00B96852" w:rsidRPr="00B96852" w:rsidRDefault="00B96852" w:rsidP="00B96852">
      <w:pPr>
        <w:widowControl w:val="0"/>
        <w:suppressAutoHyphens/>
        <w:rPr>
          <w:rFonts w:eastAsia="Droid Sans Fallback" w:cs="FreeSans"/>
          <w:color w:val="00000A"/>
          <w:sz w:val="28"/>
          <w:szCs w:val="28"/>
          <w:lang w:eastAsia="zh-CN" w:bidi="hi-IN"/>
        </w:rPr>
      </w:pPr>
    </w:p>
    <w:p w:rsidR="00514BF7" w:rsidRDefault="00514BF7">
      <w:bookmarkStart w:id="0" w:name="_GoBack"/>
      <w:bookmarkEnd w:id="0"/>
    </w:p>
    <w:sectPr w:rsidR="00514BF7" w:rsidSect="00514BF7">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font276">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lang w:val="ru-RU" w:eastAsia="en-US" w:bidi="ar-SA"/>
      </w:rPr>
    </w:lvl>
    <w:lvl w:ilvl="2" w:tplc="4C3C231A">
      <w:numFmt w:val="bullet"/>
      <w:lvlText w:val="•"/>
      <w:lvlJc w:val="left"/>
      <w:pPr>
        <w:ind w:left="1732" w:hanging="517"/>
      </w:pPr>
      <w:rPr>
        <w:lang w:val="ru-RU" w:eastAsia="en-US" w:bidi="ar-SA"/>
      </w:rPr>
    </w:lvl>
    <w:lvl w:ilvl="3" w:tplc="00F6376A">
      <w:numFmt w:val="bullet"/>
      <w:lvlText w:val="•"/>
      <w:lvlJc w:val="left"/>
      <w:pPr>
        <w:ind w:left="2278" w:hanging="517"/>
      </w:pPr>
      <w:rPr>
        <w:lang w:val="ru-RU" w:eastAsia="en-US" w:bidi="ar-SA"/>
      </w:rPr>
    </w:lvl>
    <w:lvl w:ilvl="4" w:tplc="63787652">
      <w:numFmt w:val="bullet"/>
      <w:lvlText w:val="•"/>
      <w:lvlJc w:val="left"/>
      <w:pPr>
        <w:ind w:left="2824" w:hanging="517"/>
      </w:pPr>
      <w:rPr>
        <w:lang w:val="ru-RU" w:eastAsia="en-US" w:bidi="ar-SA"/>
      </w:rPr>
    </w:lvl>
    <w:lvl w:ilvl="5" w:tplc="A3E2A074">
      <w:numFmt w:val="bullet"/>
      <w:lvlText w:val="•"/>
      <w:lvlJc w:val="left"/>
      <w:pPr>
        <w:ind w:left="3370" w:hanging="517"/>
      </w:pPr>
      <w:rPr>
        <w:lang w:val="ru-RU" w:eastAsia="en-US" w:bidi="ar-SA"/>
      </w:rPr>
    </w:lvl>
    <w:lvl w:ilvl="6" w:tplc="26BE9EF8">
      <w:numFmt w:val="bullet"/>
      <w:lvlText w:val="•"/>
      <w:lvlJc w:val="left"/>
      <w:pPr>
        <w:ind w:left="3916" w:hanging="517"/>
      </w:pPr>
      <w:rPr>
        <w:lang w:val="ru-RU" w:eastAsia="en-US" w:bidi="ar-SA"/>
      </w:rPr>
    </w:lvl>
    <w:lvl w:ilvl="7" w:tplc="093A3CEA">
      <w:numFmt w:val="bullet"/>
      <w:lvlText w:val="•"/>
      <w:lvlJc w:val="left"/>
      <w:pPr>
        <w:ind w:left="4462" w:hanging="517"/>
      </w:pPr>
      <w:rPr>
        <w:lang w:val="ru-RU" w:eastAsia="en-US" w:bidi="ar-SA"/>
      </w:rPr>
    </w:lvl>
    <w:lvl w:ilvl="8" w:tplc="355A3992">
      <w:numFmt w:val="bullet"/>
      <w:lvlText w:val="•"/>
      <w:lvlJc w:val="left"/>
      <w:pPr>
        <w:ind w:left="5008" w:hanging="517"/>
      </w:pPr>
      <w:rPr>
        <w:lang w:val="ru-RU" w:eastAsia="en-US" w:bidi="ar-SA"/>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lang w:val="ru-RU" w:eastAsia="en-US" w:bidi="ar-SA"/>
      </w:rPr>
    </w:lvl>
    <w:lvl w:ilvl="2" w:tplc="E5428FCA">
      <w:numFmt w:val="bullet"/>
      <w:lvlText w:val="•"/>
      <w:lvlJc w:val="left"/>
      <w:pPr>
        <w:ind w:left="1732" w:hanging="517"/>
      </w:pPr>
      <w:rPr>
        <w:lang w:val="ru-RU" w:eastAsia="en-US" w:bidi="ar-SA"/>
      </w:rPr>
    </w:lvl>
    <w:lvl w:ilvl="3" w:tplc="BDF05878">
      <w:numFmt w:val="bullet"/>
      <w:lvlText w:val="•"/>
      <w:lvlJc w:val="left"/>
      <w:pPr>
        <w:ind w:left="2278" w:hanging="517"/>
      </w:pPr>
      <w:rPr>
        <w:lang w:val="ru-RU" w:eastAsia="en-US" w:bidi="ar-SA"/>
      </w:rPr>
    </w:lvl>
    <w:lvl w:ilvl="4" w:tplc="67FCB73C">
      <w:numFmt w:val="bullet"/>
      <w:lvlText w:val="•"/>
      <w:lvlJc w:val="left"/>
      <w:pPr>
        <w:ind w:left="2824" w:hanging="517"/>
      </w:pPr>
      <w:rPr>
        <w:lang w:val="ru-RU" w:eastAsia="en-US" w:bidi="ar-SA"/>
      </w:rPr>
    </w:lvl>
    <w:lvl w:ilvl="5" w:tplc="2D0A673E">
      <w:numFmt w:val="bullet"/>
      <w:lvlText w:val="•"/>
      <w:lvlJc w:val="left"/>
      <w:pPr>
        <w:ind w:left="3370" w:hanging="517"/>
      </w:pPr>
      <w:rPr>
        <w:lang w:val="ru-RU" w:eastAsia="en-US" w:bidi="ar-SA"/>
      </w:rPr>
    </w:lvl>
    <w:lvl w:ilvl="6" w:tplc="21700D28">
      <w:numFmt w:val="bullet"/>
      <w:lvlText w:val="•"/>
      <w:lvlJc w:val="left"/>
      <w:pPr>
        <w:ind w:left="3916" w:hanging="517"/>
      </w:pPr>
      <w:rPr>
        <w:lang w:val="ru-RU" w:eastAsia="en-US" w:bidi="ar-SA"/>
      </w:rPr>
    </w:lvl>
    <w:lvl w:ilvl="7" w:tplc="05E8F5E4">
      <w:numFmt w:val="bullet"/>
      <w:lvlText w:val="•"/>
      <w:lvlJc w:val="left"/>
      <w:pPr>
        <w:ind w:left="4462" w:hanging="517"/>
      </w:pPr>
      <w:rPr>
        <w:lang w:val="ru-RU" w:eastAsia="en-US" w:bidi="ar-SA"/>
      </w:rPr>
    </w:lvl>
    <w:lvl w:ilvl="8" w:tplc="D42AD42E">
      <w:numFmt w:val="bullet"/>
      <w:lvlText w:val="•"/>
      <w:lvlJc w:val="left"/>
      <w:pPr>
        <w:ind w:left="5008" w:hanging="517"/>
      </w:pPr>
      <w:rPr>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lang w:val="ru-RU" w:eastAsia="en-US" w:bidi="ar-SA"/>
      </w:rPr>
    </w:lvl>
    <w:lvl w:ilvl="2" w:tplc="1C32ED0A">
      <w:numFmt w:val="bullet"/>
      <w:lvlText w:val="•"/>
      <w:lvlJc w:val="left"/>
      <w:pPr>
        <w:ind w:left="1508" w:hanging="241"/>
      </w:pPr>
      <w:rPr>
        <w:lang w:val="ru-RU" w:eastAsia="en-US" w:bidi="ar-SA"/>
      </w:rPr>
    </w:lvl>
    <w:lvl w:ilvl="3" w:tplc="4BAECF40">
      <w:numFmt w:val="bullet"/>
      <w:lvlText w:val="•"/>
      <w:lvlJc w:val="left"/>
      <w:pPr>
        <w:ind w:left="2082" w:hanging="241"/>
      </w:pPr>
      <w:rPr>
        <w:lang w:val="ru-RU" w:eastAsia="en-US" w:bidi="ar-SA"/>
      </w:rPr>
    </w:lvl>
    <w:lvl w:ilvl="4" w:tplc="6D9C7252">
      <w:numFmt w:val="bullet"/>
      <w:lvlText w:val="•"/>
      <w:lvlJc w:val="left"/>
      <w:pPr>
        <w:ind w:left="2656" w:hanging="241"/>
      </w:pPr>
      <w:rPr>
        <w:lang w:val="ru-RU" w:eastAsia="en-US" w:bidi="ar-SA"/>
      </w:rPr>
    </w:lvl>
    <w:lvl w:ilvl="5" w:tplc="58D8B9BC">
      <w:numFmt w:val="bullet"/>
      <w:lvlText w:val="•"/>
      <w:lvlJc w:val="left"/>
      <w:pPr>
        <w:ind w:left="3230" w:hanging="241"/>
      </w:pPr>
      <w:rPr>
        <w:lang w:val="ru-RU" w:eastAsia="en-US" w:bidi="ar-SA"/>
      </w:rPr>
    </w:lvl>
    <w:lvl w:ilvl="6" w:tplc="EE90D3F0">
      <w:numFmt w:val="bullet"/>
      <w:lvlText w:val="•"/>
      <w:lvlJc w:val="left"/>
      <w:pPr>
        <w:ind w:left="3804" w:hanging="241"/>
      </w:pPr>
      <w:rPr>
        <w:lang w:val="ru-RU" w:eastAsia="en-US" w:bidi="ar-SA"/>
      </w:rPr>
    </w:lvl>
    <w:lvl w:ilvl="7" w:tplc="336046AE">
      <w:numFmt w:val="bullet"/>
      <w:lvlText w:val="•"/>
      <w:lvlJc w:val="left"/>
      <w:pPr>
        <w:ind w:left="4378" w:hanging="241"/>
      </w:pPr>
      <w:rPr>
        <w:lang w:val="ru-RU" w:eastAsia="en-US" w:bidi="ar-SA"/>
      </w:rPr>
    </w:lvl>
    <w:lvl w:ilvl="8" w:tplc="0FC8AE8E">
      <w:numFmt w:val="bullet"/>
      <w:lvlText w:val="•"/>
      <w:lvlJc w:val="left"/>
      <w:pPr>
        <w:ind w:left="4952" w:hanging="241"/>
      </w:pPr>
      <w:rPr>
        <w:lang w:val="ru-RU" w:eastAsia="en-US" w:bidi="ar-SA"/>
      </w:rPr>
    </w:lvl>
  </w:abstractNum>
  <w:abstractNum w:abstractNumId="6">
    <w:nsid w:val="11C90927"/>
    <w:multiLevelType w:val="multilevel"/>
    <w:tmpl w:val="2A1251FA"/>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color w:val="252525"/>
        <w:sz w:val="24"/>
      </w:rPr>
    </w:lvl>
    <w:lvl w:ilvl="2">
      <w:start w:val="1"/>
      <w:numFmt w:val="decimal"/>
      <w:isLgl/>
      <w:lvlText w:val="%1.%2.%3"/>
      <w:lvlJc w:val="left"/>
      <w:pPr>
        <w:ind w:left="1440" w:hanging="720"/>
      </w:pPr>
      <w:rPr>
        <w:color w:val="252525"/>
        <w:sz w:val="24"/>
      </w:rPr>
    </w:lvl>
    <w:lvl w:ilvl="3">
      <w:start w:val="1"/>
      <w:numFmt w:val="decimal"/>
      <w:isLgl/>
      <w:lvlText w:val="%1.%2.%3.%4"/>
      <w:lvlJc w:val="left"/>
      <w:pPr>
        <w:ind w:left="1440" w:hanging="720"/>
      </w:pPr>
      <w:rPr>
        <w:color w:val="252525"/>
        <w:sz w:val="24"/>
      </w:rPr>
    </w:lvl>
    <w:lvl w:ilvl="4">
      <w:start w:val="1"/>
      <w:numFmt w:val="decimal"/>
      <w:isLgl/>
      <w:lvlText w:val="%1.%2.%3.%4.%5"/>
      <w:lvlJc w:val="left"/>
      <w:pPr>
        <w:ind w:left="1800" w:hanging="1080"/>
      </w:pPr>
      <w:rPr>
        <w:color w:val="252525"/>
        <w:sz w:val="24"/>
      </w:rPr>
    </w:lvl>
    <w:lvl w:ilvl="5">
      <w:start w:val="1"/>
      <w:numFmt w:val="decimal"/>
      <w:isLgl/>
      <w:lvlText w:val="%1.%2.%3.%4.%5.%6"/>
      <w:lvlJc w:val="left"/>
      <w:pPr>
        <w:ind w:left="1800" w:hanging="1080"/>
      </w:pPr>
      <w:rPr>
        <w:color w:val="252525"/>
        <w:sz w:val="24"/>
      </w:rPr>
    </w:lvl>
    <w:lvl w:ilvl="6">
      <w:start w:val="1"/>
      <w:numFmt w:val="decimal"/>
      <w:isLgl/>
      <w:lvlText w:val="%1.%2.%3.%4.%5.%6.%7"/>
      <w:lvlJc w:val="left"/>
      <w:pPr>
        <w:ind w:left="2160" w:hanging="1440"/>
      </w:pPr>
      <w:rPr>
        <w:color w:val="252525"/>
        <w:sz w:val="24"/>
      </w:rPr>
    </w:lvl>
    <w:lvl w:ilvl="7">
      <w:start w:val="1"/>
      <w:numFmt w:val="decimal"/>
      <w:isLgl/>
      <w:lvlText w:val="%1.%2.%3.%4.%5.%6.%7.%8"/>
      <w:lvlJc w:val="left"/>
      <w:pPr>
        <w:ind w:left="2160" w:hanging="1440"/>
      </w:pPr>
      <w:rPr>
        <w:color w:val="252525"/>
        <w:sz w:val="24"/>
      </w:rPr>
    </w:lvl>
    <w:lvl w:ilvl="8">
      <w:start w:val="1"/>
      <w:numFmt w:val="decimal"/>
      <w:isLgl/>
      <w:lvlText w:val="%1.%2.%3.%4.%5.%6.%7.%8.%9"/>
      <w:lvlJc w:val="left"/>
      <w:pPr>
        <w:ind w:left="2520" w:hanging="1800"/>
      </w:pPr>
      <w:rPr>
        <w:color w:val="252525"/>
        <w:sz w:val="24"/>
      </w:rPr>
    </w:lvl>
  </w:abstractNum>
  <w:abstractNum w:abstractNumId="7">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lang w:val="ru-RU" w:eastAsia="en-US" w:bidi="ar-SA"/>
      </w:rPr>
    </w:lvl>
    <w:lvl w:ilvl="2" w:tplc="2FBEF210">
      <w:numFmt w:val="bullet"/>
      <w:lvlText w:val="•"/>
      <w:lvlJc w:val="left"/>
      <w:pPr>
        <w:ind w:left="1732" w:hanging="510"/>
      </w:pPr>
      <w:rPr>
        <w:lang w:val="ru-RU" w:eastAsia="en-US" w:bidi="ar-SA"/>
      </w:rPr>
    </w:lvl>
    <w:lvl w:ilvl="3" w:tplc="099E5DA6">
      <w:numFmt w:val="bullet"/>
      <w:lvlText w:val="•"/>
      <w:lvlJc w:val="left"/>
      <w:pPr>
        <w:ind w:left="2278" w:hanging="510"/>
      </w:pPr>
      <w:rPr>
        <w:lang w:val="ru-RU" w:eastAsia="en-US" w:bidi="ar-SA"/>
      </w:rPr>
    </w:lvl>
    <w:lvl w:ilvl="4" w:tplc="294CA568">
      <w:numFmt w:val="bullet"/>
      <w:lvlText w:val="•"/>
      <w:lvlJc w:val="left"/>
      <w:pPr>
        <w:ind w:left="2824" w:hanging="510"/>
      </w:pPr>
      <w:rPr>
        <w:lang w:val="ru-RU" w:eastAsia="en-US" w:bidi="ar-SA"/>
      </w:rPr>
    </w:lvl>
    <w:lvl w:ilvl="5" w:tplc="28907F58">
      <w:numFmt w:val="bullet"/>
      <w:lvlText w:val="•"/>
      <w:lvlJc w:val="left"/>
      <w:pPr>
        <w:ind w:left="3370" w:hanging="510"/>
      </w:pPr>
      <w:rPr>
        <w:lang w:val="ru-RU" w:eastAsia="en-US" w:bidi="ar-SA"/>
      </w:rPr>
    </w:lvl>
    <w:lvl w:ilvl="6" w:tplc="DC3216B2">
      <w:numFmt w:val="bullet"/>
      <w:lvlText w:val="•"/>
      <w:lvlJc w:val="left"/>
      <w:pPr>
        <w:ind w:left="3916" w:hanging="510"/>
      </w:pPr>
      <w:rPr>
        <w:lang w:val="ru-RU" w:eastAsia="en-US" w:bidi="ar-SA"/>
      </w:rPr>
    </w:lvl>
    <w:lvl w:ilvl="7" w:tplc="2C38ADAA">
      <w:numFmt w:val="bullet"/>
      <w:lvlText w:val="•"/>
      <w:lvlJc w:val="left"/>
      <w:pPr>
        <w:ind w:left="4462" w:hanging="510"/>
      </w:pPr>
      <w:rPr>
        <w:lang w:val="ru-RU" w:eastAsia="en-US" w:bidi="ar-SA"/>
      </w:rPr>
    </w:lvl>
    <w:lvl w:ilvl="8" w:tplc="0990571A">
      <w:numFmt w:val="bullet"/>
      <w:lvlText w:val="•"/>
      <w:lvlJc w:val="left"/>
      <w:pPr>
        <w:ind w:left="5008" w:hanging="510"/>
      </w:pPr>
      <w:rPr>
        <w:lang w:val="ru-RU" w:eastAsia="en-US" w:bidi="ar-SA"/>
      </w:rPr>
    </w:lvl>
  </w:abstractNum>
  <w:abstractNum w:abstractNumId="8">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lang w:val="ru-RU" w:eastAsia="en-US" w:bidi="ar-SA"/>
      </w:rPr>
    </w:lvl>
    <w:lvl w:ilvl="2" w:tplc="730AB042">
      <w:numFmt w:val="bullet"/>
      <w:lvlText w:val="•"/>
      <w:lvlJc w:val="left"/>
      <w:pPr>
        <w:ind w:left="1716" w:hanging="490"/>
      </w:pPr>
      <w:rPr>
        <w:lang w:val="ru-RU" w:eastAsia="en-US" w:bidi="ar-SA"/>
      </w:rPr>
    </w:lvl>
    <w:lvl w:ilvl="3" w:tplc="82D491BC">
      <w:numFmt w:val="bullet"/>
      <w:lvlText w:val="•"/>
      <w:lvlJc w:val="left"/>
      <w:pPr>
        <w:ind w:left="2264" w:hanging="490"/>
      </w:pPr>
      <w:rPr>
        <w:lang w:val="ru-RU" w:eastAsia="en-US" w:bidi="ar-SA"/>
      </w:rPr>
    </w:lvl>
    <w:lvl w:ilvl="4" w:tplc="7C6463C0">
      <w:numFmt w:val="bullet"/>
      <w:lvlText w:val="•"/>
      <w:lvlJc w:val="left"/>
      <w:pPr>
        <w:ind w:left="2812" w:hanging="490"/>
      </w:pPr>
      <w:rPr>
        <w:lang w:val="ru-RU" w:eastAsia="en-US" w:bidi="ar-SA"/>
      </w:rPr>
    </w:lvl>
    <w:lvl w:ilvl="5" w:tplc="4274B806">
      <w:numFmt w:val="bullet"/>
      <w:lvlText w:val="•"/>
      <w:lvlJc w:val="left"/>
      <w:pPr>
        <w:ind w:left="3360" w:hanging="490"/>
      </w:pPr>
      <w:rPr>
        <w:lang w:val="ru-RU" w:eastAsia="en-US" w:bidi="ar-SA"/>
      </w:rPr>
    </w:lvl>
    <w:lvl w:ilvl="6" w:tplc="3ED25C7C">
      <w:numFmt w:val="bullet"/>
      <w:lvlText w:val="•"/>
      <w:lvlJc w:val="left"/>
      <w:pPr>
        <w:ind w:left="3908" w:hanging="490"/>
      </w:pPr>
      <w:rPr>
        <w:lang w:val="ru-RU" w:eastAsia="en-US" w:bidi="ar-SA"/>
      </w:rPr>
    </w:lvl>
    <w:lvl w:ilvl="7" w:tplc="8CA64934">
      <w:numFmt w:val="bullet"/>
      <w:lvlText w:val="•"/>
      <w:lvlJc w:val="left"/>
      <w:pPr>
        <w:ind w:left="4456" w:hanging="490"/>
      </w:pPr>
      <w:rPr>
        <w:lang w:val="ru-RU" w:eastAsia="en-US" w:bidi="ar-SA"/>
      </w:rPr>
    </w:lvl>
    <w:lvl w:ilvl="8" w:tplc="E54E96D6">
      <w:numFmt w:val="bullet"/>
      <w:lvlText w:val="•"/>
      <w:lvlJc w:val="left"/>
      <w:pPr>
        <w:ind w:left="5004" w:hanging="490"/>
      </w:pPr>
      <w:rPr>
        <w:lang w:val="ru-RU" w:eastAsia="en-US" w:bidi="ar-SA"/>
      </w:rPr>
    </w:lvl>
  </w:abstractNum>
  <w:abstractNum w:abstractNumId="9">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lang w:val="ru-RU" w:eastAsia="en-US" w:bidi="ar-SA"/>
      </w:rPr>
    </w:lvl>
    <w:lvl w:ilvl="2" w:tplc="0A34B1CA">
      <w:numFmt w:val="bullet"/>
      <w:lvlText w:val="•"/>
      <w:lvlJc w:val="left"/>
      <w:pPr>
        <w:ind w:left="1636" w:hanging="392"/>
      </w:pPr>
      <w:rPr>
        <w:lang w:val="ru-RU" w:eastAsia="en-US" w:bidi="ar-SA"/>
      </w:rPr>
    </w:lvl>
    <w:lvl w:ilvl="3" w:tplc="FE464F46">
      <w:numFmt w:val="bullet"/>
      <w:lvlText w:val="•"/>
      <w:lvlJc w:val="left"/>
      <w:pPr>
        <w:ind w:left="2194" w:hanging="392"/>
      </w:pPr>
      <w:rPr>
        <w:lang w:val="ru-RU" w:eastAsia="en-US" w:bidi="ar-SA"/>
      </w:rPr>
    </w:lvl>
    <w:lvl w:ilvl="4" w:tplc="931E809C">
      <w:numFmt w:val="bullet"/>
      <w:lvlText w:val="•"/>
      <w:lvlJc w:val="left"/>
      <w:pPr>
        <w:ind w:left="2752" w:hanging="392"/>
      </w:pPr>
      <w:rPr>
        <w:lang w:val="ru-RU" w:eastAsia="en-US" w:bidi="ar-SA"/>
      </w:rPr>
    </w:lvl>
    <w:lvl w:ilvl="5" w:tplc="6AB89642">
      <w:numFmt w:val="bullet"/>
      <w:lvlText w:val="•"/>
      <w:lvlJc w:val="left"/>
      <w:pPr>
        <w:ind w:left="3310" w:hanging="392"/>
      </w:pPr>
      <w:rPr>
        <w:lang w:val="ru-RU" w:eastAsia="en-US" w:bidi="ar-SA"/>
      </w:rPr>
    </w:lvl>
    <w:lvl w:ilvl="6" w:tplc="D9341D2E">
      <w:numFmt w:val="bullet"/>
      <w:lvlText w:val="•"/>
      <w:lvlJc w:val="left"/>
      <w:pPr>
        <w:ind w:left="3868" w:hanging="392"/>
      </w:pPr>
      <w:rPr>
        <w:lang w:val="ru-RU" w:eastAsia="en-US" w:bidi="ar-SA"/>
      </w:rPr>
    </w:lvl>
    <w:lvl w:ilvl="7" w:tplc="D2F23018">
      <w:numFmt w:val="bullet"/>
      <w:lvlText w:val="•"/>
      <w:lvlJc w:val="left"/>
      <w:pPr>
        <w:ind w:left="4426" w:hanging="392"/>
      </w:pPr>
      <w:rPr>
        <w:lang w:val="ru-RU" w:eastAsia="en-US" w:bidi="ar-SA"/>
      </w:rPr>
    </w:lvl>
    <w:lvl w:ilvl="8" w:tplc="522482A2">
      <w:numFmt w:val="bullet"/>
      <w:lvlText w:val="•"/>
      <w:lvlJc w:val="left"/>
      <w:pPr>
        <w:ind w:left="4984" w:hanging="392"/>
      </w:pPr>
      <w:rPr>
        <w:lang w:val="ru-RU" w:eastAsia="en-US" w:bidi="ar-SA"/>
      </w:rPr>
    </w:lvl>
  </w:abstractNum>
  <w:abstractNum w:abstractNumId="1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lang w:val="ru-RU" w:eastAsia="en-US" w:bidi="ar-SA"/>
      </w:rPr>
    </w:lvl>
    <w:lvl w:ilvl="2" w:tplc="D486AD72">
      <w:numFmt w:val="bullet"/>
      <w:lvlText w:val="•"/>
      <w:lvlJc w:val="left"/>
      <w:pPr>
        <w:ind w:left="1636" w:hanging="390"/>
      </w:pPr>
      <w:rPr>
        <w:lang w:val="ru-RU" w:eastAsia="en-US" w:bidi="ar-SA"/>
      </w:rPr>
    </w:lvl>
    <w:lvl w:ilvl="3" w:tplc="9B384DBC">
      <w:numFmt w:val="bullet"/>
      <w:lvlText w:val="•"/>
      <w:lvlJc w:val="left"/>
      <w:pPr>
        <w:ind w:left="2194" w:hanging="390"/>
      </w:pPr>
      <w:rPr>
        <w:lang w:val="ru-RU" w:eastAsia="en-US" w:bidi="ar-SA"/>
      </w:rPr>
    </w:lvl>
    <w:lvl w:ilvl="4" w:tplc="7E9A6D90">
      <w:numFmt w:val="bullet"/>
      <w:lvlText w:val="•"/>
      <w:lvlJc w:val="left"/>
      <w:pPr>
        <w:ind w:left="2752" w:hanging="390"/>
      </w:pPr>
      <w:rPr>
        <w:lang w:val="ru-RU" w:eastAsia="en-US" w:bidi="ar-SA"/>
      </w:rPr>
    </w:lvl>
    <w:lvl w:ilvl="5" w:tplc="A0BA748C">
      <w:numFmt w:val="bullet"/>
      <w:lvlText w:val="•"/>
      <w:lvlJc w:val="left"/>
      <w:pPr>
        <w:ind w:left="3310" w:hanging="390"/>
      </w:pPr>
      <w:rPr>
        <w:lang w:val="ru-RU" w:eastAsia="en-US" w:bidi="ar-SA"/>
      </w:rPr>
    </w:lvl>
    <w:lvl w:ilvl="6" w:tplc="9EC67948">
      <w:numFmt w:val="bullet"/>
      <w:lvlText w:val="•"/>
      <w:lvlJc w:val="left"/>
      <w:pPr>
        <w:ind w:left="3868" w:hanging="390"/>
      </w:pPr>
      <w:rPr>
        <w:lang w:val="ru-RU" w:eastAsia="en-US" w:bidi="ar-SA"/>
      </w:rPr>
    </w:lvl>
    <w:lvl w:ilvl="7" w:tplc="62AA81A4">
      <w:numFmt w:val="bullet"/>
      <w:lvlText w:val="•"/>
      <w:lvlJc w:val="left"/>
      <w:pPr>
        <w:ind w:left="4426" w:hanging="390"/>
      </w:pPr>
      <w:rPr>
        <w:lang w:val="ru-RU" w:eastAsia="en-US" w:bidi="ar-SA"/>
      </w:rPr>
    </w:lvl>
    <w:lvl w:ilvl="8" w:tplc="11AA0ADC">
      <w:numFmt w:val="bullet"/>
      <w:lvlText w:val="•"/>
      <w:lvlJc w:val="left"/>
      <w:pPr>
        <w:ind w:left="4984" w:hanging="390"/>
      </w:pPr>
      <w:rPr>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lvlOverride w:ilvl="2"/>
    <w:lvlOverride w:ilvl="3"/>
    <w:lvlOverride w:ilvl="4"/>
    <w:lvlOverride w:ilvl="5"/>
    <w:lvlOverride w:ilvl="6"/>
    <w:lvlOverride w:ilvl="7"/>
    <w:lvlOverride w:ilvl="8"/>
  </w:num>
  <w:num w:numId="6">
    <w:abstractNumId w:val="9"/>
    <w:lvlOverride w:ilvl="0">
      <w:startOverride w:val="5"/>
    </w:lvlOverride>
    <w:lvlOverride w:ilvl="1"/>
    <w:lvlOverride w:ilvl="2"/>
    <w:lvlOverride w:ilvl="3"/>
    <w:lvlOverride w:ilvl="4"/>
    <w:lvlOverride w:ilvl="5"/>
    <w:lvlOverride w:ilvl="6"/>
    <w:lvlOverride w:ilvl="7"/>
    <w:lvlOverride w:ilvl="8"/>
  </w:num>
  <w:num w:numId="7">
    <w:abstractNumId w:val="10"/>
    <w:lvlOverride w:ilvl="0">
      <w:startOverride w:val="9"/>
    </w:lvlOverride>
    <w:lvlOverride w:ilvl="1"/>
    <w:lvlOverride w:ilvl="2"/>
    <w:lvlOverride w:ilvl="3"/>
    <w:lvlOverride w:ilvl="4"/>
    <w:lvlOverride w:ilvl="5"/>
    <w:lvlOverride w:ilvl="6"/>
    <w:lvlOverride w:ilvl="7"/>
    <w:lvlOverride w:ilvl="8"/>
  </w:num>
  <w:num w:numId="8">
    <w:abstractNumId w:val="7"/>
    <w:lvlOverride w:ilvl="0">
      <w:startOverride w:val="12"/>
    </w:lvlOverride>
    <w:lvlOverride w:ilvl="1"/>
    <w:lvlOverride w:ilvl="2"/>
    <w:lvlOverride w:ilvl="3"/>
    <w:lvlOverride w:ilvl="4"/>
    <w:lvlOverride w:ilvl="5"/>
    <w:lvlOverride w:ilvl="6"/>
    <w:lvlOverride w:ilvl="7"/>
    <w:lvlOverride w:ilvl="8"/>
  </w:num>
  <w:num w:numId="9">
    <w:abstractNumId w:val="8"/>
    <w:lvlOverride w:ilvl="0">
      <w:startOverride w:val="18"/>
    </w:lvlOverride>
    <w:lvlOverride w:ilvl="1"/>
    <w:lvlOverride w:ilvl="2"/>
    <w:lvlOverride w:ilvl="3"/>
    <w:lvlOverride w:ilvl="4"/>
    <w:lvlOverride w:ilvl="5"/>
    <w:lvlOverride w:ilvl="6"/>
    <w:lvlOverride w:ilvl="7"/>
    <w:lvlOverride w:ilvl="8"/>
  </w:num>
  <w:num w:numId="10">
    <w:abstractNumId w:val="4"/>
    <w:lvlOverride w:ilvl="0">
      <w:startOverride w:val="21"/>
    </w:lvlOverride>
    <w:lvlOverride w:ilvl="1"/>
    <w:lvlOverride w:ilvl="2"/>
    <w:lvlOverride w:ilvl="3"/>
    <w:lvlOverride w:ilvl="4"/>
    <w:lvlOverride w:ilvl="5"/>
    <w:lvlOverride w:ilvl="6"/>
    <w:lvlOverride w:ilvl="7"/>
    <w:lvlOverride w:ilvl="8"/>
  </w:num>
  <w:num w:numId="11">
    <w:abstractNumId w:val="3"/>
    <w:lvlOverride w:ilvl="0">
      <w:startOverride w:val="2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9F"/>
    <w:rsid w:val="0000112A"/>
    <w:rsid w:val="00006C02"/>
    <w:rsid w:val="0002146B"/>
    <w:rsid w:val="000D480C"/>
    <w:rsid w:val="000E3EE7"/>
    <w:rsid w:val="002962EC"/>
    <w:rsid w:val="002E329F"/>
    <w:rsid w:val="00384242"/>
    <w:rsid w:val="004067C4"/>
    <w:rsid w:val="004C2778"/>
    <w:rsid w:val="00514A38"/>
    <w:rsid w:val="00514BF7"/>
    <w:rsid w:val="00527C4E"/>
    <w:rsid w:val="005605EB"/>
    <w:rsid w:val="005D3597"/>
    <w:rsid w:val="005E52B9"/>
    <w:rsid w:val="00686045"/>
    <w:rsid w:val="006F2FA0"/>
    <w:rsid w:val="00722B1C"/>
    <w:rsid w:val="009815C8"/>
    <w:rsid w:val="009C6F7A"/>
    <w:rsid w:val="009D48A9"/>
    <w:rsid w:val="00A345D8"/>
    <w:rsid w:val="00AE1E83"/>
    <w:rsid w:val="00B96852"/>
    <w:rsid w:val="00BB5AC7"/>
    <w:rsid w:val="00BC0432"/>
    <w:rsid w:val="00CA6CA0"/>
    <w:rsid w:val="00D21070"/>
    <w:rsid w:val="00DE0F4D"/>
    <w:rsid w:val="00F50607"/>
    <w:rsid w:val="00F56ED7"/>
    <w:rsid w:val="00F8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Normal">
    <w:name w:val="ConsPlusNormal"/>
    <w:rsid w:val="00514BF7"/>
    <w:pPr>
      <w:suppressAutoHyphens/>
      <w:ind w:firstLine="720"/>
    </w:pPr>
    <w:rPr>
      <w:rFonts w:ascii="Arial" w:eastAsia="Arial" w:hAnsi="Arial"/>
      <w:lang w:eastAsia="ar-SA"/>
    </w:rPr>
  </w:style>
  <w:style w:type="paragraph" w:styleId="a6">
    <w:name w:val="Balloon Text"/>
    <w:basedOn w:val="a"/>
    <w:link w:val="a7"/>
    <w:uiPriority w:val="99"/>
    <w:semiHidden/>
    <w:unhideWhenUsed/>
    <w:rsid w:val="005605EB"/>
    <w:rPr>
      <w:rFonts w:ascii="Tahoma" w:hAnsi="Tahoma" w:cs="Tahoma"/>
      <w:sz w:val="16"/>
      <w:szCs w:val="16"/>
    </w:rPr>
  </w:style>
  <w:style w:type="character" w:customStyle="1" w:styleId="a7">
    <w:name w:val="Текст выноски Знак"/>
    <w:basedOn w:val="a0"/>
    <w:link w:val="a6"/>
    <w:uiPriority w:val="99"/>
    <w:semiHidden/>
    <w:rsid w:val="005605EB"/>
    <w:rPr>
      <w:rFonts w:ascii="Tahoma" w:hAnsi="Tahoma" w:cs="Tahoma"/>
      <w:sz w:val="16"/>
      <w:szCs w:val="16"/>
      <w:lang w:eastAsia="ru-RU"/>
    </w:rPr>
  </w:style>
  <w:style w:type="paragraph" w:customStyle="1" w:styleId="a8">
    <w:name w:val="Нормальный"/>
    <w:basedOn w:val="a"/>
    <w:rsid w:val="004C2778"/>
    <w:pPr>
      <w:suppressAutoHyphens/>
      <w:overflowPunct w:val="0"/>
      <w:autoSpaceDE w:val="0"/>
      <w:autoSpaceDN w:val="0"/>
      <w:ind w:firstLine="720"/>
      <w:jc w:val="both"/>
      <w:textAlignment w:val="baseline"/>
    </w:pPr>
    <w:rPr>
      <w:kern w:val="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Normal">
    <w:name w:val="ConsPlusNormal"/>
    <w:rsid w:val="00514BF7"/>
    <w:pPr>
      <w:suppressAutoHyphens/>
      <w:ind w:firstLine="720"/>
    </w:pPr>
    <w:rPr>
      <w:rFonts w:ascii="Arial" w:eastAsia="Arial" w:hAnsi="Arial"/>
      <w:lang w:eastAsia="ar-SA"/>
    </w:rPr>
  </w:style>
  <w:style w:type="paragraph" w:styleId="a6">
    <w:name w:val="Balloon Text"/>
    <w:basedOn w:val="a"/>
    <w:link w:val="a7"/>
    <w:uiPriority w:val="99"/>
    <w:semiHidden/>
    <w:unhideWhenUsed/>
    <w:rsid w:val="005605EB"/>
    <w:rPr>
      <w:rFonts w:ascii="Tahoma" w:hAnsi="Tahoma" w:cs="Tahoma"/>
      <w:sz w:val="16"/>
      <w:szCs w:val="16"/>
    </w:rPr>
  </w:style>
  <w:style w:type="character" w:customStyle="1" w:styleId="a7">
    <w:name w:val="Текст выноски Знак"/>
    <w:basedOn w:val="a0"/>
    <w:link w:val="a6"/>
    <w:uiPriority w:val="99"/>
    <w:semiHidden/>
    <w:rsid w:val="005605EB"/>
    <w:rPr>
      <w:rFonts w:ascii="Tahoma" w:hAnsi="Tahoma" w:cs="Tahoma"/>
      <w:sz w:val="16"/>
      <w:szCs w:val="16"/>
      <w:lang w:eastAsia="ru-RU"/>
    </w:rPr>
  </w:style>
  <w:style w:type="paragraph" w:customStyle="1" w:styleId="a8">
    <w:name w:val="Нормальный"/>
    <w:basedOn w:val="a"/>
    <w:rsid w:val="004C2778"/>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7</Pages>
  <Words>2676</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Донская</dc:creator>
  <cp:lastModifiedBy>Донская</cp:lastModifiedBy>
  <cp:revision>10</cp:revision>
  <dcterms:created xsi:type="dcterms:W3CDTF">2017-08-18T12:58:00Z</dcterms:created>
  <dcterms:modified xsi:type="dcterms:W3CDTF">2023-10-30T06:40:00Z</dcterms:modified>
</cp:coreProperties>
</file>