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86" w:rsidRPr="00110586" w:rsidRDefault="00110586" w:rsidP="00325E78">
      <w:pPr>
        <w:rPr>
          <w:i/>
          <w:sz w:val="20"/>
          <w:szCs w:val="20"/>
        </w:rPr>
      </w:pPr>
    </w:p>
    <w:p w:rsidR="00325E78" w:rsidRPr="00400A52" w:rsidRDefault="00584C07" w:rsidP="00584C07">
      <w:pPr>
        <w:tabs>
          <w:tab w:val="center" w:pos="4677"/>
          <w:tab w:val="center" w:pos="4818"/>
          <w:tab w:val="left" w:pos="8316"/>
          <w:tab w:val="left" w:pos="8352"/>
          <w:tab w:val="left" w:pos="8856"/>
        </w:tabs>
        <w:overflowPunct w:val="0"/>
        <w:autoSpaceDE w:val="0"/>
        <w:autoSpaceDN w:val="0"/>
        <w:adjustRightInd w:val="0"/>
        <w:spacing w:line="276" w:lineRule="auto"/>
        <w:rPr>
          <w:sz w:val="28"/>
          <w:szCs w:val="28"/>
        </w:rPr>
      </w:pPr>
      <w:r>
        <w:rPr>
          <w:sz w:val="28"/>
          <w:szCs w:val="28"/>
        </w:rPr>
        <w:tab/>
        <w:t xml:space="preserve">      </w:t>
      </w:r>
      <w:r w:rsidR="00C31015">
        <w:rPr>
          <w:sz w:val="28"/>
          <w:szCs w:val="28"/>
        </w:rPr>
        <w:t>РОССИЙСКАЯ ФЕДЕРАЦИЯ</w:t>
      </w:r>
      <w:r w:rsidR="00C31015">
        <w:rPr>
          <w:sz w:val="28"/>
          <w:szCs w:val="28"/>
        </w:rPr>
        <w:tab/>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ОРЛОВСКИЙ РАЙОН</w:t>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325E78" w:rsidRPr="00400A52" w:rsidRDefault="00325E78" w:rsidP="00325E78">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325E78" w:rsidRPr="00400A52" w:rsidRDefault="00325E78" w:rsidP="00325E78">
      <w:pPr>
        <w:overflowPunct w:val="0"/>
        <w:autoSpaceDE w:val="0"/>
        <w:autoSpaceDN w:val="0"/>
        <w:adjustRightInd w:val="0"/>
        <w:spacing w:line="276" w:lineRule="auto"/>
        <w:jc w:val="center"/>
        <w:rPr>
          <w:sz w:val="28"/>
          <w:szCs w:val="28"/>
        </w:rPr>
      </w:pPr>
    </w:p>
    <w:p w:rsidR="00325E78" w:rsidRPr="00400A52" w:rsidRDefault="00325E78" w:rsidP="00325E78">
      <w:pPr>
        <w:overflowPunct w:val="0"/>
        <w:autoSpaceDE w:val="0"/>
        <w:autoSpaceDN w:val="0"/>
        <w:adjustRightInd w:val="0"/>
        <w:spacing w:line="276" w:lineRule="auto"/>
        <w:jc w:val="center"/>
        <w:rPr>
          <w:sz w:val="28"/>
          <w:szCs w:val="28"/>
        </w:rPr>
      </w:pPr>
      <w:r w:rsidRPr="00400A52">
        <w:rPr>
          <w:sz w:val="28"/>
          <w:szCs w:val="28"/>
        </w:rPr>
        <w:t>ПОСТАНОВЛЕНИЕ</w:t>
      </w:r>
    </w:p>
    <w:p w:rsidR="00325E78" w:rsidRPr="00400A52" w:rsidRDefault="00325E78" w:rsidP="00325E78">
      <w:pPr>
        <w:overflowPunct w:val="0"/>
        <w:autoSpaceDE w:val="0"/>
        <w:autoSpaceDN w:val="0"/>
        <w:adjustRightInd w:val="0"/>
        <w:spacing w:line="276" w:lineRule="auto"/>
        <w:jc w:val="center"/>
        <w:rPr>
          <w:sz w:val="28"/>
          <w:szCs w:val="28"/>
        </w:rPr>
      </w:pPr>
    </w:p>
    <w:p w:rsidR="00325E78" w:rsidRPr="00400A52" w:rsidRDefault="00D92EB3" w:rsidP="00325E78">
      <w:pPr>
        <w:overflowPunct w:val="0"/>
        <w:autoSpaceDE w:val="0"/>
        <w:autoSpaceDN w:val="0"/>
        <w:adjustRightInd w:val="0"/>
        <w:spacing w:line="276" w:lineRule="auto"/>
        <w:jc w:val="center"/>
        <w:rPr>
          <w:sz w:val="28"/>
          <w:szCs w:val="28"/>
        </w:rPr>
      </w:pPr>
      <w:r>
        <w:rPr>
          <w:bCs/>
          <w:sz w:val="28"/>
          <w:szCs w:val="28"/>
        </w:rPr>
        <w:t>30.08.</w:t>
      </w:r>
      <w:r w:rsidR="00584C07">
        <w:rPr>
          <w:bCs/>
          <w:sz w:val="28"/>
          <w:szCs w:val="28"/>
        </w:rPr>
        <w:t>2019</w:t>
      </w:r>
      <w:r w:rsidR="00325E78" w:rsidRPr="00400A52">
        <w:rPr>
          <w:bCs/>
          <w:sz w:val="28"/>
          <w:szCs w:val="28"/>
        </w:rPr>
        <w:t xml:space="preserve">       </w:t>
      </w:r>
      <w:r w:rsidR="00325E78" w:rsidRPr="00400A52">
        <w:rPr>
          <w:sz w:val="28"/>
          <w:szCs w:val="28"/>
        </w:rPr>
        <w:tab/>
        <w:t xml:space="preserve">                                     №  </w:t>
      </w:r>
      <w:r>
        <w:rPr>
          <w:sz w:val="28"/>
          <w:szCs w:val="28"/>
        </w:rPr>
        <w:t>141</w:t>
      </w:r>
      <w:r w:rsidR="00325E78" w:rsidRPr="00400A52">
        <w:rPr>
          <w:sz w:val="28"/>
          <w:szCs w:val="28"/>
        </w:rPr>
        <w:t xml:space="preserve">                          х. Гундоровский</w:t>
      </w:r>
    </w:p>
    <w:p w:rsidR="00325E78" w:rsidRDefault="00325E78" w:rsidP="00325E78">
      <w:pPr>
        <w:widowControl w:val="0"/>
        <w:tabs>
          <w:tab w:val="left" w:pos="4820"/>
        </w:tabs>
        <w:suppressAutoHyphens/>
        <w:ind w:right="96"/>
        <w:rPr>
          <w:rFonts w:eastAsia="Droid Sans Fallback" w:cs="FreeSans"/>
          <w:color w:val="00000A"/>
          <w:sz w:val="28"/>
          <w:szCs w:val="28"/>
          <w:lang w:eastAsia="zh-CN" w:bidi="hi-IN"/>
        </w:rPr>
      </w:pPr>
    </w:p>
    <w:p w:rsidR="00325E78" w:rsidRPr="00325E78" w:rsidRDefault="00325E78" w:rsidP="00325E78">
      <w:pPr>
        <w:ind w:firstLine="708"/>
        <w:jc w:val="center"/>
        <w:rPr>
          <w:sz w:val="28"/>
          <w:szCs w:val="28"/>
        </w:rPr>
      </w:pPr>
      <w:r w:rsidRPr="00327B25">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w:t>
      </w:r>
      <w:r w:rsidRPr="00110586">
        <w:rPr>
          <w:sz w:val="28"/>
          <w:szCs w:val="28"/>
        </w:rPr>
        <w:t>Присвоение, изменение и аннулиров</w:t>
      </w:r>
      <w:r>
        <w:rPr>
          <w:sz w:val="28"/>
          <w:szCs w:val="28"/>
        </w:rPr>
        <w:t>ание адресов объектам адресации</w:t>
      </w:r>
      <w:r w:rsidRPr="00327B25">
        <w:rPr>
          <w:rFonts w:eastAsia="Calibri" w:cs="FreeSans"/>
          <w:color w:val="00000A"/>
          <w:sz w:val="28"/>
          <w:szCs w:val="28"/>
          <w:lang w:eastAsia="zh-CN" w:bidi="hi-IN"/>
        </w:rPr>
        <w:t>»</w:t>
      </w:r>
    </w:p>
    <w:p w:rsidR="00325E78" w:rsidRPr="00327B25" w:rsidRDefault="00325E78" w:rsidP="00325E78">
      <w:pPr>
        <w:widowControl w:val="0"/>
        <w:suppressAutoHyphens/>
        <w:ind w:right="3631"/>
        <w:jc w:val="both"/>
        <w:rPr>
          <w:rFonts w:eastAsia="Droid Sans Fallback" w:cs="FreeSans"/>
          <w:bCs/>
          <w:color w:val="00000A"/>
          <w:sz w:val="28"/>
          <w:szCs w:val="28"/>
          <w:lang w:eastAsia="zh-CN" w:bidi="hi-IN"/>
        </w:rPr>
      </w:pPr>
    </w:p>
    <w:p w:rsidR="00325E78" w:rsidRPr="00D5490D" w:rsidRDefault="00325E78" w:rsidP="00325E78">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Pr="000F748C">
        <w:rPr>
          <w:bCs/>
          <w:sz w:val="20"/>
          <w:szCs w:val="20"/>
          <w:lang w:eastAsia="zh-CN"/>
        </w:rPr>
        <w:t xml:space="preserve">  </w:t>
      </w:r>
      <w:r w:rsidRPr="000F748C">
        <w:rPr>
          <w:bCs/>
          <w:sz w:val="28"/>
          <w:szCs w:val="28"/>
          <w:lang w:eastAsia="zh-CN"/>
        </w:rPr>
        <w:t>В   целях   повышения   качества   предоставления   и   доступности муниципальных</w:t>
      </w:r>
      <w:r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bCs/>
          <w:color w:val="000000"/>
          <w:sz w:val="28"/>
          <w:szCs w:val="28"/>
          <w:lang w:eastAsia="zh-CN"/>
        </w:rPr>
        <w:t>Администрация Донского</w:t>
      </w:r>
      <w:r w:rsidRPr="00D5490D">
        <w:rPr>
          <w:bCs/>
          <w:color w:val="000000"/>
          <w:sz w:val="28"/>
          <w:szCs w:val="28"/>
          <w:lang w:eastAsia="zh-CN"/>
        </w:rPr>
        <w:t xml:space="preserve"> сельского поселения </w:t>
      </w:r>
      <w:r w:rsidRPr="00D5490D">
        <w:rPr>
          <w:b/>
          <w:bCs/>
          <w:color w:val="000000"/>
          <w:sz w:val="28"/>
          <w:szCs w:val="28"/>
          <w:lang w:eastAsia="zh-CN"/>
        </w:rPr>
        <w:t>п о с т а н о в л я е т</w:t>
      </w:r>
      <w:r w:rsidRPr="00D5490D">
        <w:rPr>
          <w:b/>
          <w:bCs/>
          <w:sz w:val="28"/>
          <w:szCs w:val="28"/>
          <w:lang w:eastAsia="zh-CN"/>
        </w:rPr>
        <w:t>:</w:t>
      </w:r>
    </w:p>
    <w:p w:rsidR="00325E78" w:rsidRPr="00D5490D" w:rsidRDefault="00325E78" w:rsidP="00325E78">
      <w:pPr>
        <w:suppressAutoHyphens/>
        <w:ind w:firstLine="600"/>
        <w:jc w:val="center"/>
        <w:rPr>
          <w:sz w:val="28"/>
          <w:szCs w:val="28"/>
          <w:lang w:eastAsia="zh-CN"/>
        </w:rPr>
      </w:pPr>
    </w:p>
    <w:p w:rsidR="00325E78" w:rsidRDefault="00325E78" w:rsidP="00325E78">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110586">
        <w:rPr>
          <w:sz w:val="28"/>
          <w:szCs w:val="28"/>
        </w:rPr>
        <w:t>Присвоение, изменение и аннулиров</w:t>
      </w:r>
      <w:r>
        <w:rPr>
          <w:sz w:val="28"/>
          <w:szCs w:val="28"/>
        </w:rPr>
        <w:t>ание адресов объектам адресации</w:t>
      </w:r>
      <w:r w:rsidRPr="00D5490D">
        <w:rPr>
          <w:sz w:val="28"/>
          <w:szCs w:val="28"/>
          <w:lang w:eastAsia="zh-CN"/>
        </w:rPr>
        <w:t>», согласно приложению к настоящему постановлению.</w:t>
      </w:r>
    </w:p>
    <w:p w:rsidR="00584C07" w:rsidRPr="00D5490D" w:rsidRDefault="00584C07" w:rsidP="00584C07">
      <w:pPr>
        <w:ind w:firstLine="708"/>
        <w:jc w:val="both"/>
        <w:rPr>
          <w:sz w:val="28"/>
          <w:szCs w:val="28"/>
        </w:rPr>
      </w:pPr>
      <w:r>
        <w:rPr>
          <w:sz w:val="28"/>
          <w:szCs w:val="28"/>
          <w:lang w:eastAsia="zh-CN"/>
        </w:rPr>
        <w:t>2.     Постановление Администрации Донского сельского поселения от 21.08.2017 года № 122 «</w:t>
      </w:r>
      <w:r w:rsidRPr="00327B25">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w:t>
      </w:r>
      <w:r w:rsidRPr="00110586">
        <w:rPr>
          <w:sz w:val="28"/>
          <w:szCs w:val="28"/>
        </w:rPr>
        <w:t>Присвоение, изменение и аннулиров</w:t>
      </w:r>
      <w:r>
        <w:rPr>
          <w:sz w:val="28"/>
          <w:szCs w:val="28"/>
        </w:rPr>
        <w:t>ание адресов объектам адресации</w:t>
      </w:r>
      <w:r w:rsidRPr="00327B25">
        <w:rPr>
          <w:rFonts w:eastAsia="Calibri" w:cs="FreeSans"/>
          <w:color w:val="00000A"/>
          <w:sz w:val="28"/>
          <w:szCs w:val="28"/>
          <w:lang w:eastAsia="zh-CN" w:bidi="hi-IN"/>
        </w:rPr>
        <w:t>»</w:t>
      </w:r>
      <w:r>
        <w:rPr>
          <w:rFonts w:eastAsia="Calibri" w:cs="FreeSans"/>
          <w:color w:val="00000A"/>
          <w:sz w:val="28"/>
          <w:szCs w:val="28"/>
          <w:lang w:eastAsia="zh-CN" w:bidi="hi-IN"/>
        </w:rPr>
        <w:t xml:space="preserve"> признать утратившим силу.</w:t>
      </w:r>
    </w:p>
    <w:p w:rsidR="00325E78" w:rsidRPr="00D5490D" w:rsidRDefault="00584C07" w:rsidP="00325E78">
      <w:pPr>
        <w:suppressAutoHyphens/>
        <w:ind w:firstLine="544"/>
        <w:jc w:val="both"/>
        <w:rPr>
          <w:sz w:val="28"/>
          <w:szCs w:val="28"/>
          <w:lang w:eastAsia="zh-CN"/>
        </w:rPr>
      </w:pPr>
      <w:r>
        <w:rPr>
          <w:sz w:val="28"/>
          <w:szCs w:val="28"/>
          <w:lang w:eastAsia="zh-CN"/>
        </w:rPr>
        <w:t>3</w:t>
      </w:r>
      <w:r w:rsidR="00325E78" w:rsidRPr="00D5490D">
        <w:rPr>
          <w:sz w:val="28"/>
          <w:szCs w:val="28"/>
          <w:lang w:eastAsia="zh-CN"/>
        </w:rPr>
        <w:t>. Настоящее постановление вступает в силу со дня его официального обнародования.</w:t>
      </w:r>
    </w:p>
    <w:p w:rsidR="00325E78" w:rsidRPr="00D5490D" w:rsidRDefault="00584C07" w:rsidP="00325E78">
      <w:pPr>
        <w:widowControl w:val="0"/>
        <w:suppressAutoHyphens/>
        <w:autoSpaceDE w:val="0"/>
        <w:ind w:firstLine="600"/>
        <w:jc w:val="both"/>
        <w:rPr>
          <w:rFonts w:ascii="Arial" w:hAnsi="Arial" w:cs="Arial"/>
          <w:b/>
          <w:bCs/>
          <w:sz w:val="20"/>
          <w:szCs w:val="20"/>
          <w:lang w:eastAsia="zh-CN"/>
        </w:rPr>
      </w:pPr>
      <w:r>
        <w:rPr>
          <w:bCs/>
          <w:sz w:val="28"/>
          <w:szCs w:val="28"/>
          <w:lang w:eastAsia="zh-CN"/>
        </w:rPr>
        <w:t>4</w:t>
      </w:r>
      <w:r w:rsidR="00325E78" w:rsidRPr="00D5490D">
        <w:rPr>
          <w:bCs/>
          <w:sz w:val="28"/>
          <w:szCs w:val="28"/>
          <w:lang w:eastAsia="zh-CN"/>
        </w:rPr>
        <w:t>. Контроль за исполнением настоящего постановления оставляю за собой.</w:t>
      </w:r>
    </w:p>
    <w:p w:rsidR="00325E78" w:rsidRPr="00D5490D" w:rsidRDefault="00325E78" w:rsidP="00325E78">
      <w:pPr>
        <w:widowControl w:val="0"/>
        <w:suppressAutoHyphens/>
        <w:autoSpaceDE w:val="0"/>
        <w:ind w:firstLine="600"/>
        <w:jc w:val="both"/>
        <w:rPr>
          <w:rFonts w:ascii="Arial" w:hAnsi="Arial" w:cs="Arial"/>
          <w:b/>
          <w:bCs/>
          <w:sz w:val="28"/>
          <w:szCs w:val="28"/>
          <w:lang w:eastAsia="zh-CN"/>
        </w:rPr>
      </w:pPr>
    </w:p>
    <w:p w:rsidR="00325E78" w:rsidRPr="00D5490D" w:rsidRDefault="00325E78" w:rsidP="00325E78">
      <w:pPr>
        <w:suppressAutoHyphens/>
        <w:ind w:firstLine="600"/>
        <w:jc w:val="center"/>
        <w:rPr>
          <w:sz w:val="28"/>
          <w:szCs w:val="28"/>
          <w:lang w:eastAsia="zh-CN"/>
        </w:rPr>
      </w:pPr>
    </w:p>
    <w:p w:rsidR="00325E78" w:rsidRPr="00D5490D" w:rsidRDefault="00325E78" w:rsidP="00325E78">
      <w:pPr>
        <w:suppressAutoHyphens/>
        <w:ind w:right="-29"/>
        <w:jc w:val="both"/>
        <w:rPr>
          <w:sz w:val="28"/>
          <w:szCs w:val="28"/>
          <w:lang w:eastAsia="zh-CN"/>
        </w:rPr>
      </w:pPr>
      <w:r w:rsidRPr="00D5490D">
        <w:rPr>
          <w:sz w:val="28"/>
          <w:szCs w:val="28"/>
          <w:lang w:eastAsia="zh-CN"/>
        </w:rPr>
        <w:t>Глава Администрации</w:t>
      </w:r>
    </w:p>
    <w:p w:rsidR="00325E78" w:rsidRPr="00D5490D" w:rsidRDefault="00325E78" w:rsidP="00325E78">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325E78" w:rsidRPr="00D5490D" w:rsidRDefault="00325E78" w:rsidP="00325E78">
      <w:pPr>
        <w:suppressAutoHyphens/>
        <w:jc w:val="both"/>
        <w:rPr>
          <w:sz w:val="20"/>
          <w:szCs w:val="20"/>
          <w:lang w:eastAsia="zh-CN"/>
        </w:rPr>
      </w:pPr>
    </w:p>
    <w:p w:rsidR="00325E78" w:rsidRPr="00D5490D" w:rsidRDefault="00325E78" w:rsidP="00325E78">
      <w:pPr>
        <w:suppressAutoHyphens/>
        <w:jc w:val="both"/>
        <w:rPr>
          <w:sz w:val="16"/>
          <w:szCs w:val="16"/>
          <w:lang w:eastAsia="zh-CN"/>
        </w:rPr>
      </w:pPr>
    </w:p>
    <w:p w:rsidR="00325E78" w:rsidRPr="00D5490D" w:rsidRDefault="00325E78" w:rsidP="00325E78">
      <w:pPr>
        <w:suppressAutoHyphens/>
        <w:jc w:val="both"/>
        <w:rPr>
          <w:sz w:val="16"/>
          <w:szCs w:val="16"/>
          <w:lang w:eastAsia="zh-CN"/>
        </w:rPr>
      </w:pPr>
    </w:p>
    <w:p w:rsidR="00325E78" w:rsidRPr="00D5490D" w:rsidRDefault="00325E78" w:rsidP="00325E78">
      <w:pPr>
        <w:suppressAutoHyphens/>
        <w:jc w:val="both"/>
        <w:rPr>
          <w:sz w:val="16"/>
          <w:szCs w:val="16"/>
          <w:lang w:eastAsia="zh-CN"/>
        </w:rPr>
      </w:pPr>
    </w:p>
    <w:p w:rsidR="00325E78" w:rsidRPr="00D5490D" w:rsidRDefault="00325E78" w:rsidP="00325E78">
      <w:pPr>
        <w:suppressAutoHyphens/>
        <w:jc w:val="both"/>
        <w:rPr>
          <w:sz w:val="16"/>
          <w:szCs w:val="16"/>
          <w:lang w:eastAsia="zh-CN"/>
        </w:rPr>
      </w:pPr>
    </w:p>
    <w:p w:rsidR="00325E78" w:rsidRDefault="00325E78" w:rsidP="00325E78">
      <w:pPr>
        <w:suppressAutoHyphens/>
        <w:spacing w:line="200" w:lineRule="atLeast"/>
        <w:jc w:val="both"/>
        <w:rPr>
          <w:bCs/>
          <w:sz w:val="28"/>
          <w:szCs w:val="28"/>
        </w:rPr>
      </w:pPr>
    </w:p>
    <w:p w:rsidR="00D92EB3" w:rsidRDefault="00D92EB3" w:rsidP="003436C9">
      <w:pPr>
        <w:widowControl w:val="0"/>
        <w:suppressAutoHyphens/>
        <w:jc w:val="right"/>
        <w:rPr>
          <w:rFonts w:eastAsia="Droid Sans Fallback"/>
          <w:color w:val="00000A"/>
          <w:lang w:eastAsia="zh-CN" w:bidi="hi-IN"/>
        </w:rPr>
      </w:pPr>
    </w:p>
    <w:p w:rsidR="003436C9" w:rsidRPr="00327B25" w:rsidRDefault="003436C9" w:rsidP="003436C9">
      <w:pPr>
        <w:widowControl w:val="0"/>
        <w:suppressAutoHyphens/>
        <w:jc w:val="right"/>
        <w:rPr>
          <w:rFonts w:eastAsia="Droid Sans Fallback"/>
          <w:color w:val="00000A"/>
          <w:lang w:eastAsia="zh-CN" w:bidi="hi-IN"/>
        </w:rPr>
      </w:pPr>
      <w:r w:rsidRPr="00327B25">
        <w:rPr>
          <w:rFonts w:eastAsia="Droid Sans Fallback"/>
          <w:color w:val="00000A"/>
          <w:lang w:eastAsia="zh-CN" w:bidi="hi-IN"/>
        </w:rPr>
        <w:lastRenderedPageBreak/>
        <w:t xml:space="preserve">Приложение </w:t>
      </w:r>
    </w:p>
    <w:p w:rsidR="003436C9" w:rsidRPr="00327B25" w:rsidRDefault="003436C9" w:rsidP="003436C9">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3436C9" w:rsidRPr="00327B25" w:rsidRDefault="003436C9" w:rsidP="003436C9">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Pr="00327B25">
        <w:rPr>
          <w:rFonts w:eastAsia="Droid Sans Fallback"/>
          <w:color w:val="00000A"/>
          <w:lang w:eastAsia="zh-CN" w:bidi="hi-IN"/>
        </w:rPr>
        <w:t xml:space="preserve"> сельского поселения</w:t>
      </w:r>
    </w:p>
    <w:p w:rsidR="003436C9" w:rsidRPr="00327B25" w:rsidRDefault="00584C07" w:rsidP="003436C9">
      <w:pPr>
        <w:widowControl w:val="0"/>
        <w:suppressAutoHyphens/>
        <w:jc w:val="right"/>
        <w:rPr>
          <w:rFonts w:eastAsia="Droid Sans Fallback"/>
          <w:color w:val="00000A"/>
          <w:lang w:eastAsia="zh-CN" w:bidi="hi-IN"/>
        </w:rPr>
      </w:pPr>
      <w:r>
        <w:rPr>
          <w:rFonts w:eastAsia="Droid Sans Fallback"/>
          <w:color w:val="00000A"/>
          <w:lang w:eastAsia="zh-CN" w:bidi="hi-IN"/>
        </w:rPr>
        <w:t xml:space="preserve"> от  </w:t>
      </w:r>
      <w:r w:rsidR="00D92EB3">
        <w:rPr>
          <w:rFonts w:eastAsia="Droid Sans Fallback"/>
          <w:color w:val="00000A"/>
          <w:lang w:eastAsia="zh-CN" w:bidi="hi-IN"/>
        </w:rPr>
        <w:t>30.08.</w:t>
      </w:r>
      <w:r>
        <w:rPr>
          <w:rFonts w:eastAsia="Droid Sans Fallback"/>
          <w:color w:val="00000A"/>
          <w:lang w:eastAsia="zh-CN" w:bidi="hi-IN"/>
        </w:rPr>
        <w:t xml:space="preserve">2019 № </w:t>
      </w:r>
      <w:r w:rsidR="00D92EB3">
        <w:rPr>
          <w:rFonts w:eastAsia="Droid Sans Fallback"/>
          <w:color w:val="00000A"/>
          <w:lang w:eastAsia="zh-CN" w:bidi="hi-IN"/>
        </w:rPr>
        <w:t>141</w:t>
      </w:r>
      <w:bookmarkStart w:id="0" w:name="_GoBack"/>
      <w:bookmarkEnd w:id="0"/>
    </w:p>
    <w:p w:rsidR="00110586" w:rsidRPr="00110586" w:rsidRDefault="00110586" w:rsidP="00110586">
      <w:pPr>
        <w:jc w:val="both"/>
        <w:rPr>
          <w:bCs/>
          <w:sz w:val="28"/>
          <w:szCs w:val="28"/>
        </w:rPr>
      </w:pPr>
    </w:p>
    <w:p w:rsidR="00110586" w:rsidRPr="003436C9" w:rsidRDefault="003436C9" w:rsidP="00110586">
      <w:pPr>
        <w:jc w:val="center"/>
        <w:rPr>
          <w:bCs/>
          <w:caps/>
          <w:sz w:val="28"/>
          <w:szCs w:val="28"/>
        </w:rPr>
      </w:pPr>
      <w:r w:rsidRPr="003436C9">
        <w:rPr>
          <w:bCs/>
          <w:caps/>
          <w:sz w:val="28"/>
          <w:szCs w:val="28"/>
        </w:rPr>
        <w:t>АДМИНИСТРАТИВНЫЙ РЕГЛАМЕНТ</w:t>
      </w:r>
    </w:p>
    <w:p w:rsidR="00110586" w:rsidRPr="003436C9" w:rsidRDefault="00110586" w:rsidP="00110586">
      <w:pPr>
        <w:jc w:val="center"/>
        <w:rPr>
          <w:sz w:val="28"/>
          <w:szCs w:val="28"/>
        </w:rPr>
      </w:pPr>
      <w:r w:rsidRPr="003436C9">
        <w:rPr>
          <w:sz w:val="28"/>
          <w:szCs w:val="28"/>
        </w:rPr>
        <w:t>по предоставлению муниципальной услуги</w:t>
      </w:r>
    </w:p>
    <w:p w:rsidR="00110586" w:rsidRPr="003436C9" w:rsidRDefault="00110586" w:rsidP="00110586">
      <w:pPr>
        <w:jc w:val="center"/>
        <w:rPr>
          <w:sz w:val="28"/>
          <w:szCs w:val="28"/>
        </w:rPr>
      </w:pPr>
      <w:r w:rsidRPr="003436C9">
        <w:rPr>
          <w:sz w:val="28"/>
          <w:szCs w:val="28"/>
        </w:rPr>
        <w:t xml:space="preserve">по присвоению, изменению и аннулированию </w:t>
      </w:r>
    </w:p>
    <w:p w:rsidR="00110586" w:rsidRPr="003436C9" w:rsidRDefault="00110586" w:rsidP="00110586">
      <w:pPr>
        <w:jc w:val="center"/>
        <w:rPr>
          <w:sz w:val="28"/>
          <w:szCs w:val="28"/>
        </w:rPr>
      </w:pPr>
      <w:r w:rsidRPr="003436C9">
        <w:rPr>
          <w:sz w:val="28"/>
          <w:szCs w:val="28"/>
        </w:rPr>
        <w:t>адресов объектам адресации</w:t>
      </w:r>
    </w:p>
    <w:p w:rsidR="00110586" w:rsidRPr="003436C9" w:rsidRDefault="00110586" w:rsidP="00110586">
      <w:pPr>
        <w:jc w:val="center"/>
        <w:rPr>
          <w:sz w:val="28"/>
          <w:szCs w:val="28"/>
        </w:rPr>
      </w:pPr>
    </w:p>
    <w:p w:rsidR="00110586" w:rsidRPr="003436C9" w:rsidRDefault="003436C9" w:rsidP="003436C9">
      <w:pPr>
        <w:ind w:left="720"/>
        <w:rPr>
          <w:sz w:val="28"/>
          <w:szCs w:val="28"/>
        </w:rPr>
      </w:pPr>
      <w:r>
        <w:rPr>
          <w:sz w:val="28"/>
          <w:szCs w:val="28"/>
        </w:rPr>
        <w:t xml:space="preserve">                            Раздел 1. </w:t>
      </w:r>
      <w:r w:rsidR="00110586" w:rsidRPr="003436C9">
        <w:rPr>
          <w:sz w:val="28"/>
          <w:szCs w:val="28"/>
        </w:rPr>
        <w:t>Общие положения</w:t>
      </w:r>
    </w:p>
    <w:p w:rsidR="00110586" w:rsidRPr="003436C9" w:rsidRDefault="00110586" w:rsidP="00110586">
      <w:pPr>
        <w:rPr>
          <w:i/>
          <w:sz w:val="16"/>
          <w:szCs w:val="16"/>
        </w:rPr>
      </w:pPr>
    </w:p>
    <w:p w:rsidR="00110586" w:rsidRPr="003436C9" w:rsidRDefault="003436C9" w:rsidP="003436C9">
      <w:pPr>
        <w:ind w:firstLine="708"/>
        <w:rPr>
          <w:sz w:val="28"/>
          <w:szCs w:val="28"/>
        </w:rPr>
      </w:pPr>
      <w:r>
        <w:rPr>
          <w:sz w:val="28"/>
          <w:szCs w:val="28"/>
        </w:rPr>
        <w:t>1.</w:t>
      </w:r>
      <w:r w:rsidR="00110586" w:rsidRPr="003436C9">
        <w:rPr>
          <w:sz w:val="28"/>
          <w:szCs w:val="28"/>
        </w:rPr>
        <w:t>Предмет регулирования Административного регламента</w:t>
      </w:r>
    </w:p>
    <w:p w:rsidR="00110586" w:rsidRPr="00110586" w:rsidRDefault="00110586" w:rsidP="00110586">
      <w:pPr>
        <w:ind w:firstLine="708"/>
        <w:jc w:val="both"/>
        <w:rPr>
          <w:sz w:val="28"/>
          <w:szCs w:val="28"/>
        </w:rPr>
      </w:pPr>
      <w:r w:rsidRPr="00110586">
        <w:rPr>
          <w:sz w:val="28"/>
          <w:szCs w:val="28"/>
        </w:rPr>
        <w:t>Настоящий Регламент устанавливает порядок пред</w:t>
      </w:r>
      <w:r w:rsidR="003436C9">
        <w:rPr>
          <w:sz w:val="28"/>
          <w:szCs w:val="28"/>
        </w:rPr>
        <w:t>оставления Администрацией Донского</w:t>
      </w:r>
      <w:r w:rsidRPr="00110586">
        <w:rPr>
          <w:sz w:val="28"/>
          <w:szCs w:val="28"/>
        </w:rPr>
        <w:t xml:space="preserve"> сельского поселения муниципальной услуги по  присвоению, изменению и аннулированию адресов объектам адресации. </w:t>
      </w:r>
    </w:p>
    <w:p w:rsidR="00110586" w:rsidRPr="00110586" w:rsidRDefault="00110586" w:rsidP="00110586">
      <w:pPr>
        <w:ind w:firstLine="708"/>
        <w:jc w:val="both"/>
        <w:rPr>
          <w:sz w:val="28"/>
          <w:szCs w:val="28"/>
        </w:rPr>
      </w:pPr>
      <w:r w:rsidRPr="00110586">
        <w:rPr>
          <w:sz w:val="28"/>
          <w:szCs w:val="28"/>
        </w:rPr>
        <w:t>Административный регламент разработан в целях повышения качества и доступности результатов предоставления муниципальной услуги по присвоению, изменению и аннулированию адресов объектам адресац</w:t>
      </w:r>
      <w:r w:rsidR="003436C9">
        <w:rPr>
          <w:sz w:val="28"/>
          <w:szCs w:val="28"/>
        </w:rPr>
        <w:t>ии на территории Донского</w:t>
      </w:r>
      <w:r w:rsidRPr="00110586">
        <w:rPr>
          <w:sz w:val="28"/>
          <w:szCs w:val="28"/>
        </w:rPr>
        <w:t xml:space="preserve"> сельского поселения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административных процедур (действий</w:t>
      </w:r>
      <w:r w:rsidR="003436C9">
        <w:rPr>
          <w:sz w:val="28"/>
          <w:szCs w:val="28"/>
        </w:rPr>
        <w:t xml:space="preserve">) Администрации Донского </w:t>
      </w:r>
      <w:r w:rsidRPr="00110586">
        <w:rPr>
          <w:sz w:val="28"/>
          <w:szCs w:val="28"/>
        </w:rPr>
        <w:t>сельского поселения при предоставлении муниципальной услуги.</w:t>
      </w:r>
    </w:p>
    <w:p w:rsidR="00110586" w:rsidRDefault="00110586" w:rsidP="00110586">
      <w:pPr>
        <w:ind w:firstLine="708"/>
        <w:jc w:val="both"/>
        <w:rPr>
          <w:sz w:val="28"/>
          <w:szCs w:val="28"/>
        </w:rPr>
      </w:pPr>
      <w:r w:rsidRPr="00110586">
        <w:rPr>
          <w:sz w:val="28"/>
          <w:szCs w:val="28"/>
        </w:rPr>
        <w:t xml:space="preserve">Предметом регулирования административного регламента являются отношения, возникающие между получателями муниципальной услуги </w:t>
      </w:r>
      <w:r w:rsidR="003436C9">
        <w:rPr>
          <w:sz w:val="28"/>
          <w:szCs w:val="28"/>
        </w:rPr>
        <w:t>и Администрацией Донского</w:t>
      </w:r>
      <w:r w:rsidRPr="00110586">
        <w:rPr>
          <w:sz w:val="28"/>
          <w:szCs w:val="28"/>
        </w:rPr>
        <w:t xml:space="preserve"> сельского поселения, связанные с оптимизацией и доступностью муниципальной услуги по присвоению, изменению и аннулированию адресов объектам адресаци</w:t>
      </w:r>
      <w:r w:rsidR="003436C9">
        <w:rPr>
          <w:sz w:val="28"/>
          <w:szCs w:val="28"/>
        </w:rPr>
        <w:t xml:space="preserve">и на территории Донского </w:t>
      </w:r>
      <w:r w:rsidRPr="00110586">
        <w:rPr>
          <w:sz w:val="28"/>
          <w:szCs w:val="28"/>
        </w:rPr>
        <w:t>сельского поселения.</w:t>
      </w:r>
    </w:p>
    <w:p w:rsidR="003436C9" w:rsidRPr="00110586" w:rsidRDefault="003436C9" w:rsidP="00110586">
      <w:pPr>
        <w:ind w:firstLine="708"/>
        <w:jc w:val="both"/>
        <w:rPr>
          <w:sz w:val="28"/>
          <w:szCs w:val="28"/>
        </w:rPr>
      </w:pPr>
    </w:p>
    <w:p w:rsidR="00110586" w:rsidRPr="00110586" w:rsidRDefault="003436C9" w:rsidP="003436C9">
      <w:pPr>
        <w:rPr>
          <w:sz w:val="28"/>
          <w:szCs w:val="28"/>
        </w:rPr>
      </w:pPr>
      <w:r>
        <w:rPr>
          <w:sz w:val="28"/>
          <w:szCs w:val="28"/>
        </w:rPr>
        <w:t xml:space="preserve">           </w:t>
      </w:r>
      <w:r w:rsidR="00110586" w:rsidRPr="00110586">
        <w:rPr>
          <w:sz w:val="28"/>
          <w:szCs w:val="28"/>
        </w:rPr>
        <w:t xml:space="preserve">2. </w:t>
      </w:r>
      <w:r>
        <w:rPr>
          <w:sz w:val="28"/>
          <w:szCs w:val="28"/>
        </w:rPr>
        <w:t>Получатели муниципальной услуги</w:t>
      </w:r>
      <w:r w:rsidRPr="00400A52">
        <w:rPr>
          <w:bCs/>
          <w:color w:val="000000"/>
          <w:sz w:val="28"/>
          <w:szCs w:val="28"/>
          <w:lang w:eastAsia="en-US"/>
        </w:rPr>
        <w:t>.</w:t>
      </w:r>
    </w:p>
    <w:p w:rsidR="00110586" w:rsidRPr="003436C9" w:rsidRDefault="00110586" w:rsidP="003436C9">
      <w:pPr>
        <w:ind w:firstLine="708"/>
        <w:jc w:val="both"/>
        <w:rPr>
          <w:sz w:val="28"/>
          <w:szCs w:val="28"/>
        </w:rPr>
      </w:pPr>
      <w:r w:rsidRPr="00110586">
        <w:rPr>
          <w:sz w:val="28"/>
          <w:szCs w:val="28"/>
        </w:rPr>
        <w:t>Заявителями на предоставление муниципальной услуги являются</w:t>
      </w:r>
      <w:r w:rsidR="003436C9">
        <w:rPr>
          <w:sz w:val="28"/>
          <w:szCs w:val="28"/>
        </w:rPr>
        <w:t xml:space="preserve"> </w:t>
      </w:r>
      <w:r w:rsidRPr="00110586">
        <w:rPr>
          <w:sz w:val="28"/>
          <w:szCs w:val="28"/>
        </w:rPr>
        <w:t xml:space="preserve">физические или юридические лица, являющиеся </w:t>
      </w:r>
      <w:r w:rsidRPr="00110586">
        <w:rPr>
          <w:rFonts w:eastAsiaTheme="minorHAnsi"/>
          <w:bCs/>
          <w:sz w:val="28"/>
          <w:szCs w:val="28"/>
          <w:lang w:eastAsia="en-US"/>
        </w:rPr>
        <w:t>собственниками объекта адресации либо лица, обладающие одним из следующих вещных прав на объект адресации: правом хозяйственного ведения, правом оперативного управления, правом пожизненно наследуемого владения, правом постоянного (бессрочного) пользования,</w:t>
      </w:r>
      <w:r w:rsidRPr="00110586">
        <w:rPr>
          <w:sz w:val="28"/>
          <w:szCs w:val="28"/>
        </w:rPr>
        <w:t xml:space="preserve"> обратившиеся</w:t>
      </w:r>
      <w:r w:rsidR="003436C9">
        <w:rPr>
          <w:sz w:val="28"/>
          <w:szCs w:val="28"/>
        </w:rPr>
        <w:t xml:space="preserve"> в Администрацию Донского </w:t>
      </w:r>
      <w:r w:rsidRPr="00110586">
        <w:rPr>
          <w:sz w:val="28"/>
          <w:szCs w:val="28"/>
        </w:rPr>
        <w:t xml:space="preserve"> сельского поселения с заявлением о присвоении, изменении и аннулировании адресов объектам адресации.</w:t>
      </w:r>
      <w:r w:rsidRPr="00110586">
        <w:rPr>
          <w:rFonts w:eastAsiaTheme="minorHAnsi"/>
          <w:bCs/>
          <w:i/>
          <w:sz w:val="28"/>
          <w:szCs w:val="28"/>
          <w:lang w:eastAsia="en-US"/>
        </w:rPr>
        <w:t xml:space="preserve"> </w:t>
      </w:r>
    </w:p>
    <w:p w:rsidR="00110586" w:rsidRP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 xml:space="preserve">С заявлением вправе обратиться </w:t>
      </w:r>
      <w:hyperlink r:id="rId8" w:history="1">
        <w:r w:rsidRPr="00110586">
          <w:rPr>
            <w:rFonts w:eastAsiaTheme="minorHAnsi"/>
            <w:sz w:val="28"/>
            <w:szCs w:val="28"/>
            <w:lang w:eastAsia="en-US"/>
          </w:rPr>
          <w:t>представители</w:t>
        </w:r>
      </w:hyperlink>
      <w:r w:rsidRPr="00110586">
        <w:rPr>
          <w:rFonts w:eastAsiaTheme="minorHAnsi"/>
          <w:sz w:val="28"/>
          <w:szCs w:val="28"/>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10586" w:rsidRP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lastRenderedPageBreak/>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110586">
          <w:rPr>
            <w:rFonts w:eastAsiaTheme="minorHAnsi"/>
            <w:sz w:val="28"/>
            <w:szCs w:val="28"/>
            <w:lang w:eastAsia="en-US"/>
          </w:rPr>
          <w:t>законодательством</w:t>
        </w:r>
      </w:hyperlink>
      <w:r w:rsidRPr="00110586">
        <w:rPr>
          <w:rFonts w:eastAsiaTheme="minorHAnsi"/>
          <w:sz w:val="28"/>
          <w:szCs w:val="28"/>
          <w:lang w:eastAsia="en-US"/>
        </w:rPr>
        <w:t xml:space="preserve"> Российской Федерации порядке решением общего собрания указанных собственников.</w:t>
      </w:r>
    </w:p>
    <w:p w:rsidR="00110586" w:rsidRDefault="00110586" w:rsidP="00110586">
      <w:pPr>
        <w:autoSpaceDE w:val="0"/>
        <w:autoSpaceDN w:val="0"/>
        <w:adjustRightInd w:val="0"/>
        <w:ind w:firstLine="540"/>
        <w:jc w:val="both"/>
        <w:rPr>
          <w:rFonts w:eastAsiaTheme="minorHAnsi"/>
          <w:sz w:val="28"/>
          <w:szCs w:val="28"/>
          <w:lang w:eastAsia="en-US"/>
        </w:rPr>
      </w:pPr>
      <w:r w:rsidRPr="00110586">
        <w:rPr>
          <w:sz w:val="28"/>
          <w:szCs w:val="28"/>
        </w:rPr>
        <w:t xml:space="preserve">Форма заявления утверждена </w:t>
      </w:r>
      <w:r w:rsidRPr="00110586">
        <w:rPr>
          <w:rFonts w:eastAsiaTheme="minorHAnsi"/>
          <w:sz w:val="28"/>
          <w:szCs w:val="28"/>
          <w:lang w:eastAsia="en-US"/>
        </w:rPr>
        <w:t>Приказом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3436C9">
        <w:rPr>
          <w:rFonts w:eastAsiaTheme="minorHAnsi"/>
          <w:sz w:val="28"/>
          <w:szCs w:val="28"/>
          <w:lang w:eastAsia="en-US"/>
        </w:rPr>
        <w:t>.</w:t>
      </w:r>
    </w:p>
    <w:p w:rsidR="003436C9" w:rsidRPr="00110586" w:rsidRDefault="003436C9" w:rsidP="00110586">
      <w:pPr>
        <w:autoSpaceDE w:val="0"/>
        <w:autoSpaceDN w:val="0"/>
        <w:adjustRightInd w:val="0"/>
        <w:ind w:firstLine="540"/>
        <w:jc w:val="both"/>
        <w:rPr>
          <w:rFonts w:eastAsiaTheme="minorHAnsi"/>
          <w:sz w:val="28"/>
          <w:szCs w:val="28"/>
          <w:lang w:eastAsia="en-US"/>
        </w:rPr>
      </w:pPr>
    </w:p>
    <w:p w:rsidR="003436C9" w:rsidRPr="00400A52" w:rsidRDefault="003436C9" w:rsidP="003436C9">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3436C9" w:rsidRPr="00400A52" w:rsidRDefault="003436C9" w:rsidP="003436C9">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3436C9" w:rsidRPr="00400A52" w:rsidRDefault="003436C9" w:rsidP="003436C9">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3436C9" w:rsidRPr="00400A52" w:rsidRDefault="003436C9" w:rsidP="003436C9">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3436C9" w:rsidRPr="00400A52" w:rsidRDefault="003436C9" w:rsidP="003436C9">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3436C9" w:rsidRDefault="003436C9" w:rsidP="003436C9">
      <w:pPr>
        <w:widowControl w:val="0"/>
        <w:suppressAutoHyphens/>
        <w:jc w:val="both"/>
        <w:rPr>
          <w:sz w:val="28"/>
          <w:szCs w:val="28"/>
          <w:lang w:eastAsia="ar-SA"/>
        </w:rPr>
      </w:pPr>
      <w:r w:rsidRPr="00400A52">
        <w:rPr>
          <w:sz w:val="28"/>
          <w:szCs w:val="28"/>
          <w:lang w:eastAsia="ar-SA"/>
        </w:rPr>
        <w:t>1.3.2. Местонахождение Администрации Донского сельского поселения: 347506, Ростовская область, Орловский район, х. Гундоровск</w:t>
      </w:r>
      <w:r>
        <w:rPr>
          <w:sz w:val="28"/>
          <w:szCs w:val="28"/>
          <w:lang w:eastAsia="ar-SA"/>
        </w:rPr>
        <w:t xml:space="preserve">ий , улица Центральная, дом 17 </w:t>
      </w:r>
      <w:r w:rsidRPr="00400A52">
        <w:rPr>
          <w:sz w:val="28"/>
          <w:szCs w:val="28"/>
          <w:lang w:eastAsia="ar-SA"/>
        </w:rPr>
        <w:t>Телефон для справок: 8 (86375) 47-5-17</w:t>
      </w:r>
    </w:p>
    <w:p w:rsidR="003436C9" w:rsidRDefault="003436C9" w:rsidP="003436C9">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10" w:history="1">
        <w:r w:rsidRPr="00400A52">
          <w:rPr>
            <w:color w:val="0000FF"/>
            <w:sz w:val="28"/>
            <w:szCs w:val="28"/>
            <w:u w:val="single"/>
            <w:lang w:eastAsia="ar-SA"/>
          </w:rPr>
          <w:t>http://</w:t>
        </w:r>
        <w:r w:rsidRPr="00400A52">
          <w:rPr>
            <w:color w:val="0000FF"/>
            <w:sz w:val="28"/>
            <w:szCs w:val="28"/>
            <w:u w:val="single"/>
            <w:lang w:val="en-US" w:eastAsia="ar-SA"/>
          </w:rPr>
          <w:t>donskoe</w:t>
        </w:r>
        <w:r w:rsidRPr="00400A52">
          <w:rPr>
            <w:color w:val="0000FF"/>
            <w:sz w:val="28"/>
            <w:szCs w:val="28"/>
            <w:u w:val="single"/>
            <w:lang w:eastAsia="ar-SA"/>
          </w:rPr>
          <w:t>61.ru/</w:t>
        </w:r>
      </w:hyperlink>
      <w:r w:rsidRPr="00400A52">
        <w:rPr>
          <w:sz w:val="28"/>
          <w:szCs w:val="28"/>
          <w:lang w:eastAsia="ar-SA"/>
        </w:rPr>
        <w:t>.</w:t>
      </w:r>
    </w:p>
    <w:p w:rsidR="003436C9" w:rsidRDefault="003436C9" w:rsidP="003436C9">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3436C9" w:rsidRDefault="003436C9" w:rsidP="003436C9">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3436C9" w:rsidRPr="00400A52" w:rsidRDefault="003436C9" w:rsidP="003436C9">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3436C9" w:rsidRPr="00400A52" w:rsidRDefault="003436C9" w:rsidP="003436C9">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3436C9" w:rsidRPr="00400A52" w:rsidRDefault="003436C9" w:rsidP="003436C9">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3436C9" w:rsidRPr="00400A52" w:rsidRDefault="003436C9" w:rsidP="003436C9">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3436C9" w:rsidRPr="00400A52" w:rsidRDefault="003436C9" w:rsidP="003436C9">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3436C9" w:rsidRPr="00400A52" w:rsidRDefault="003436C9" w:rsidP="003436C9">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11" w:history="1">
        <w:r w:rsidRPr="00400A52">
          <w:rPr>
            <w:color w:val="0000FF"/>
            <w:sz w:val="28"/>
            <w:szCs w:val="28"/>
            <w:u w:val="single"/>
            <w:lang w:eastAsia="ar-SA"/>
          </w:rPr>
          <w:t>sp29306@donpac.ru</w:t>
        </w:r>
      </w:hyperlink>
      <w:r w:rsidRPr="00400A52">
        <w:rPr>
          <w:bCs/>
          <w:color w:val="000000"/>
          <w:sz w:val="28"/>
          <w:szCs w:val="28"/>
          <w:lang w:eastAsia="ar-SA"/>
        </w:rPr>
        <w:t>.</w:t>
      </w:r>
    </w:p>
    <w:p w:rsidR="003436C9" w:rsidRPr="00400A52" w:rsidRDefault="003436C9" w:rsidP="003436C9">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400A52">
        <w:rPr>
          <w:rFonts w:eastAsia="Arial"/>
          <w:sz w:val="28"/>
          <w:szCs w:val="28"/>
          <w:lang w:eastAsia="ar-SA"/>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3436C9" w:rsidRPr="00400A52" w:rsidRDefault="003436C9" w:rsidP="003436C9">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3436C9" w:rsidRPr="00400A52" w:rsidRDefault="003436C9" w:rsidP="003436C9">
      <w:pPr>
        <w:suppressAutoHyphens/>
        <w:jc w:val="both"/>
        <w:rPr>
          <w:sz w:val="28"/>
          <w:szCs w:val="28"/>
          <w:lang w:eastAsia="ar-SA"/>
        </w:rPr>
      </w:pPr>
      <w:r>
        <w:rPr>
          <w:sz w:val="28"/>
          <w:szCs w:val="28"/>
          <w:lang w:eastAsia="ar-SA"/>
        </w:rPr>
        <w:t>1.3.6</w:t>
      </w:r>
      <w:r w:rsidRPr="00400A52">
        <w:rPr>
          <w:sz w:val="28"/>
          <w:szCs w:val="28"/>
          <w:lang w:eastAsia="ar-SA"/>
        </w:rP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3436C9" w:rsidRPr="00400A52" w:rsidRDefault="003436C9" w:rsidP="003436C9">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lastRenderedPageBreak/>
        <w:t>– образцы оформления документов, необходимых для предоставления услуги, и требования к ним;</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3436C9" w:rsidRPr="00400A52" w:rsidRDefault="003436C9" w:rsidP="003436C9">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3436C9" w:rsidRDefault="003436C9" w:rsidP="003436C9">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3436C9" w:rsidRPr="00400A52" w:rsidRDefault="003436C9" w:rsidP="003436C9">
      <w:pPr>
        <w:suppressAutoHyphens/>
        <w:ind w:firstLine="709"/>
        <w:jc w:val="both"/>
        <w:rPr>
          <w:sz w:val="28"/>
          <w:szCs w:val="28"/>
          <w:lang w:eastAsia="ar-SA"/>
        </w:rPr>
      </w:pPr>
    </w:p>
    <w:p w:rsidR="003436C9" w:rsidRDefault="003436C9" w:rsidP="003436C9">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110586" w:rsidRPr="00110586" w:rsidRDefault="00110586" w:rsidP="00110586">
      <w:pPr>
        <w:autoSpaceDE w:val="0"/>
        <w:autoSpaceDN w:val="0"/>
        <w:adjustRightInd w:val="0"/>
        <w:ind w:firstLine="540"/>
        <w:jc w:val="both"/>
        <w:rPr>
          <w:sz w:val="28"/>
          <w:szCs w:val="28"/>
        </w:rPr>
      </w:pPr>
    </w:p>
    <w:p w:rsidR="00110586" w:rsidRPr="003436C9" w:rsidRDefault="003436C9" w:rsidP="003436C9">
      <w:pPr>
        <w:rPr>
          <w:sz w:val="28"/>
          <w:szCs w:val="28"/>
        </w:rPr>
      </w:pPr>
      <w:r>
        <w:rPr>
          <w:b/>
          <w:sz w:val="28"/>
          <w:szCs w:val="28"/>
        </w:rPr>
        <w:t xml:space="preserve">           </w:t>
      </w:r>
      <w:r w:rsidR="00110586" w:rsidRPr="003436C9">
        <w:rPr>
          <w:sz w:val="28"/>
          <w:szCs w:val="28"/>
        </w:rPr>
        <w:t>2.1. Наименование муниципальной услуги</w:t>
      </w:r>
      <w:r>
        <w:rPr>
          <w:sz w:val="28"/>
          <w:szCs w:val="28"/>
        </w:rPr>
        <w:t>.</w:t>
      </w:r>
    </w:p>
    <w:p w:rsidR="00110586" w:rsidRDefault="003436C9" w:rsidP="003436C9">
      <w:pPr>
        <w:ind w:firstLine="708"/>
        <w:jc w:val="both"/>
        <w:rPr>
          <w:sz w:val="28"/>
          <w:szCs w:val="28"/>
        </w:rPr>
      </w:pPr>
      <w:r w:rsidRPr="003436C9">
        <w:rPr>
          <w:sz w:val="28"/>
          <w:szCs w:val="28"/>
        </w:rPr>
        <w:t>Наименование муниципальной услуги</w:t>
      </w:r>
      <w:r>
        <w:rPr>
          <w:sz w:val="28"/>
          <w:szCs w:val="28"/>
        </w:rPr>
        <w:t xml:space="preserve">- </w:t>
      </w:r>
      <w:r w:rsidR="00110586" w:rsidRPr="00110586">
        <w:rPr>
          <w:sz w:val="28"/>
          <w:szCs w:val="28"/>
        </w:rPr>
        <w:t>Присвоение, изменение и аннулирование адресов объектам адресации.</w:t>
      </w:r>
    </w:p>
    <w:p w:rsidR="003436C9" w:rsidRPr="00110586" w:rsidRDefault="003436C9" w:rsidP="003436C9">
      <w:pPr>
        <w:ind w:firstLine="708"/>
        <w:jc w:val="both"/>
        <w:rPr>
          <w:sz w:val="28"/>
          <w:szCs w:val="28"/>
        </w:rPr>
      </w:pPr>
    </w:p>
    <w:p w:rsidR="003436C9" w:rsidRDefault="003436C9" w:rsidP="003436C9">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3436C9" w:rsidRPr="00A16A69" w:rsidRDefault="003436C9" w:rsidP="003436C9">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Наименование органа, предоставляющего муниципальную услугу - </w:t>
      </w:r>
      <w:r w:rsidRPr="00A16A69">
        <w:rPr>
          <w:rFonts w:eastAsia="Droid Sans Fallback"/>
          <w:color w:val="00000A"/>
          <w:kern w:val="28"/>
          <w:sz w:val="28"/>
          <w:szCs w:val="28"/>
          <w:lang w:eastAsia="zh-CN" w:bidi="hi-IN"/>
        </w:rPr>
        <w:t>Администрация Донского  сельского поселения.</w:t>
      </w:r>
    </w:p>
    <w:p w:rsidR="003436C9" w:rsidRPr="009477E1" w:rsidRDefault="003436C9" w:rsidP="003436C9">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3436C9" w:rsidRPr="009477E1" w:rsidRDefault="003436C9" w:rsidP="003436C9">
      <w:pPr>
        <w:widowControl w:val="0"/>
        <w:autoSpaceDE w:val="0"/>
        <w:autoSpaceDN w:val="0"/>
        <w:adjustRightInd w:val="0"/>
        <w:jc w:val="both"/>
        <w:rPr>
          <w:bCs/>
          <w:color w:val="000000"/>
          <w:sz w:val="28"/>
          <w:szCs w:val="28"/>
        </w:rPr>
      </w:pPr>
      <w:r>
        <w:rPr>
          <w:bCs/>
          <w:color w:val="000000"/>
          <w:sz w:val="28"/>
          <w:szCs w:val="28"/>
        </w:rPr>
        <w:t xml:space="preserve">         </w:t>
      </w:r>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
    <w:p w:rsidR="003436C9" w:rsidRPr="009477E1" w:rsidRDefault="003436C9" w:rsidP="003436C9">
      <w:pPr>
        <w:widowControl w:val="0"/>
        <w:tabs>
          <w:tab w:val="left" w:pos="3984"/>
        </w:tabs>
        <w:autoSpaceDE w:val="0"/>
        <w:autoSpaceDN w:val="0"/>
        <w:adjustRightInd w:val="0"/>
        <w:ind w:firstLine="709"/>
        <w:jc w:val="both"/>
        <w:rPr>
          <w:bCs/>
          <w:color w:val="000000"/>
          <w:sz w:val="28"/>
          <w:szCs w:val="28"/>
        </w:rPr>
      </w:pPr>
      <w:r>
        <w:rPr>
          <w:bCs/>
          <w:color w:val="000000"/>
          <w:sz w:val="28"/>
          <w:szCs w:val="28"/>
        </w:rPr>
        <w:tab/>
      </w:r>
    </w:p>
    <w:p w:rsidR="003436C9" w:rsidRPr="009477E1" w:rsidRDefault="003436C9" w:rsidP="003436C9">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3436C9" w:rsidRPr="006B6375" w:rsidRDefault="003436C9" w:rsidP="003436C9">
      <w:pPr>
        <w:widowControl w:val="0"/>
        <w:suppressAutoHyphens/>
        <w:jc w:val="both"/>
        <w:rPr>
          <w:rFonts w:eastAsia="Droid Sans Fallback"/>
          <w:bCs/>
          <w:color w:val="00000A"/>
          <w:sz w:val="28"/>
          <w:szCs w:val="28"/>
          <w:lang w:eastAsia="zh-CN" w:bidi="hi-IN"/>
        </w:rPr>
      </w:pPr>
      <w:r>
        <w:rPr>
          <w:rFonts w:eastAsia="Droid Sans Fallback"/>
          <w:color w:val="00000A"/>
          <w:sz w:val="28"/>
          <w:szCs w:val="28"/>
          <w:lang w:eastAsia="zh-CN" w:bidi="hi-IN"/>
        </w:rPr>
        <w:t xml:space="preserve">          </w:t>
      </w:r>
      <w:r w:rsidRPr="006B6375">
        <w:rPr>
          <w:rFonts w:eastAsia="Droid Sans Fallback"/>
          <w:color w:val="00000A"/>
          <w:kern w:val="28"/>
          <w:sz w:val="28"/>
          <w:szCs w:val="28"/>
          <w:lang w:eastAsia="zh-CN" w:bidi="hi-IN"/>
        </w:rPr>
        <w:t xml:space="preserve">Результат предоставления </w:t>
      </w:r>
      <w:r w:rsidRPr="006B6375">
        <w:rPr>
          <w:rFonts w:eastAsia="Droid Sans Fallback"/>
          <w:bCs/>
          <w:color w:val="00000A"/>
          <w:sz w:val="28"/>
          <w:szCs w:val="28"/>
          <w:lang w:eastAsia="zh-CN" w:bidi="hi-IN"/>
        </w:rPr>
        <w:t>муниципальной услуги:</w:t>
      </w:r>
    </w:p>
    <w:p w:rsidR="00110586" w:rsidRPr="00110586" w:rsidRDefault="00110586" w:rsidP="00110586">
      <w:pPr>
        <w:autoSpaceDE w:val="0"/>
        <w:autoSpaceDN w:val="0"/>
        <w:adjustRightInd w:val="0"/>
        <w:jc w:val="both"/>
        <w:rPr>
          <w:rFonts w:eastAsiaTheme="minorHAnsi"/>
          <w:sz w:val="28"/>
          <w:szCs w:val="28"/>
          <w:lang w:eastAsia="en-US"/>
        </w:rPr>
      </w:pPr>
      <w:r w:rsidRPr="00110586">
        <w:rPr>
          <w:rFonts w:eastAsiaTheme="minorHAnsi"/>
          <w:sz w:val="28"/>
          <w:szCs w:val="28"/>
          <w:lang w:eastAsia="en-US"/>
        </w:rPr>
        <w:t>- о присвоении объекту адресации адреса или его аннулировании в соответствии с требованиями к структуре адреса;</w:t>
      </w:r>
    </w:p>
    <w:p w:rsid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 об отказе в присвоении объекту адресации адреса или аннулировании его адреса.</w:t>
      </w:r>
    </w:p>
    <w:p w:rsidR="003436C9" w:rsidRPr="00110586" w:rsidRDefault="003436C9" w:rsidP="00110586">
      <w:pPr>
        <w:autoSpaceDE w:val="0"/>
        <w:autoSpaceDN w:val="0"/>
        <w:adjustRightInd w:val="0"/>
        <w:ind w:firstLine="540"/>
        <w:jc w:val="both"/>
        <w:rPr>
          <w:rFonts w:eastAsiaTheme="minorHAnsi"/>
          <w:sz w:val="28"/>
          <w:szCs w:val="28"/>
          <w:lang w:eastAsia="en-US"/>
        </w:rPr>
      </w:pPr>
    </w:p>
    <w:p w:rsidR="003436C9" w:rsidRPr="00327B25" w:rsidRDefault="003436C9" w:rsidP="003436C9">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110586" w:rsidRDefault="003436C9" w:rsidP="003436C9">
      <w:pPr>
        <w:autoSpaceDE w:val="0"/>
        <w:autoSpaceDN w:val="0"/>
        <w:adjustRightInd w:val="0"/>
        <w:jc w:val="both"/>
        <w:rPr>
          <w:rFonts w:eastAsiaTheme="minorHAnsi"/>
          <w:sz w:val="28"/>
          <w:szCs w:val="28"/>
          <w:lang w:eastAsia="en-US"/>
        </w:rPr>
      </w:pPr>
      <w:r>
        <w:rPr>
          <w:b/>
          <w:i/>
          <w:sz w:val="28"/>
          <w:szCs w:val="28"/>
        </w:rPr>
        <w:t xml:space="preserve">         </w:t>
      </w:r>
      <w:r w:rsidR="00110586" w:rsidRPr="00110586">
        <w:rPr>
          <w:sz w:val="28"/>
          <w:szCs w:val="28"/>
        </w:rPr>
        <w:t>Общий срок предоставления муниципальной услуги</w:t>
      </w:r>
      <w:r w:rsidR="00110586" w:rsidRPr="00110586">
        <w:rPr>
          <w:rFonts w:eastAsiaTheme="minorHAnsi"/>
          <w:sz w:val="28"/>
          <w:szCs w:val="28"/>
          <w:lang w:eastAsia="en-US"/>
        </w:rPr>
        <w:t xml:space="preserve"> по присвоению объекту адресации адреса или аннулированию его адреса, а также решение </w:t>
      </w:r>
      <w:r w:rsidR="00110586" w:rsidRPr="00110586">
        <w:rPr>
          <w:rFonts w:eastAsiaTheme="minorHAnsi"/>
          <w:sz w:val="28"/>
          <w:szCs w:val="28"/>
          <w:lang w:eastAsia="en-US"/>
        </w:rPr>
        <w:lastRenderedPageBreak/>
        <w:t>об отказе в таком присвоении или аннулировании при</w:t>
      </w:r>
      <w:r>
        <w:rPr>
          <w:rFonts w:eastAsiaTheme="minorHAnsi"/>
          <w:sz w:val="28"/>
          <w:szCs w:val="28"/>
          <w:lang w:eastAsia="en-US"/>
        </w:rPr>
        <w:t>нимаются в срок не более чем 21 рабочий день</w:t>
      </w:r>
      <w:r w:rsidR="00110586" w:rsidRPr="00110586">
        <w:rPr>
          <w:rFonts w:eastAsiaTheme="minorHAnsi"/>
          <w:sz w:val="28"/>
          <w:szCs w:val="28"/>
          <w:lang w:eastAsia="en-US"/>
        </w:rPr>
        <w:t xml:space="preserve"> со дня поступления заявления. </w:t>
      </w:r>
      <w:bookmarkStart w:id="1" w:name="Par19"/>
      <w:bookmarkEnd w:id="1"/>
    </w:p>
    <w:p w:rsidR="003436C9" w:rsidRPr="00110586" w:rsidRDefault="003436C9" w:rsidP="003436C9">
      <w:pPr>
        <w:autoSpaceDE w:val="0"/>
        <w:autoSpaceDN w:val="0"/>
        <w:adjustRightInd w:val="0"/>
        <w:jc w:val="both"/>
        <w:rPr>
          <w:rFonts w:eastAsiaTheme="minorHAnsi"/>
          <w:sz w:val="28"/>
          <w:szCs w:val="28"/>
          <w:lang w:eastAsia="en-US"/>
        </w:rPr>
      </w:pPr>
    </w:p>
    <w:p w:rsidR="003436C9" w:rsidRPr="00722B1C" w:rsidRDefault="003436C9" w:rsidP="003436C9">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110586" w:rsidRPr="00110586" w:rsidRDefault="00110586" w:rsidP="00110586">
      <w:pPr>
        <w:ind w:firstLine="709"/>
        <w:jc w:val="both"/>
        <w:rPr>
          <w:sz w:val="28"/>
          <w:szCs w:val="28"/>
        </w:rPr>
      </w:pPr>
    </w:p>
    <w:p w:rsidR="00C56617" w:rsidRPr="00C56617" w:rsidRDefault="00C56617" w:rsidP="00C56617">
      <w:pPr>
        <w:jc w:val="both"/>
        <w:rPr>
          <w:rFonts w:eastAsia="Calibri"/>
          <w:sz w:val="28"/>
          <w:szCs w:val="28"/>
          <w:lang w:eastAsia="en-US"/>
        </w:rPr>
      </w:pPr>
      <w:r w:rsidRPr="00C56617">
        <w:rPr>
          <w:rFonts w:eastAsia="Calibri"/>
          <w:sz w:val="28"/>
          <w:szCs w:val="28"/>
        </w:rPr>
        <w:t>-</w:t>
      </w:r>
      <w:r w:rsidR="003436C9" w:rsidRPr="003436C9">
        <w:rPr>
          <w:rFonts w:eastAsia="Calibri"/>
          <w:sz w:val="28"/>
          <w:szCs w:val="28"/>
        </w:rPr>
        <w:t>Градостроительный кодекс РФ от 29.12.2004 № 190-ФЗ;</w:t>
      </w:r>
      <w:r w:rsidR="003436C9" w:rsidRPr="003436C9">
        <w:rPr>
          <w:rFonts w:eastAsia="Calibri"/>
          <w:sz w:val="28"/>
          <w:szCs w:val="28"/>
          <w:lang w:eastAsia="en-US"/>
        </w:rPr>
        <w:t xml:space="preserve"> </w:t>
      </w:r>
    </w:p>
    <w:p w:rsidR="003436C9" w:rsidRPr="003436C9" w:rsidRDefault="00C56617" w:rsidP="00C56617">
      <w:pPr>
        <w:jc w:val="both"/>
        <w:rPr>
          <w:rFonts w:eastAsia="Calibri"/>
          <w:sz w:val="28"/>
          <w:szCs w:val="28"/>
          <w:lang w:eastAsia="en-US"/>
        </w:rPr>
      </w:pPr>
      <w:r w:rsidRPr="00C56617">
        <w:rPr>
          <w:rFonts w:eastAsia="Calibri"/>
          <w:sz w:val="28"/>
          <w:szCs w:val="28"/>
          <w:lang w:eastAsia="en-US"/>
        </w:rPr>
        <w:t>-</w:t>
      </w:r>
      <w:r w:rsidR="003436C9" w:rsidRPr="003436C9">
        <w:rPr>
          <w:rFonts w:eastAsia="Calibri"/>
          <w:sz w:val="28"/>
          <w:szCs w:val="28"/>
          <w:lang w:eastAsia="en-US"/>
        </w:rPr>
        <w:t>Федеральный закон от 28.12.2013 № 443-ФЗ «О федеральной</w:t>
      </w:r>
      <w:r>
        <w:rPr>
          <w:rFonts w:eastAsia="Calibri"/>
          <w:sz w:val="28"/>
          <w:szCs w:val="28"/>
          <w:lang w:eastAsia="en-US"/>
        </w:rPr>
        <w:t xml:space="preserve"> </w:t>
      </w:r>
      <w:r w:rsidR="003436C9" w:rsidRPr="003436C9">
        <w:rPr>
          <w:rFonts w:eastAsia="Calibri"/>
          <w:sz w:val="28"/>
          <w:szCs w:val="28"/>
          <w:lang w:eastAsia="en-US"/>
        </w:rPr>
        <w:t>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436C9" w:rsidRPr="003436C9" w:rsidRDefault="00C56617" w:rsidP="00C56617">
      <w:pPr>
        <w:jc w:val="both"/>
        <w:rPr>
          <w:rFonts w:eastAsia="Calibri"/>
          <w:sz w:val="28"/>
          <w:szCs w:val="28"/>
          <w:lang w:eastAsia="en-US"/>
        </w:rPr>
      </w:pPr>
      <w:r w:rsidRPr="00C56617">
        <w:rPr>
          <w:rFonts w:eastAsia="Calibri"/>
          <w:sz w:val="28"/>
          <w:szCs w:val="28"/>
          <w:lang w:eastAsia="en-US"/>
        </w:rPr>
        <w:t>-</w:t>
      </w:r>
      <w:r w:rsidR="003436C9" w:rsidRPr="003436C9">
        <w:rPr>
          <w:rFonts w:eastAsia="Calibri"/>
          <w:sz w:val="28"/>
          <w:szCs w:val="28"/>
          <w:lang w:eastAsia="en-US"/>
        </w:rPr>
        <w:t>Постановление Правительства РФ от 19.11.2014 № 1221 «Об утверждении Правил присвоения, изменения и аннулирования адресов»;</w:t>
      </w:r>
    </w:p>
    <w:p w:rsidR="00C56617" w:rsidRDefault="00C56617" w:rsidP="00C56617">
      <w:pPr>
        <w:jc w:val="both"/>
        <w:rPr>
          <w:rFonts w:eastAsia="Calibri"/>
          <w:sz w:val="28"/>
          <w:szCs w:val="28"/>
        </w:rPr>
      </w:pPr>
      <w:r w:rsidRPr="00C56617">
        <w:rPr>
          <w:rFonts w:eastAsia="Calibri"/>
          <w:sz w:val="28"/>
          <w:szCs w:val="28"/>
        </w:rPr>
        <w:t>-</w:t>
      </w:r>
      <w:r w:rsidR="003436C9" w:rsidRPr="003436C9">
        <w:rPr>
          <w:rFonts w:eastAsia="Calibri"/>
          <w:sz w:val="28"/>
          <w:szCs w:val="28"/>
        </w:rPr>
        <w:t xml:space="preserve">Постановление Правительства РФ от 30.04.2014 № 403 «Об исчерпывающем перечне процедур в сфере жилищного строительства»; </w:t>
      </w:r>
    </w:p>
    <w:p w:rsidR="00110586" w:rsidRPr="00C56617" w:rsidRDefault="00C56617" w:rsidP="00C56617">
      <w:pPr>
        <w:jc w:val="both"/>
        <w:rPr>
          <w:rFonts w:eastAsia="Calibri"/>
          <w:sz w:val="28"/>
          <w:szCs w:val="28"/>
        </w:rPr>
      </w:pPr>
      <w:r>
        <w:rPr>
          <w:rFonts w:eastAsia="Calibri"/>
          <w:sz w:val="28"/>
          <w:szCs w:val="28"/>
        </w:rPr>
        <w:t>-П</w:t>
      </w:r>
      <w:r w:rsidR="003436C9" w:rsidRPr="003436C9">
        <w:rPr>
          <w:rFonts w:eastAsia="Calibri"/>
          <w:sz w:val="28"/>
          <w:szCs w:val="28"/>
        </w:rPr>
        <w:t>риказ Минфина России от 11.12.2014 № 146н</w:t>
      </w:r>
      <w:r w:rsidRPr="00C56617">
        <w:rPr>
          <w:rFonts w:eastAsia="Calibri"/>
          <w:sz w:val="28"/>
          <w:szCs w:val="28"/>
        </w:rPr>
        <w:t xml:space="preserve"> </w:t>
      </w:r>
      <w:r w:rsidR="003436C9" w:rsidRPr="00C56617">
        <w:rPr>
          <w:rFonts w:eastAsia="Calibri"/>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56617">
        <w:rPr>
          <w:rFonts w:eastAsia="Calibri"/>
          <w:sz w:val="28"/>
          <w:szCs w:val="28"/>
        </w:rPr>
        <w:t>;</w:t>
      </w:r>
    </w:p>
    <w:p w:rsidR="00110586" w:rsidRPr="00110586" w:rsidRDefault="00C56617" w:rsidP="00110586">
      <w:pPr>
        <w:jc w:val="both"/>
        <w:rPr>
          <w:sz w:val="28"/>
          <w:szCs w:val="28"/>
        </w:rPr>
      </w:pPr>
      <w:r>
        <w:rPr>
          <w:rFonts w:eastAsia="Calibri"/>
          <w:sz w:val="16"/>
          <w:szCs w:val="16"/>
        </w:rPr>
        <w:t xml:space="preserve">- </w:t>
      </w:r>
      <w:r w:rsidR="00110586" w:rsidRPr="00110586">
        <w:rPr>
          <w:sz w:val="28"/>
          <w:szCs w:val="28"/>
        </w:rPr>
        <w:t>Федеральный закон от 27 июля 2010 года № 210-ФЗ «Об организации предоставления государственных и муниципальных услуг»;</w:t>
      </w:r>
    </w:p>
    <w:p w:rsidR="00110586" w:rsidRDefault="00C56617" w:rsidP="00110586">
      <w:pPr>
        <w:jc w:val="both"/>
        <w:rPr>
          <w:sz w:val="28"/>
          <w:szCs w:val="28"/>
        </w:rPr>
      </w:pPr>
      <w:r>
        <w:rPr>
          <w:sz w:val="28"/>
          <w:szCs w:val="28"/>
        </w:rPr>
        <w:t xml:space="preserve">- </w:t>
      </w:r>
      <w:r w:rsidR="00110586" w:rsidRPr="00110586">
        <w:rPr>
          <w:sz w:val="28"/>
          <w:szCs w:val="28"/>
        </w:rPr>
        <w:t>Федеральный закон от 24.11.1995 №181-ФЗ «О социальной защите инвалидов  в Российской Федерации»;</w:t>
      </w:r>
    </w:p>
    <w:p w:rsidR="00F51D67" w:rsidRPr="00110586" w:rsidRDefault="00F51D67" w:rsidP="00110586">
      <w:pPr>
        <w:jc w:val="both"/>
        <w:rPr>
          <w:sz w:val="28"/>
          <w:szCs w:val="28"/>
        </w:rPr>
      </w:pPr>
      <w:r w:rsidRPr="00D678B5">
        <w:rPr>
          <w:sz w:val="28"/>
          <w:szCs w:val="28"/>
        </w:rPr>
        <w:t>- Постановление Администрации Донского сельского поселения от 18.03.2015 г. № 49 «</w:t>
      </w:r>
      <w:r w:rsidRPr="00D678B5">
        <w:rPr>
          <w:bCs/>
          <w:color w:val="000000"/>
          <w:sz w:val="28"/>
          <w:szCs w:val="28"/>
        </w:rPr>
        <w:t>Об утверждении Правил присвоения, изменения и аннулирования адресов</w:t>
      </w:r>
      <w:r w:rsidRPr="00D678B5">
        <w:rPr>
          <w:bCs/>
          <w:sz w:val="28"/>
          <w:szCs w:val="28"/>
        </w:rPr>
        <w:t xml:space="preserve"> на территории Донского сельского поселения</w:t>
      </w:r>
      <w:r>
        <w:rPr>
          <w:bCs/>
          <w:sz w:val="28"/>
          <w:szCs w:val="28"/>
        </w:rPr>
        <w:t>»</w:t>
      </w:r>
    </w:p>
    <w:p w:rsidR="00C77E59" w:rsidRPr="007B2CF2" w:rsidRDefault="00C77E59" w:rsidP="00C77E59">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C77E59" w:rsidRPr="007B2CF2" w:rsidRDefault="00C77E59" w:rsidP="00C77E59">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C77E59" w:rsidRPr="007B2CF2" w:rsidRDefault="00C77E59" w:rsidP="00C77E59">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C77E59" w:rsidRPr="007B2CF2" w:rsidRDefault="00C77E59" w:rsidP="00C77E59">
      <w:pPr>
        <w:jc w:val="both"/>
        <w:rPr>
          <w:sz w:val="28"/>
          <w:szCs w:val="28"/>
        </w:rPr>
      </w:pPr>
      <w:r w:rsidRPr="007B2CF2">
        <w:rPr>
          <w:sz w:val="28"/>
          <w:szCs w:val="28"/>
        </w:rPr>
        <w:t>- посредством обращения в Администрацию сельского поселения;</w:t>
      </w:r>
    </w:p>
    <w:p w:rsidR="00C77E59" w:rsidRPr="007B2CF2" w:rsidRDefault="00C77E59" w:rsidP="00C77E59">
      <w:pPr>
        <w:jc w:val="both"/>
        <w:rPr>
          <w:sz w:val="28"/>
          <w:szCs w:val="28"/>
        </w:rPr>
      </w:pPr>
      <w:r w:rsidRPr="007B2CF2">
        <w:rPr>
          <w:sz w:val="28"/>
          <w:szCs w:val="28"/>
        </w:rPr>
        <w:t>- через МФЦ;</w:t>
      </w:r>
    </w:p>
    <w:p w:rsidR="00C77E59" w:rsidRPr="007B2CF2" w:rsidRDefault="00C77E59" w:rsidP="00C77E59">
      <w:pPr>
        <w:jc w:val="both"/>
        <w:rPr>
          <w:sz w:val="28"/>
          <w:szCs w:val="28"/>
        </w:rPr>
      </w:pPr>
      <w:r w:rsidRPr="007B2CF2">
        <w:rPr>
          <w:sz w:val="28"/>
          <w:szCs w:val="28"/>
        </w:rPr>
        <w:t>- посредством ЕПГУ;</w:t>
      </w:r>
    </w:p>
    <w:p w:rsidR="00C77E59" w:rsidRPr="007B2CF2" w:rsidRDefault="00C77E59" w:rsidP="00C77E59">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C77E59" w:rsidRPr="007B2CF2" w:rsidRDefault="00C77E59" w:rsidP="00C77E59">
      <w:pPr>
        <w:tabs>
          <w:tab w:val="left" w:pos="0"/>
        </w:tabs>
        <w:autoSpaceDE w:val="0"/>
        <w:autoSpaceDN w:val="0"/>
        <w:adjustRightInd w:val="0"/>
        <w:ind w:firstLine="709"/>
        <w:jc w:val="both"/>
        <w:rPr>
          <w:color w:val="000000"/>
          <w:sz w:val="28"/>
          <w:szCs w:val="28"/>
        </w:rPr>
      </w:pPr>
      <w:r w:rsidRPr="007B2CF2">
        <w:rPr>
          <w:color w:val="000000"/>
          <w:sz w:val="28"/>
          <w:szCs w:val="28"/>
        </w:rPr>
        <w:lastRenderedPageBreak/>
        <w:t>2.6.2. Требования к документам, необходимым для предоставления муниципальной услуги.</w:t>
      </w:r>
    </w:p>
    <w:p w:rsidR="00C77E59" w:rsidRPr="007B2CF2" w:rsidRDefault="00C77E59" w:rsidP="00C77E59">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77E59" w:rsidRPr="007B2CF2" w:rsidRDefault="00C77E59" w:rsidP="00C77E59">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C77E59" w:rsidRPr="007B2CF2" w:rsidRDefault="00C77E59" w:rsidP="00C77E59">
      <w:pPr>
        <w:tabs>
          <w:tab w:val="left" w:pos="0"/>
        </w:tabs>
        <w:autoSpaceDE w:val="0"/>
        <w:autoSpaceDN w:val="0"/>
        <w:adjustRightInd w:val="0"/>
        <w:ind w:firstLine="709"/>
        <w:jc w:val="both"/>
        <w:rPr>
          <w:sz w:val="28"/>
          <w:szCs w:val="28"/>
        </w:rPr>
      </w:pPr>
    </w:p>
    <w:p w:rsidR="00C77E59" w:rsidRPr="007B2CF2" w:rsidRDefault="00C77E59" w:rsidP="00C77E59">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C77E59" w:rsidRPr="007B2CF2" w:rsidRDefault="00C77E59" w:rsidP="00C77E59">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C77E59" w:rsidRPr="007B2CF2" w:rsidRDefault="00C77E59" w:rsidP="00C77E59">
      <w:pPr>
        <w:rPr>
          <w:sz w:val="28"/>
          <w:szCs w:val="28"/>
        </w:rPr>
      </w:pPr>
    </w:p>
    <w:p w:rsidR="00C77E59" w:rsidRPr="007B2CF2" w:rsidRDefault="00C77E59" w:rsidP="00C77E59">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C77E59" w:rsidRPr="007B2CF2" w:rsidRDefault="00C77E59" w:rsidP="00C77E59">
      <w:pPr>
        <w:suppressAutoHyphens/>
        <w:autoSpaceDE w:val="0"/>
        <w:ind w:firstLine="709"/>
        <w:jc w:val="both"/>
        <w:rPr>
          <w:sz w:val="28"/>
          <w:szCs w:val="28"/>
          <w:lang w:eastAsia="ar-SA"/>
        </w:rPr>
      </w:pPr>
      <w:r w:rsidRPr="007B2CF2">
        <w:rPr>
          <w:sz w:val="28"/>
          <w:szCs w:val="28"/>
          <w:lang w:eastAsia="ar-SA"/>
        </w:rPr>
        <w:t xml:space="preserve">1) представления документов и информации или осуществления действий, представление или осуществление которых не предусмотрено </w:t>
      </w:r>
      <w:r w:rsidRPr="007B2CF2">
        <w:rPr>
          <w:sz w:val="28"/>
          <w:szCs w:val="28"/>
          <w:lang w:eastAsia="ar-SA"/>
        </w:rPr>
        <w:lastRenderedPageBreak/>
        <w:t>нормативными правовыми актами, регулирующими отношения, возникающие в связи с предоставлением муниципальной услуги;</w:t>
      </w:r>
    </w:p>
    <w:p w:rsidR="00C77E59" w:rsidRPr="007B2CF2" w:rsidRDefault="00C77E59" w:rsidP="00C77E59">
      <w:pPr>
        <w:suppressAutoHyphens/>
        <w:autoSpaceDE w:val="0"/>
        <w:ind w:firstLine="709"/>
        <w:jc w:val="both"/>
        <w:rPr>
          <w:sz w:val="28"/>
          <w:szCs w:val="28"/>
          <w:lang w:eastAsia="ar-SA"/>
        </w:rPr>
      </w:pPr>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C77E59" w:rsidRPr="007B2CF2" w:rsidRDefault="00C77E59" w:rsidP="00C77E59">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C77E59" w:rsidRPr="007B2CF2" w:rsidRDefault="00C77E59" w:rsidP="00C77E59">
      <w:pPr>
        <w:suppressAutoHyphens/>
        <w:autoSpaceDE w:val="0"/>
        <w:jc w:val="both"/>
        <w:rPr>
          <w:sz w:val="28"/>
          <w:szCs w:val="28"/>
          <w:lang w:eastAsia="ar-SA"/>
        </w:rPr>
      </w:pPr>
      <w:r w:rsidRPr="007B2CF2">
        <w:rPr>
          <w:sz w:val="28"/>
          <w:szCs w:val="28"/>
          <w:lang w:eastAsia="ar-SA"/>
        </w:rPr>
        <w:t>являются необходимыми и обязательными для предоставления государственных, муниципальной услуги.</w:t>
      </w:r>
    </w:p>
    <w:p w:rsidR="00C77E59" w:rsidRPr="007B2CF2" w:rsidRDefault="00C77E59" w:rsidP="00C77E59">
      <w:pPr>
        <w:shd w:val="clear" w:color="auto" w:fill="FFFFFF"/>
        <w:tabs>
          <w:tab w:val="left" w:pos="851"/>
        </w:tabs>
        <w:suppressAutoHyphens/>
        <w:autoSpaceDE w:val="0"/>
        <w:spacing w:line="322" w:lineRule="exact"/>
        <w:jc w:val="both"/>
        <w:rPr>
          <w:sz w:val="28"/>
          <w:szCs w:val="28"/>
          <w:lang w:eastAsia="ar-SA"/>
        </w:rPr>
      </w:pPr>
    </w:p>
    <w:p w:rsidR="00C77E59" w:rsidRPr="007B2CF2" w:rsidRDefault="00C77E59" w:rsidP="00C77E59">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C77E59" w:rsidRPr="007B2CF2" w:rsidRDefault="00C77E59" w:rsidP="00C77E59">
      <w:pPr>
        <w:autoSpaceDE w:val="0"/>
        <w:autoSpaceDN w:val="0"/>
        <w:adjustRightInd w:val="0"/>
        <w:jc w:val="both"/>
        <w:rPr>
          <w:color w:val="000000"/>
          <w:sz w:val="28"/>
          <w:szCs w:val="28"/>
        </w:rPr>
      </w:pPr>
    </w:p>
    <w:p w:rsidR="00C77E59" w:rsidRPr="007B2CF2" w:rsidRDefault="00C77E59" w:rsidP="00C77E59">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C77E59" w:rsidRPr="007B2CF2" w:rsidRDefault="00C77E59" w:rsidP="00C77E59">
      <w:pPr>
        <w:jc w:val="both"/>
        <w:rPr>
          <w:sz w:val="28"/>
          <w:szCs w:val="28"/>
        </w:rPr>
      </w:pPr>
      <w:r w:rsidRPr="007B2CF2">
        <w:rPr>
          <w:sz w:val="28"/>
          <w:szCs w:val="28"/>
        </w:rPr>
        <w:t xml:space="preserve">     Основаниями для отказа в приёме документов являются:</w:t>
      </w:r>
    </w:p>
    <w:p w:rsidR="00C77E59" w:rsidRPr="007B2CF2" w:rsidRDefault="00C77E59" w:rsidP="00C77E59">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C77E59" w:rsidRPr="007B2CF2" w:rsidRDefault="00C77E59" w:rsidP="00C77E59">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77E59" w:rsidRPr="007B2CF2" w:rsidRDefault="00C77E59" w:rsidP="00C77E59">
      <w:pPr>
        <w:jc w:val="both"/>
        <w:rPr>
          <w:sz w:val="28"/>
          <w:szCs w:val="28"/>
        </w:rPr>
      </w:pPr>
      <w:r w:rsidRPr="007B2CF2">
        <w:rPr>
          <w:sz w:val="28"/>
          <w:szCs w:val="28"/>
        </w:rPr>
        <w:t>- обращение за получением муниципальной услуги ненадлежащего лица.</w:t>
      </w:r>
    </w:p>
    <w:p w:rsidR="00C77E59" w:rsidRPr="007B2CF2" w:rsidRDefault="00C77E59" w:rsidP="00C77E59">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C77E59" w:rsidRPr="007B2CF2" w:rsidRDefault="00C77E59" w:rsidP="00C77E59">
      <w:pPr>
        <w:suppressAutoHyphens/>
        <w:autoSpaceDE w:val="0"/>
        <w:ind w:firstLine="709"/>
        <w:jc w:val="center"/>
        <w:rPr>
          <w:color w:val="000000"/>
          <w:sz w:val="28"/>
          <w:szCs w:val="28"/>
          <w:lang w:eastAsia="ar-SA"/>
        </w:rPr>
      </w:pPr>
    </w:p>
    <w:p w:rsidR="00C77E59" w:rsidRPr="007B2CF2" w:rsidRDefault="00C77E59" w:rsidP="00C77E59">
      <w:pPr>
        <w:autoSpaceDE w:val="0"/>
        <w:autoSpaceDN w:val="0"/>
        <w:adjustRightInd w:val="0"/>
        <w:ind w:firstLine="709"/>
        <w:jc w:val="both"/>
        <w:rPr>
          <w:color w:val="000000"/>
          <w:sz w:val="28"/>
          <w:szCs w:val="28"/>
        </w:rPr>
      </w:pPr>
      <w:r w:rsidRPr="007B2CF2">
        <w:rPr>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77E59" w:rsidRPr="007B2CF2" w:rsidRDefault="00C77E59" w:rsidP="00C77E59">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r>
      <w:r w:rsidRPr="007B2CF2">
        <w:rPr>
          <w:color w:val="000000"/>
          <w:sz w:val="28"/>
          <w:szCs w:val="28"/>
        </w:rPr>
        <w:lastRenderedPageBreak/>
        <w:t>и обязательными для предоставления муниципальной услуги не требуется.</w:t>
      </w:r>
    </w:p>
    <w:p w:rsidR="00C77E59" w:rsidRPr="007B2CF2" w:rsidRDefault="00C77E59" w:rsidP="00C77E59">
      <w:pPr>
        <w:widowControl w:val="0"/>
        <w:autoSpaceDE w:val="0"/>
        <w:autoSpaceDN w:val="0"/>
        <w:adjustRightInd w:val="0"/>
        <w:ind w:firstLine="709"/>
        <w:jc w:val="both"/>
        <w:rPr>
          <w:color w:val="000000"/>
          <w:sz w:val="28"/>
          <w:szCs w:val="28"/>
        </w:rPr>
      </w:pPr>
    </w:p>
    <w:p w:rsidR="00C77E59" w:rsidRPr="007B2CF2" w:rsidRDefault="00C77E59" w:rsidP="00C77E59">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C77E59" w:rsidRPr="007B2CF2" w:rsidRDefault="00C77E59" w:rsidP="00C77E59">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C77E59" w:rsidRPr="007B2CF2" w:rsidRDefault="00C77E59" w:rsidP="00C77E59">
      <w:pPr>
        <w:autoSpaceDE w:val="0"/>
        <w:autoSpaceDN w:val="0"/>
        <w:adjustRightInd w:val="0"/>
        <w:ind w:firstLine="709"/>
        <w:jc w:val="both"/>
        <w:rPr>
          <w:color w:val="000000"/>
          <w:sz w:val="28"/>
          <w:szCs w:val="28"/>
        </w:rPr>
      </w:pPr>
    </w:p>
    <w:p w:rsidR="00C77E59" w:rsidRPr="007B2CF2" w:rsidRDefault="00C77E59" w:rsidP="00C77E59">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C77E59" w:rsidRPr="007B2CF2" w:rsidRDefault="00C77E59" w:rsidP="00C77E59">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77E59" w:rsidRPr="007B2CF2" w:rsidRDefault="00C77E59" w:rsidP="00C77E59">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C77E59" w:rsidRPr="007B2CF2" w:rsidRDefault="00C77E59" w:rsidP="00C77E59">
      <w:pPr>
        <w:widowControl w:val="0"/>
        <w:autoSpaceDE w:val="0"/>
        <w:autoSpaceDN w:val="0"/>
        <w:adjustRightInd w:val="0"/>
        <w:ind w:firstLine="709"/>
        <w:jc w:val="both"/>
        <w:rPr>
          <w:color w:val="000000"/>
          <w:sz w:val="28"/>
          <w:szCs w:val="28"/>
        </w:rPr>
      </w:pPr>
    </w:p>
    <w:p w:rsidR="00C77E59" w:rsidRPr="007B2CF2" w:rsidRDefault="00C77E59" w:rsidP="00C77E59">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C77E59" w:rsidRPr="007B2CF2" w:rsidRDefault="00C77E59" w:rsidP="00C77E59">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C77E59" w:rsidRPr="007B2CF2" w:rsidRDefault="00C77E59" w:rsidP="00C77E59">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C77E59" w:rsidRPr="007B2CF2" w:rsidRDefault="00C77E59" w:rsidP="00C77E59">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C77E59" w:rsidRPr="007B2CF2" w:rsidRDefault="00C77E59" w:rsidP="00C77E59">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C77E59" w:rsidRPr="007B2CF2" w:rsidRDefault="00C77E59" w:rsidP="00C77E59">
      <w:pPr>
        <w:jc w:val="both"/>
        <w:rPr>
          <w:sz w:val="28"/>
          <w:szCs w:val="28"/>
        </w:rPr>
      </w:pPr>
    </w:p>
    <w:p w:rsidR="00C77E59" w:rsidRPr="007B2CF2" w:rsidRDefault="00C77E59" w:rsidP="00C77E59">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C77E59" w:rsidRPr="007B2CF2" w:rsidRDefault="00C77E59" w:rsidP="00C77E59">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 xml:space="preserve">2.14.1. Здание, в котором предоставляется муниципальная услуга, </w:t>
      </w:r>
      <w:r w:rsidRPr="007B2CF2">
        <w:rPr>
          <w:rFonts w:eastAsia="Calibri"/>
          <w:sz w:val="28"/>
          <w:szCs w:val="28"/>
          <w:lang w:eastAsia="en-US"/>
        </w:rPr>
        <w:lastRenderedPageBreak/>
        <w:t>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C77E59" w:rsidRPr="007B2CF2" w:rsidRDefault="00C77E59" w:rsidP="00C77E59">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C77E59" w:rsidRPr="007B2CF2" w:rsidRDefault="00C77E59" w:rsidP="00C77E59">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77E59" w:rsidRPr="007B2CF2" w:rsidRDefault="00C77E59" w:rsidP="00C77E59">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C77E59" w:rsidRPr="007B2CF2" w:rsidRDefault="00C77E59" w:rsidP="00C77E59">
      <w:pPr>
        <w:tabs>
          <w:tab w:val="left" w:pos="0"/>
        </w:tabs>
        <w:spacing w:line="322" w:lineRule="exact"/>
        <w:ind w:right="20" w:firstLine="851"/>
        <w:jc w:val="both"/>
        <w:rPr>
          <w:sz w:val="28"/>
          <w:szCs w:val="28"/>
        </w:rPr>
      </w:pPr>
    </w:p>
    <w:p w:rsidR="00C77E59" w:rsidRPr="007B2CF2" w:rsidRDefault="00C77E59" w:rsidP="00C77E59">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C77E59" w:rsidRPr="007B2CF2" w:rsidRDefault="00C77E59" w:rsidP="00C77E59">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C77E59" w:rsidRPr="007B2CF2" w:rsidRDefault="00C77E59" w:rsidP="00C77E59">
      <w:pPr>
        <w:spacing w:line="322" w:lineRule="exact"/>
        <w:ind w:right="20"/>
        <w:jc w:val="both"/>
        <w:rPr>
          <w:color w:val="000000"/>
          <w:sz w:val="28"/>
          <w:szCs w:val="28"/>
        </w:rPr>
      </w:pPr>
      <w:r w:rsidRPr="007B2CF2">
        <w:rPr>
          <w:color w:val="000000"/>
          <w:sz w:val="28"/>
          <w:szCs w:val="28"/>
        </w:rPr>
        <w:t xml:space="preserve">-возможность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w:t>
      </w:r>
      <w:r w:rsidRPr="007B2CF2">
        <w:rPr>
          <w:color w:val="000000"/>
          <w:sz w:val="28"/>
          <w:szCs w:val="28"/>
        </w:rPr>
        <w:lastRenderedPageBreak/>
        <w:t>самоуправления, предоставляющего муниципальную услугу или порталов государственных и муниципальных услуг);</w:t>
      </w:r>
    </w:p>
    <w:p w:rsidR="00C77E59" w:rsidRPr="007B2CF2" w:rsidRDefault="00C77E59" w:rsidP="00C77E59">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C77E59" w:rsidRPr="007B2CF2" w:rsidRDefault="00C77E59" w:rsidP="00C77E59">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C77E59" w:rsidRPr="007B2CF2" w:rsidRDefault="00C77E59" w:rsidP="00C77E59">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C77E59" w:rsidRPr="007B2CF2" w:rsidRDefault="00C77E59" w:rsidP="00C77E59">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C77E59" w:rsidRPr="007B2CF2" w:rsidRDefault="00C77E59" w:rsidP="00C77E59">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C77E59" w:rsidRPr="007B2CF2" w:rsidRDefault="00C77E59" w:rsidP="00C77E59">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C77E59" w:rsidRPr="007B2CF2" w:rsidRDefault="00C77E59" w:rsidP="00C77E59">
      <w:pPr>
        <w:spacing w:line="322" w:lineRule="exact"/>
        <w:ind w:right="20"/>
        <w:jc w:val="both"/>
        <w:rPr>
          <w:color w:val="000000"/>
          <w:sz w:val="28"/>
          <w:szCs w:val="28"/>
        </w:rPr>
      </w:pPr>
      <w:r w:rsidRPr="007B2CF2">
        <w:rPr>
          <w:color w:val="000000"/>
          <w:sz w:val="28"/>
          <w:szCs w:val="28"/>
        </w:rPr>
        <w:t>-допуск на объекты сурдопереводчика и тифлосурдопереводчика;</w:t>
      </w:r>
    </w:p>
    <w:p w:rsidR="00C77E59" w:rsidRPr="007B2CF2" w:rsidRDefault="00C77E59" w:rsidP="00C77E59">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C77E59" w:rsidRPr="007B2CF2" w:rsidRDefault="00C77E59" w:rsidP="00C77E59">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77E59" w:rsidRPr="007B2CF2" w:rsidRDefault="00C77E59" w:rsidP="00C77E59">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77E59" w:rsidRPr="007B2CF2" w:rsidRDefault="00C77E59" w:rsidP="00C77E59">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C77E59" w:rsidRPr="007B2CF2" w:rsidRDefault="00C77E59" w:rsidP="00C77E59">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C77E59" w:rsidRPr="007B2CF2" w:rsidRDefault="00C77E59" w:rsidP="00C77E59">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C77E59" w:rsidRPr="007B2CF2" w:rsidRDefault="00C77E59" w:rsidP="00C77E59">
      <w:pPr>
        <w:jc w:val="both"/>
        <w:rPr>
          <w:sz w:val="28"/>
          <w:szCs w:val="28"/>
        </w:rPr>
      </w:pPr>
      <w:r w:rsidRPr="007B2CF2">
        <w:rPr>
          <w:sz w:val="28"/>
          <w:szCs w:val="28"/>
        </w:rPr>
        <w:t>б) наглядность форм предоставляемой информации об административных процедурах;</w:t>
      </w:r>
    </w:p>
    <w:p w:rsidR="00C77E59" w:rsidRPr="007B2CF2" w:rsidRDefault="00C77E59" w:rsidP="00C77E59">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C77E59" w:rsidRPr="007B2CF2" w:rsidRDefault="00C77E59" w:rsidP="00C77E59">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w:t>
      </w:r>
      <w:r w:rsidRPr="007B2CF2">
        <w:rPr>
          <w:sz w:val="28"/>
          <w:szCs w:val="28"/>
        </w:rPr>
        <w:lastRenderedPageBreak/>
        <w:t>порядке и сроки, установленные настоящим административным регламентом.</w:t>
      </w:r>
    </w:p>
    <w:p w:rsidR="00C77E59" w:rsidRPr="007B2CF2" w:rsidRDefault="00C77E59" w:rsidP="00C77E59">
      <w:pPr>
        <w:autoSpaceDE w:val="0"/>
        <w:autoSpaceDN w:val="0"/>
        <w:adjustRightInd w:val="0"/>
        <w:ind w:firstLine="709"/>
        <w:rPr>
          <w:color w:val="000000"/>
          <w:sz w:val="28"/>
          <w:szCs w:val="28"/>
        </w:rPr>
      </w:pPr>
    </w:p>
    <w:p w:rsidR="00C77E59" w:rsidRPr="007B2CF2" w:rsidRDefault="00C77E59" w:rsidP="00C77E59">
      <w:pPr>
        <w:jc w:val="both"/>
        <w:rPr>
          <w:sz w:val="28"/>
          <w:szCs w:val="28"/>
        </w:rPr>
      </w:pPr>
      <w:r w:rsidRPr="007B2CF2">
        <w:t xml:space="preserve">          </w:t>
      </w:r>
      <w:r w:rsidRPr="007B2CF2">
        <w:rPr>
          <w:sz w:val="28"/>
          <w:szCs w:val="28"/>
        </w:rPr>
        <w:t xml:space="preserve">2.15. </w:t>
      </w:r>
      <w:bookmarkStart w:id="2"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
    </w:p>
    <w:p w:rsidR="00C77E59" w:rsidRPr="007B2CF2" w:rsidRDefault="00C77E59" w:rsidP="00C77E59">
      <w:pPr>
        <w:jc w:val="both"/>
        <w:rPr>
          <w:sz w:val="28"/>
          <w:szCs w:val="28"/>
        </w:rPr>
      </w:pPr>
      <w:r w:rsidRPr="007B2CF2">
        <w:rPr>
          <w:sz w:val="28"/>
          <w:szCs w:val="28"/>
        </w:rPr>
        <w:t>2.15.1. Заявитель имеет право представить заявление в Администрацию:</w:t>
      </w:r>
    </w:p>
    <w:p w:rsidR="00C77E59" w:rsidRPr="007B2CF2" w:rsidRDefault="00C77E59" w:rsidP="00C77E59">
      <w:pPr>
        <w:jc w:val="both"/>
        <w:rPr>
          <w:sz w:val="28"/>
          <w:szCs w:val="28"/>
        </w:rPr>
      </w:pPr>
      <w:r w:rsidRPr="007B2CF2">
        <w:rPr>
          <w:sz w:val="28"/>
          <w:szCs w:val="28"/>
        </w:rPr>
        <w:t>- лично;</w:t>
      </w:r>
    </w:p>
    <w:p w:rsidR="00C77E59" w:rsidRPr="007B2CF2" w:rsidRDefault="00C77E59" w:rsidP="00C77E59">
      <w:pPr>
        <w:jc w:val="both"/>
        <w:rPr>
          <w:sz w:val="28"/>
          <w:szCs w:val="28"/>
        </w:rPr>
      </w:pPr>
      <w:r w:rsidRPr="007B2CF2">
        <w:rPr>
          <w:sz w:val="28"/>
          <w:szCs w:val="28"/>
        </w:rPr>
        <w:t>- через МФЦ;</w:t>
      </w:r>
    </w:p>
    <w:p w:rsidR="00C77E59" w:rsidRPr="007B2CF2" w:rsidRDefault="00C77E59" w:rsidP="00C77E59">
      <w:pPr>
        <w:jc w:val="both"/>
        <w:rPr>
          <w:sz w:val="28"/>
          <w:szCs w:val="28"/>
        </w:rPr>
      </w:pPr>
      <w:r w:rsidRPr="007B2CF2">
        <w:rPr>
          <w:sz w:val="28"/>
          <w:szCs w:val="28"/>
        </w:rPr>
        <w:t>- по почте;</w:t>
      </w:r>
    </w:p>
    <w:p w:rsidR="00C77E59" w:rsidRPr="007B2CF2" w:rsidRDefault="00C77E59" w:rsidP="00C77E59">
      <w:pPr>
        <w:jc w:val="both"/>
        <w:rPr>
          <w:sz w:val="28"/>
          <w:szCs w:val="28"/>
        </w:rPr>
      </w:pPr>
      <w:r w:rsidRPr="007B2CF2">
        <w:rPr>
          <w:sz w:val="28"/>
          <w:szCs w:val="28"/>
        </w:rPr>
        <w:t>- с использованием ЕПГУ;</w:t>
      </w:r>
    </w:p>
    <w:p w:rsidR="00C77E59" w:rsidRPr="007B2CF2" w:rsidRDefault="00C77E59" w:rsidP="00C77E59">
      <w:pPr>
        <w:jc w:val="both"/>
        <w:rPr>
          <w:sz w:val="28"/>
          <w:szCs w:val="28"/>
        </w:rPr>
      </w:pPr>
      <w:r w:rsidRPr="007B2CF2">
        <w:rPr>
          <w:sz w:val="28"/>
          <w:szCs w:val="28"/>
        </w:rPr>
        <w:t>- посредством электронной почты.</w:t>
      </w:r>
    </w:p>
    <w:p w:rsidR="00C77E59" w:rsidRPr="007B2CF2" w:rsidRDefault="00C77E59" w:rsidP="00C77E59">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C77E59" w:rsidRPr="007B2CF2" w:rsidRDefault="00C77E59" w:rsidP="00C77E59">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C77E59" w:rsidRPr="007B2CF2" w:rsidRDefault="00C77E59" w:rsidP="00C77E59">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C77E59" w:rsidRPr="007B2CF2" w:rsidRDefault="00C77E59" w:rsidP="00C77E59">
      <w:pPr>
        <w:jc w:val="both"/>
        <w:rPr>
          <w:sz w:val="28"/>
          <w:szCs w:val="28"/>
        </w:rPr>
      </w:pPr>
      <w:r w:rsidRPr="007B2CF2">
        <w:rPr>
          <w:sz w:val="28"/>
          <w:szCs w:val="28"/>
        </w:rPr>
        <w:t xml:space="preserve">     В МФЦ заявление и пакет документов принимает специалист МФЦ.</w:t>
      </w:r>
    </w:p>
    <w:p w:rsidR="00C77E59" w:rsidRPr="007B2CF2" w:rsidRDefault="00C77E59" w:rsidP="00C77E59">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C77E59" w:rsidRPr="007B2CF2" w:rsidRDefault="00C77E59" w:rsidP="00C77E59">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C77E59" w:rsidRPr="007B2CF2" w:rsidRDefault="00C77E59" w:rsidP="00C77E59">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C77E59" w:rsidRPr="007B2CF2" w:rsidRDefault="00C77E59" w:rsidP="00C77E59">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7E59" w:rsidRPr="007B2CF2" w:rsidRDefault="00C77E59" w:rsidP="00C77E59">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C77E59" w:rsidRPr="007B2CF2" w:rsidRDefault="00C77E59" w:rsidP="00C77E59">
      <w:pPr>
        <w:jc w:val="both"/>
        <w:rPr>
          <w:sz w:val="28"/>
          <w:szCs w:val="28"/>
        </w:rPr>
      </w:pPr>
      <w:bookmarkStart w:id="3"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3"/>
    </w:p>
    <w:p w:rsidR="00C77E59" w:rsidRPr="007B2CF2" w:rsidRDefault="00C77E59" w:rsidP="00C77E59">
      <w:pPr>
        <w:jc w:val="both"/>
        <w:rPr>
          <w:sz w:val="28"/>
          <w:szCs w:val="28"/>
        </w:rPr>
      </w:pPr>
      <w:r w:rsidRPr="007B2CF2">
        <w:rPr>
          <w:sz w:val="28"/>
          <w:szCs w:val="28"/>
        </w:rPr>
        <w:t xml:space="preserve">- заявление в форме электронного документа направляется в виде файла в форматах doc, docx, txt, xls, xlsx, rtf, если указанные заявления </w:t>
      </w:r>
      <w:r w:rsidRPr="007B2CF2">
        <w:rPr>
          <w:sz w:val="28"/>
          <w:szCs w:val="28"/>
        </w:rPr>
        <w:lastRenderedPageBreak/>
        <w:t>предоставляются в форме электронного документа посредством электронной почты;</w:t>
      </w:r>
    </w:p>
    <w:p w:rsidR="00C77E59" w:rsidRPr="007B2CF2" w:rsidRDefault="00C77E59" w:rsidP="00C77E59">
      <w:pPr>
        <w:jc w:val="both"/>
        <w:rPr>
          <w:sz w:val="28"/>
          <w:szCs w:val="28"/>
        </w:rPr>
      </w:pPr>
      <w:r w:rsidRPr="007B2CF2">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77E59" w:rsidRPr="007B2CF2" w:rsidRDefault="00C77E59" w:rsidP="00C77E59">
      <w:pPr>
        <w:jc w:val="both"/>
        <w:rPr>
          <w:sz w:val="28"/>
          <w:szCs w:val="28"/>
        </w:rPr>
      </w:pPr>
      <w:r w:rsidRPr="007B2CF2">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77E59" w:rsidRPr="007B2CF2" w:rsidRDefault="00C77E59" w:rsidP="00C77E59">
      <w:pPr>
        <w:jc w:val="both"/>
        <w:rPr>
          <w:sz w:val="28"/>
          <w:szCs w:val="28"/>
        </w:rPr>
      </w:pPr>
      <w:bookmarkStart w:id="4"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4"/>
    </w:p>
    <w:p w:rsidR="00C77E59" w:rsidRPr="007B2CF2" w:rsidRDefault="00C77E59" w:rsidP="00C77E59">
      <w:pPr>
        <w:jc w:val="both"/>
        <w:rPr>
          <w:sz w:val="28"/>
          <w:szCs w:val="28"/>
        </w:rPr>
      </w:pPr>
      <w:r w:rsidRPr="007B2CF2">
        <w:rPr>
          <w:sz w:val="28"/>
          <w:szCs w:val="28"/>
        </w:rPr>
        <w:t xml:space="preserve">- </w:t>
      </w:r>
      <w:hyperlink r:id="rId13"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C77E59" w:rsidRPr="007B2CF2" w:rsidRDefault="00C77E59" w:rsidP="00C77E59">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C77E59" w:rsidRPr="007B2CF2" w:rsidRDefault="00C77E59" w:rsidP="00C77E59">
      <w:pPr>
        <w:jc w:val="both"/>
        <w:rPr>
          <w:sz w:val="28"/>
          <w:szCs w:val="28"/>
        </w:rPr>
      </w:pPr>
      <w:bookmarkStart w:id="5"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5"/>
    </w:p>
    <w:p w:rsidR="00C77E59" w:rsidRPr="007B2CF2" w:rsidRDefault="00C77E59" w:rsidP="00C77E59">
      <w:pPr>
        <w:jc w:val="both"/>
        <w:rPr>
          <w:sz w:val="28"/>
          <w:szCs w:val="28"/>
        </w:rPr>
      </w:pPr>
      <w:r w:rsidRPr="007B2CF2">
        <w:rPr>
          <w:sz w:val="28"/>
          <w:szCs w:val="28"/>
        </w:rPr>
        <w:t>- лица, действующие от имени юридического лица без доверенности;</w:t>
      </w:r>
    </w:p>
    <w:p w:rsidR="00C77E59" w:rsidRPr="007B2CF2" w:rsidRDefault="00C77E59" w:rsidP="00C77E59">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77E59" w:rsidRPr="007B2CF2" w:rsidRDefault="00C77E59" w:rsidP="00C77E59">
      <w:pPr>
        <w:jc w:val="both"/>
        <w:rPr>
          <w:sz w:val="28"/>
          <w:szCs w:val="28"/>
        </w:rPr>
      </w:pPr>
      <w:bookmarkStart w:id="6" w:name="sub_1051"/>
      <w:r w:rsidRPr="007B2CF2">
        <w:rPr>
          <w:sz w:val="28"/>
          <w:szCs w:val="28"/>
        </w:rPr>
        <w:t xml:space="preserve">2.15.5.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6"/>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
    <w:p w:rsidR="00C77E59" w:rsidRPr="007B2CF2" w:rsidRDefault="00C77E59" w:rsidP="00C77E59">
      <w:pPr>
        <w:jc w:val="both"/>
        <w:rPr>
          <w:sz w:val="28"/>
          <w:szCs w:val="28"/>
        </w:rPr>
      </w:pPr>
      <w:bookmarkStart w:id="7" w:name="sub_1052"/>
      <w:r w:rsidRPr="007B2CF2">
        <w:rPr>
          <w:sz w:val="28"/>
          <w:szCs w:val="28"/>
        </w:rPr>
        <w:t>2.15.6. Заявление и пакет документов, представленные с нарушением требований, не рассматриваются.</w:t>
      </w:r>
      <w:bookmarkEnd w:id="7"/>
    </w:p>
    <w:p w:rsidR="00C77E59" w:rsidRPr="007B2CF2" w:rsidRDefault="00C77E59" w:rsidP="00C77E59">
      <w:pPr>
        <w:jc w:val="both"/>
        <w:rPr>
          <w:sz w:val="28"/>
          <w:szCs w:val="28"/>
        </w:rPr>
      </w:pPr>
      <w:bookmarkStart w:id="8"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8"/>
    </w:p>
    <w:p w:rsidR="00C77E59" w:rsidRPr="007B2CF2" w:rsidRDefault="00C77E59" w:rsidP="00C77E59">
      <w:pPr>
        <w:widowControl w:val="0"/>
        <w:autoSpaceDE w:val="0"/>
        <w:autoSpaceDN w:val="0"/>
        <w:adjustRightInd w:val="0"/>
        <w:jc w:val="both"/>
        <w:rPr>
          <w:color w:val="000000"/>
          <w:sz w:val="28"/>
          <w:szCs w:val="28"/>
        </w:rPr>
      </w:pPr>
      <w:r w:rsidRPr="007B2CF2">
        <w:rPr>
          <w:sz w:val="28"/>
          <w:szCs w:val="28"/>
        </w:rPr>
        <w:t>2.15.8.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r>
        <w:rPr>
          <w:sz w:val="28"/>
          <w:szCs w:val="28"/>
        </w:rPr>
        <w:t>ии</w:t>
      </w:r>
      <w:r w:rsidRPr="007B2CF2">
        <w:rPr>
          <w:sz w:val="28"/>
          <w:szCs w:val="28"/>
        </w:rPr>
        <w:t>.</w:t>
      </w:r>
    </w:p>
    <w:p w:rsidR="00C56617" w:rsidRPr="00D5490D" w:rsidRDefault="00C77E59" w:rsidP="00C56617">
      <w:pPr>
        <w:suppressAutoHyphens/>
        <w:spacing w:line="235" w:lineRule="auto"/>
        <w:jc w:val="both"/>
        <w:rPr>
          <w:sz w:val="28"/>
          <w:szCs w:val="28"/>
          <w:lang w:eastAsia="zh-CN"/>
        </w:rPr>
      </w:pPr>
      <w:r>
        <w:rPr>
          <w:sz w:val="28"/>
          <w:szCs w:val="28"/>
        </w:rPr>
        <w:t xml:space="preserve">        </w:t>
      </w:r>
      <w:r w:rsidR="00C56617" w:rsidRPr="00D5490D">
        <w:rPr>
          <w:sz w:val="28"/>
          <w:szCs w:val="28"/>
          <w:lang w:eastAsia="zh-CN"/>
        </w:rPr>
        <w:t>Блок-схема предоставления муниципальной услуги приводится в приложен</w:t>
      </w:r>
      <w:r w:rsidR="00C56617">
        <w:rPr>
          <w:sz w:val="28"/>
          <w:szCs w:val="28"/>
          <w:shd w:val="clear" w:color="auto" w:fill="FFFFFF"/>
          <w:lang w:eastAsia="zh-CN"/>
        </w:rPr>
        <w:t>ии № 4</w:t>
      </w:r>
      <w:r w:rsidR="00C56617" w:rsidRPr="00D5490D">
        <w:rPr>
          <w:sz w:val="28"/>
          <w:szCs w:val="28"/>
          <w:shd w:val="clear" w:color="auto" w:fill="FFFFFF"/>
          <w:lang w:eastAsia="zh-CN"/>
        </w:rPr>
        <w:t xml:space="preserve"> </w:t>
      </w:r>
      <w:r w:rsidR="00C56617" w:rsidRPr="00D5490D">
        <w:rPr>
          <w:sz w:val="28"/>
          <w:szCs w:val="28"/>
          <w:lang w:eastAsia="zh-CN"/>
        </w:rPr>
        <w:t>к настоящему Регламенту.</w:t>
      </w:r>
    </w:p>
    <w:p w:rsidR="00C56617" w:rsidRPr="006B6375" w:rsidRDefault="00C56617" w:rsidP="00C56617">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p>
    <w:p w:rsidR="00110586" w:rsidRPr="00110586" w:rsidRDefault="00110586" w:rsidP="00110586">
      <w:pPr>
        <w:jc w:val="both"/>
        <w:rPr>
          <w:i/>
          <w:sz w:val="28"/>
          <w:szCs w:val="28"/>
        </w:rPr>
      </w:pPr>
    </w:p>
    <w:p w:rsidR="00110586" w:rsidRPr="00C56617" w:rsidRDefault="00C56617" w:rsidP="00C56617">
      <w:pPr>
        <w:widowControl w:val="0"/>
        <w:suppressAutoHyphens/>
        <w:spacing w:after="120" w:line="230" w:lineRule="auto"/>
        <w:ind w:left="283"/>
        <w:jc w:val="center"/>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Раздел 3. Состав, последовательность и сроки выполнения административных процедур, требования к порядку их выполнения, в том </w:t>
      </w:r>
      <w:r w:rsidRPr="006B6375">
        <w:rPr>
          <w:rFonts w:eastAsia="Droid Sans Fallback"/>
          <w:color w:val="00000A"/>
          <w:sz w:val="28"/>
          <w:szCs w:val="28"/>
          <w:lang w:eastAsia="zh-CN" w:bidi="hi-IN"/>
        </w:rPr>
        <w:lastRenderedPageBreak/>
        <w:t>числе особенности выполнения административн</w:t>
      </w:r>
      <w:r>
        <w:rPr>
          <w:rFonts w:eastAsia="Droid Sans Fallback"/>
          <w:color w:val="00000A"/>
          <w:sz w:val="28"/>
          <w:szCs w:val="28"/>
          <w:lang w:eastAsia="zh-CN" w:bidi="hi-IN"/>
        </w:rPr>
        <w:t>ых процедур в электронной форме</w:t>
      </w:r>
    </w:p>
    <w:p w:rsidR="00110586" w:rsidRPr="00110586" w:rsidRDefault="00C56617" w:rsidP="00C56617">
      <w:pPr>
        <w:rPr>
          <w:sz w:val="28"/>
          <w:szCs w:val="28"/>
        </w:rPr>
      </w:pPr>
      <w:r>
        <w:rPr>
          <w:sz w:val="28"/>
          <w:szCs w:val="28"/>
        </w:rPr>
        <w:t xml:space="preserve">          </w:t>
      </w:r>
      <w:r w:rsidR="00110586" w:rsidRPr="00C56617">
        <w:rPr>
          <w:sz w:val="28"/>
          <w:szCs w:val="28"/>
        </w:rPr>
        <w:t>3.1. Последовательность административных процедур.</w:t>
      </w:r>
    </w:p>
    <w:p w:rsidR="00110586" w:rsidRPr="00110586" w:rsidRDefault="00110586" w:rsidP="00110586">
      <w:pPr>
        <w:ind w:firstLine="708"/>
        <w:jc w:val="both"/>
        <w:rPr>
          <w:sz w:val="28"/>
          <w:szCs w:val="28"/>
        </w:rPr>
      </w:pPr>
      <w:r w:rsidRPr="00110586">
        <w:rPr>
          <w:sz w:val="28"/>
          <w:szCs w:val="28"/>
        </w:rPr>
        <w:t xml:space="preserve">3.1.1. Предоставление муниципальной услуги включает в себя следующие административные процедуры: </w:t>
      </w:r>
    </w:p>
    <w:p w:rsidR="00110586" w:rsidRPr="00110586" w:rsidRDefault="00110586" w:rsidP="00110586">
      <w:pPr>
        <w:jc w:val="both"/>
        <w:rPr>
          <w:sz w:val="28"/>
          <w:szCs w:val="28"/>
        </w:rPr>
      </w:pPr>
      <w:r w:rsidRPr="00110586">
        <w:rPr>
          <w:sz w:val="28"/>
          <w:szCs w:val="28"/>
        </w:rPr>
        <w:t xml:space="preserve">- прием заявлений о предоставлении муниципальной услуги; </w:t>
      </w:r>
    </w:p>
    <w:p w:rsidR="00110586" w:rsidRPr="00110586" w:rsidRDefault="00110586" w:rsidP="00110586">
      <w:pPr>
        <w:jc w:val="both"/>
        <w:rPr>
          <w:sz w:val="28"/>
          <w:szCs w:val="28"/>
        </w:rPr>
      </w:pPr>
      <w:r w:rsidRPr="00110586">
        <w:rPr>
          <w:sz w:val="28"/>
          <w:szCs w:val="28"/>
        </w:rPr>
        <w:t xml:space="preserve">- регистрация заявлений и передача их на исполнение; </w:t>
      </w:r>
    </w:p>
    <w:p w:rsidR="00110586" w:rsidRPr="00110586" w:rsidRDefault="00110586" w:rsidP="00110586">
      <w:pPr>
        <w:jc w:val="both"/>
        <w:rPr>
          <w:sz w:val="28"/>
          <w:szCs w:val="28"/>
        </w:rPr>
      </w:pPr>
      <w:r w:rsidRPr="00110586">
        <w:rPr>
          <w:sz w:val="28"/>
          <w:szCs w:val="28"/>
        </w:rPr>
        <w:t xml:space="preserve">- анализ поступивших заявлений и документов; </w:t>
      </w:r>
    </w:p>
    <w:p w:rsidR="00110586" w:rsidRPr="00110586" w:rsidRDefault="00110586" w:rsidP="00110586">
      <w:pPr>
        <w:jc w:val="both"/>
        <w:rPr>
          <w:sz w:val="28"/>
          <w:szCs w:val="28"/>
        </w:rPr>
      </w:pPr>
      <w:r w:rsidRPr="00110586">
        <w:rPr>
          <w:sz w:val="28"/>
          <w:szCs w:val="28"/>
        </w:rPr>
        <w:t>- запрос документов,  необходимых для предоставления муниципальной услуги;</w:t>
      </w:r>
    </w:p>
    <w:p w:rsidR="00110586" w:rsidRPr="00110586" w:rsidRDefault="00110586" w:rsidP="00110586">
      <w:pPr>
        <w:jc w:val="both"/>
        <w:rPr>
          <w:sz w:val="28"/>
          <w:szCs w:val="28"/>
        </w:rPr>
      </w:pPr>
      <w:r w:rsidRPr="00110586">
        <w:rPr>
          <w:sz w:val="28"/>
          <w:szCs w:val="28"/>
        </w:rPr>
        <w:t xml:space="preserve">- исполнение заявления; </w:t>
      </w:r>
    </w:p>
    <w:p w:rsidR="00110586" w:rsidRPr="00110586" w:rsidRDefault="00110586" w:rsidP="00110586">
      <w:pPr>
        <w:autoSpaceDE w:val="0"/>
        <w:autoSpaceDN w:val="0"/>
        <w:adjustRightInd w:val="0"/>
        <w:jc w:val="both"/>
        <w:rPr>
          <w:rFonts w:eastAsiaTheme="minorHAnsi"/>
          <w:sz w:val="28"/>
          <w:szCs w:val="28"/>
          <w:lang w:eastAsia="en-US"/>
        </w:rPr>
      </w:pPr>
      <w:r w:rsidRPr="00110586">
        <w:rPr>
          <w:sz w:val="28"/>
          <w:szCs w:val="28"/>
        </w:rPr>
        <w:t xml:space="preserve">- </w:t>
      </w:r>
      <w:r w:rsidRPr="00110586">
        <w:rPr>
          <w:rFonts w:eastAsiaTheme="minorHAnsi"/>
          <w:sz w:val="28"/>
          <w:szCs w:val="28"/>
          <w:lang w:eastAsia="en-US"/>
        </w:rPr>
        <w:t>присвоение объекту адресации адреса или его аннулирование в соответствии с требованиями к структуре адреса либо отказ в присвоении объекту адресации адреса или аннулировании его адреса.</w:t>
      </w:r>
    </w:p>
    <w:p w:rsidR="00110586" w:rsidRPr="00110586" w:rsidRDefault="00110586" w:rsidP="00C56617">
      <w:pPr>
        <w:ind w:firstLine="708"/>
        <w:jc w:val="both"/>
        <w:rPr>
          <w:sz w:val="28"/>
          <w:szCs w:val="28"/>
        </w:rPr>
      </w:pPr>
      <w:r w:rsidRPr="00110586">
        <w:rPr>
          <w:sz w:val="28"/>
          <w:szCs w:val="28"/>
        </w:rPr>
        <w:t xml:space="preserve">3.1.2.Последовательность административных процедур при предоставлении муниципальной услуги отражена в блок-схеме (Приложение  </w:t>
      </w:r>
      <w:r w:rsidR="00C56617">
        <w:rPr>
          <w:sz w:val="28"/>
          <w:szCs w:val="28"/>
        </w:rPr>
        <w:t xml:space="preserve">№ 4 </w:t>
      </w:r>
      <w:r w:rsidRPr="00110586">
        <w:rPr>
          <w:sz w:val="28"/>
          <w:szCs w:val="28"/>
        </w:rPr>
        <w:t>к настоящему Административному регламенту).</w:t>
      </w:r>
    </w:p>
    <w:p w:rsidR="00110586" w:rsidRPr="00110586" w:rsidRDefault="00C56617" w:rsidP="00C56617">
      <w:pPr>
        <w:jc w:val="both"/>
        <w:rPr>
          <w:sz w:val="28"/>
          <w:szCs w:val="28"/>
        </w:rPr>
      </w:pPr>
      <w:r>
        <w:rPr>
          <w:sz w:val="28"/>
          <w:szCs w:val="28"/>
        </w:rPr>
        <w:t xml:space="preserve">       </w:t>
      </w:r>
      <w:r w:rsidR="00110586" w:rsidRPr="00C56617">
        <w:rPr>
          <w:sz w:val="28"/>
          <w:szCs w:val="28"/>
        </w:rPr>
        <w:t>3.2. Прием заявлений о предоставлении муниципальной услуги и анализ поступивших заявлений и документов.</w:t>
      </w:r>
    </w:p>
    <w:p w:rsidR="00110586" w:rsidRPr="00110586" w:rsidRDefault="00110586" w:rsidP="00110586">
      <w:pPr>
        <w:ind w:firstLine="708"/>
        <w:jc w:val="both"/>
        <w:rPr>
          <w:sz w:val="28"/>
          <w:szCs w:val="28"/>
        </w:rPr>
      </w:pPr>
      <w:r w:rsidRPr="00110586">
        <w:rPr>
          <w:sz w:val="28"/>
          <w:szCs w:val="28"/>
        </w:rPr>
        <w:t xml:space="preserve">3.2.1. Основанием для начала исполнения муниципальной услуги является поступление заявления физического или юридического лица. </w:t>
      </w:r>
    </w:p>
    <w:p w:rsidR="00110586" w:rsidRPr="00110586" w:rsidRDefault="00110586" w:rsidP="00110586">
      <w:pPr>
        <w:ind w:firstLine="708"/>
        <w:jc w:val="both"/>
        <w:rPr>
          <w:sz w:val="28"/>
          <w:szCs w:val="28"/>
        </w:rPr>
      </w:pPr>
      <w:r w:rsidRPr="00110586">
        <w:rPr>
          <w:sz w:val="28"/>
          <w:szCs w:val="28"/>
        </w:rPr>
        <w:t>3.2.2. При личном обращении заявителя о предоставлении муниципальной услуги Гла</w:t>
      </w:r>
      <w:r w:rsidR="00C56617">
        <w:rPr>
          <w:sz w:val="28"/>
          <w:szCs w:val="28"/>
        </w:rPr>
        <w:t>ва Администрации Донского</w:t>
      </w:r>
      <w:r w:rsidRPr="00110586">
        <w:rPr>
          <w:sz w:val="28"/>
          <w:szCs w:val="28"/>
        </w:rPr>
        <w:t xml:space="preserve"> сельского поселения или специалист, осуществляющий прием: </w:t>
      </w:r>
    </w:p>
    <w:p w:rsidR="00110586" w:rsidRPr="00110586" w:rsidRDefault="00110586" w:rsidP="00110586">
      <w:pPr>
        <w:jc w:val="both"/>
        <w:rPr>
          <w:sz w:val="28"/>
          <w:szCs w:val="28"/>
        </w:rPr>
      </w:pPr>
      <w:r w:rsidRPr="00110586">
        <w:rPr>
          <w:sz w:val="28"/>
          <w:szCs w:val="28"/>
        </w:rPr>
        <w:t xml:space="preserve">- устанавливают личность заявителя; </w:t>
      </w:r>
    </w:p>
    <w:p w:rsidR="00110586" w:rsidRPr="00110586" w:rsidRDefault="00110586" w:rsidP="00110586">
      <w:pPr>
        <w:jc w:val="both"/>
        <w:rPr>
          <w:sz w:val="28"/>
          <w:szCs w:val="28"/>
        </w:rPr>
      </w:pPr>
      <w:r w:rsidRPr="00110586">
        <w:rPr>
          <w:sz w:val="28"/>
          <w:szCs w:val="28"/>
        </w:rPr>
        <w:t xml:space="preserve">- изучают содержание заявления; </w:t>
      </w:r>
    </w:p>
    <w:p w:rsidR="00110586" w:rsidRPr="00110586" w:rsidRDefault="00110586" w:rsidP="00110586">
      <w:pPr>
        <w:jc w:val="both"/>
        <w:rPr>
          <w:sz w:val="28"/>
          <w:szCs w:val="28"/>
        </w:rPr>
      </w:pPr>
      <w:r w:rsidRPr="00110586">
        <w:rPr>
          <w:sz w:val="28"/>
          <w:szCs w:val="28"/>
        </w:rPr>
        <w:t xml:space="preserve">- определяют степень полноты информации, содержащейся в заявлении и необходимой для его исполнения; </w:t>
      </w:r>
    </w:p>
    <w:p w:rsidR="00110586" w:rsidRPr="00110586" w:rsidRDefault="00110586" w:rsidP="00110586">
      <w:pPr>
        <w:jc w:val="both"/>
        <w:rPr>
          <w:sz w:val="28"/>
          <w:szCs w:val="28"/>
        </w:rPr>
      </w:pPr>
      <w:r w:rsidRPr="00110586">
        <w:rPr>
          <w:sz w:val="28"/>
          <w:szCs w:val="28"/>
        </w:rPr>
        <w:t xml:space="preserve">- устанавливают полномочия заявителя на получение муниципальной услуги. </w:t>
      </w:r>
    </w:p>
    <w:p w:rsidR="00C56617" w:rsidRDefault="00110586" w:rsidP="00C56617">
      <w:pPr>
        <w:rPr>
          <w:sz w:val="28"/>
          <w:szCs w:val="28"/>
        </w:rPr>
      </w:pPr>
      <w:r w:rsidRPr="00110586">
        <w:rPr>
          <w:sz w:val="28"/>
          <w:szCs w:val="28"/>
        </w:rPr>
        <w:t>Максимальный срок выполнения процедуры – 30 минут.</w:t>
      </w:r>
    </w:p>
    <w:p w:rsidR="00110586" w:rsidRPr="00110586" w:rsidRDefault="00C56617" w:rsidP="00C56617">
      <w:pPr>
        <w:rPr>
          <w:sz w:val="28"/>
          <w:szCs w:val="28"/>
        </w:rPr>
      </w:pPr>
      <w:r>
        <w:rPr>
          <w:sz w:val="28"/>
          <w:szCs w:val="28"/>
        </w:rPr>
        <w:t xml:space="preserve">         </w:t>
      </w:r>
      <w:r w:rsidR="00110586" w:rsidRPr="00C56617">
        <w:rPr>
          <w:sz w:val="28"/>
          <w:szCs w:val="28"/>
        </w:rPr>
        <w:t>3.3. Порядок регистрация заявлений.</w:t>
      </w:r>
    </w:p>
    <w:p w:rsidR="00110586" w:rsidRPr="00110586" w:rsidRDefault="00110586" w:rsidP="00110586">
      <w:pPr>
        <w:autoSpaceDE w:val="0"/>
        <w:autoSpaceDN w:val="0"/>
        <w:adjustRightInd w:val="0"/>
        <w:ind w:firstLine="540"/>
        <w:jc w:val="both"/>
        <w:rPr>
          <w:sz w:val="28"/>
          <w:szCs w:val="28"/>
        </w:rPr>
      </w:pPr>
      <w:r w:rsidRPr="00110586">
        <w:rPr>
          <w:sz w:val="28"/>
          <w:szCs w:val="28"/>
        </w:rPr>
        <w:t xml:space="preserve">3.3.1.Заявления на </w:t>
      </w:r>
      <w:r w:rsidRPr="00110586">
        <w:rPr>
          <w:rFonts w:eastAsiaTheme="minorHAnsi"/>
          <w:sz w:val="28"/>
          <w:szCs w:val="28"/>
          <w:lang w:eastAsia="en-US"/>
        </w:rPr>
        <w:t xml:space="preserve">присвоении объекту адресации адреса или его аннулировании </w:t>
      </w:r>
      <w:r w:rsidRPr="00110586">
        <w:rPr>
          <w:sz w:val="28"/>
          <w:szCs w:val="28"/>
        </w:rPr>
        <w:t>регистрируются в журналах входящей корреспонденции и в</w:t>
      </w:r>
      <w:r w:rsidRPr="00110586">
        <w:rPr>
          <w:i/>
          <w:sz w:val="28"/>
          <w:szCs w:val="28"/>
        </w:rPr>
        <w:t xml:space="preserve"> </w:t>
      </w:r>
      <w:r w:rsidRPr="00110586">
        <w:rPr>
          <w:sz w:val="28"/>
          <w:szCs w:val="28"/>
        </w:rPr>
        <w:t xml:space="preserve">течение одного дня с момента регистрации заявления передаются специалисту на рассмотрение. </w:t>
      </w:r>
    </w:p>
    <w:p w:rsidR="00110586" w:rsidRP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3.3.2. Если заявле</w:t>
      </w:r>
      <w:r w:rsidR="00C56617">
        <w:rPr>
          <w:rFonts w:eastAsiaTheme="minorHAnsi"/>
          <w:sz w:val="28"/>
          <w:szCs w:val="28"/>
          <w:lang w:eastAsia="en-US"/>
        </w:rPr>
        <w:t>ние и документы, указанные в приложение № 1</w:t>
      </w:r>
      <w:r w:rsidRPr="00110586">
        <w:rPr>
          <w:rFonts w:eastAsiaTheme="minorHAnsi"/>
          <w:sz w:val="28"/>
          <w:szCs w:val="28"/>
          <w:lang w:eastAsia="en-US"/>
        </w:rPr>
        <w:t xml:space="preserve">, представляются заявителем (представителем заявителя) лично, специалист Администрации </w:t>
      </w:r>
      <w:r w:rsidR="00C56617">
        <w:rPr>
          <w:sz w:val="28"/>
          <w:szCs w:val="28"/>
        </w:rPr>
        <w:t>Донского</w:t>
      </w:r>
      <w:r w:rsidRPr="00110586">
        <w:rPr>
          <w:rFonts w:eastAsiaTheme="minorHAnsi"/>
          <w:sz w:val="28"/>
          <w:szCs w:val="28"/>
          <w:lang w:eastAsia="en-US"/>
        </w:rPr>
        <w:t xml:space="preserve"> сельского поселения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110586" w:rsidRPr="00C56617" w:rsidRDefault="00110586" w:rsidP="00C56617">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3.3.3. В случае, если заявле</w:t>
      </w:r>
      <w:r w:rsidR="00C56617">
        <w:rPr>
          <w:rFonts w:eastAsiaTheme="minorHAnsi"/>
          <w:sz w:val="28"/>
          <w:szCs w:val="28"/>
          <w:lang w:eastAsia="en-US"/>
        </w:rPr>
        <w:t xml:space="preserve">ние и документы, указанные приложении № 1 </w:t>
      </w:r>
      <w:r w:rsidRPr="00110586">
        <w:rPr>
          <w:rFonts w:eastAsiaTheme="minorHAnsi"/>
          <w:sz w:val="28"/>
          <w:szCs w:val="28"/>
          <w:lang w:eastAsia="en-US"/>
        </w:rPr>
        <w:t xml:space="preserve">представлены посредством почтового отправления или представлены заявителем (представителем заявителя) лично через многофункциональный </w:t>
      </w:r>
      <w:r w:rsidRPr="00110586">
        <w:rPr>
          <w:rFonts w:eastAsiaTheme="minorHAnsi"/>
          <w:sz w:val="28"/>
          <w:szCs w:val="28"/>
          <w:lang w:eastAsia="en-US"/>
        </w:rPr>
        <w:lastRenderedPageBreak/>
        <w:t xml:space="preserve">центр, расписка в получении таких заявления и документов направляется Администрацией </w:t>
      </w:r>
      <w:r w:rsidR="00C56617">
        <w:rPr>
          <w:sz w:val="28"/>
          <w:szCs w:val="28"/>
        </w:rPr>
        <w:t>Донского</w:t>
      </w:r>
      <w:r w:rsidRPr="00110586">
        <w:rPr>
          <w:rFonts w:eastAsiaTheme="minorHAnsi"/>
          <w:sz w:val="28"/>
          <w:szCs w:val="28"/>
          <w:lang w:eastAsia="en-US"/>
        </w:rPr>
        <w:t xml:space="preserve"> сельского поселения по указанному в заявлении почтовому адресу в течение рабочего дня, следующего за днем получения Администрацией </w:t>
      </w:r>
      <w:r w:rsidR="00C56617">
        <w:rPr>
          <w:sz w:val="28"/>
          <w:szCs w:val="28"/>
        </w:rPr>
        <w:t xml:space="preserve">Донского </w:t>
      </w:r>
      <w:r w:rsidRPr="00110586">
        <w:rPr>
          <w:rFonts w:eastAsiaTheme="minorHAnsi"/>
          <w:sz w:val="28"/>
          <w:szCs w:val="28"/>
          <w:lang w:eastAsia="en-US"/>
        </w:rPr>
        <w:t>сельского поселения документов.</w:t>
      </w:r>
    </w:p>
    <w:p w:rsidR="00110586" w:rsidRPr="00110586" w:rsidRDefault="00C56617" w:rsidP="00C56617">
      <w:pPr>
        <w:rPr>
          <w:sz w:val="28"/>
          <w:szCs w:val="28"/>
        </w:rPr>
      </w:pPr>
      <w:r w:rsidRPr="00C56617">
        <w:rPr>
          <w:sz w:val="28"/>
          <w:szCs w:val="28"/>
        </w:rPr>
        <w:t xml:space="preserve">       </w:t>
      </w:r>
      <w:r w:rsidR="00110586" w:rsidRPr="00C56617">
        <w:rPr>
          <w:sz w:val="28"/>
          <w:szCs w:val="28"/>
        </w:rPr>
        <w:t>3.4. Исполнение заявлений.</w:t>
      </w:r>
    </w:p>
    <w:p w:rsidR="00110586" w:rsidRPr="00110586" w:rsidRDefault="00C56617" w:rsidP="00C56617">
      <w:pPr>
        <w:rPr>
          <w:sz w:val="28"/>
          <w:szCs w:val="28"/>
        </w:rPr>
      </w:pPr>
      <w:r>
        <w:rPr>
          <w:sz w:val="28"/>
          <w:szCs w:val="28"/>
        </w:rPr>
        <w:t xml:space="preserve">       </w:t>
      </w:r>
      <w:r w:rsidR="00110586" w:rsidRPr="00110586">
        <w:rPr>
          <w:sz w:val="28"/>
          <w:szCs w:val="28"/>
        </w:rPr>
        <w:t>3.4.1. Специалист, ответственный за предоставление муниципальной услуги:</w:t>
      </w:r>
    </w:p>
    <w:p w:rsidR="00110586" w:rsidRPr="00110586" w:rsidRDefault="00110586" w:rsidP="00110586">
      <w:pPr>
        <w:ind w:firstLine="708"/>
        <w:jc w:val="both"/>
        <w:rPr>
          <w:sz w:val="28"/>
          <w:szCs w:val="28"/>
        </w:rPr>
      </w:pPr>
      <w:r w:rsidRPr="00110586">
        <w:rPr>
          <w:sz w:val="28"/>
          <w:szCs w:val="28"/>
        </w:rPr>
        <w:t>1) рассматривает заявление по существу;</w:t>
      </w:r>
    </w:p>
    <w:p w:rsidR="00110586" w:rsidRPr="00110586" w:rsidRDefault="00110586" w:rsidP="00110586">
      <w:pPr>
        <w:ind w:firstLine="708"/>
        <w:jc w:val="both"/>
        <w:rPr>
          <w:sz w:val="28"/>
          <w:szCs w:val="28"/>
        </w:rPr>
      </w:pPr>
      <w:r w:rsidRPr="00110586">
        <w:rPr>
          <w:sz w:val="28"/>
          <w:szCs w:val="28"/>
        </w:rPr>
        <w:t>2) проверяет наличие или отсутствие</w:t>
      </w:r>
      <w:r w:rsidR="00C56617">
        <w:rPr>
          <w:sz w:val="28"/>
          <w:szCs w:val="28"/>
        </w:rPr>
        <w:t xml:space="preserve"> документов, указанных в приложении № 1</w:t>
      </w:r>
      <w:r w:rsidRPr="00110586">
        <w:rPr>
          <w:sz w:val="28"/>
          <w:szCs w:val="28"/>
        </w:rPr>
        <w:t xml:space="preserve"> настоящего регламента;</w:t>
      </w:r>
    </w:p>
    <w:p w:rsidR="00110586" w:rsidRPr="00110586" w:rsidRDefault="00110586" w:rsidP="00110586">
      <w:pPr>
        <w:ind w:firstLine="708"/>
        <w:jc w:val="both"/>
        <w:rPr>
          <w:sz w:val="28"/>
          <w:szCs w:val="28"/>
        </w:rPr>
      </w:pPr>
      <w:r w:rsidRPr="00110586">
        <w:rPr>
          <w:sz w:val="28"/>
          <w:szCs w:val="28"/>
        </w:rPr>
        <w:t>3) при необходимости запрашивае</w:t>
      </w:r>
      <w:r w:rsidR="00C56617">
        <w:rPr>
          <w:sz w:val="28"/>
          <w:szCs w:val="28"/>
        </w:rPr>
        <w:t>т документы, указанные в приложении № 2</w:t>
      </w:r>
      <w:r w:rsidRPr="00110586">
        <w:rPr>
          <w:sz w:val="28"/>
          <w:szCs w:val="28"/>
        </w:rPr>
        <w:t xml:space="preserve"> настоящего регламента;</w:t>
      </w:r>
    </w:p>
    <w:p w:rsidR="00110586" w:rsidRPr="00110586" w:rsidRDefault="00110586" w:rsidP="00110586">
      <w:pPr>
        <w:ind w:firstLine="708"/>
        <w:jc w:val="both"/>
        <w:rPr>
          <w:sz w:val="28"/>
          <w:szCs w:val="28"/>
        </w:rPr>
      </w:pPr>
      <w:r w:rsidRPr="00110586">
        <w:rPr>
          <w:sz w:val="28"/>
          <w:szCs w:val="28"/>
        </w:rPr>
        <w:t>4) проверяет наличие или отсутствие оснований для предоставления муниципальной услуги или отказа в предоставлении муниципальной услуги.</w:t>
      </w:r>
    </w:p>
    <w:p w:rsidR="00110586" w:rsidRPr="00110586" w:rsidRDefault="00110586" w:rsidP="00110586">
      <w:pPr>
        <w:ind w:firstLine="708"/>
        <w:jc w:val="both"/>
        <w:rPr>
          <w:sz w:val="28"/>
          <w:szCs w:val="28"/>
        </w:rPr>
      </w:pPr>
      <w:r w:rsidRPr="00110586">
        <w:rPr>
          <w:sz w:val="28"/>
          <w:szCs w:val="28"/>
        </w:rPr>
        <w:t>5) на основании докумен</w:t>
      </w:r>
      <w:r w:rsidR="00C56617">
        <w:rPr>
          <w:sz w:val="28"/>
          <w:szCs w:val="28"/>
        </w:rPr>
        <w:t>тов, указанных в приложении № 1</w:t>
      </w:r>
      <w:r w:rsidRPr="00110586">
        <w:rPr>
          <w:sz w:val="28"/>
          <w:szCs w:val="28"/>
        </w:rPr>
        <w:t xml:space="preserve"> настоящего</w:t>
      </w:r>
    </w:p>
    <w:p w:rsidR="00110586" w:rsidRPr="00110586" w:rsidRDefault="00110586" w:rsidP="00110586">
      <w:pPr>
        <w:autoSpaceDE w:val="0"/>
        <w:autoSpaceDN w:val="0"/>
        <w:adjustRightInd w:val="0"/>
        <w:jc w:val="both"/>
        <w:rPr>
          <w:rFonts w:eastAsiaTheme="minorHAnsi"/>
          <w:sz w:val="28"/>
          <w:szCs w:val="28"/>
          <w:lang w:eastAsia="en-US"/>
        </w:rPr>
      </w:pPr>
      <w:r w:rsidRPr="00110586">
        <w:rPr>
          <w:sz w:val="28"/>
          <w:szCs w:val="28"/>
        </w:rPr>
        <w:t xml:space="preserve">Регламента осуществляет подготовку проекта постановления о </w:t>
      </w:r>
      <w:r w:rsidRPr="00110586">
        <w:rPr>
          <w:rFonts w:eastAsiaTheme="minorHAnsi"/>
          <w:sz w:val="28"/>
          <w:szCs w:val="28"/>
          <w:lang w:eastAsia="en-US"/>
        </w:rPr>
        <w:t>присвоении объекту адресации адреса или его аннулирование в соответствии с требованиями к структуре адреса;</w:t>
      </w:r>
    </w:p>
    <w:p w:rsidR="00110586" w:rsidRPr="00110586" w:rsidRDefault="00110586" w:rsidP="00110586">
      <w:pPr>
        <w:autoSpaceDE w:val="0"/>
        <w:autoSpaceDN w:val="0"/>
        <w:adjustRightInd w:val="0"/>
        <w:jc w:val="both"/>
        <w:rPr>
          <w:sz w:val="28"/>
          <w:szCs w:val="28"/>
        </w:rPr>
      </w:pPr>
      <w:r w:rsidRPr="00110586">
        <w:rPr>
          <w:rFonts w:eastAsiaTheme="minorHAnsi"/>
          <w:sz w:val="28"/>
          <w:szCs w:val="28"/>
          <w:lang w:eastAsia="en-US"/>
        </w:rPr>
        <w:t xml:space="preserve"> </w:t>
      </w:r>
      <w:r w:rsidRPr="00110586">
        <w:rPr>
          <w:rFonts w:eastAsiaTheme="minorHAnsi"/>
          <w:sz w:val="28"/>
          <w:szCs w:val="28"/>
          <w:lang w:eastAsia="en-US"/>
        </w:rPr>
        <w:tab/>
        <w:t>6)</w:t>
      </w:r>
      <w:r w:rsidRPr="00110586">
        <w:rPr>
          <w:sz w:val="28"/>
          <w:szCs w:val="28"/>
        </w:rPr>
        <w:t xml:space="preserve"> в случае отказа </w:t>
      </w:r>
      <w:r w:rsidRPr="00110586">
        <w:rPr>
          <w:rFonts w:eastAsiaTheme="minorHAnsi"/>
          <w:sz w:val="28"/>
          <w:szCs w:val="28"/>
          <w:lang w:eastAsia="en-US"/>
        </w:rPr>
        <w:t>в присвоении объекту адресации адреса или аннулировании его адреса</w:t>
      </w:r>
      <w:r w:rsidRPr="00110586">
        <w:rPr>
          <w:sz w:val="28"/>
          <w:szCs w:val="28"/>
        </w:rPr>
        <w:t xml:space="preserve">, специалист готовит решение об отказе в предоставлении услуги, с указание оснований такого отказа по форме, установленной </w:t>
      </w:r>
      <w:r w:rsidRPr="00110586">
        <w:rPr>
          <w:rFonts w:eastAsiaTheme="minorHAnsi"/>
          <w:sz w:val="28"/>
          <w:szCs w:val="28"/>
          <w:lang w:eastAsia="en-US"/>
        </w:rPr>
        <w:t>Приказом Министерства Финансов Российской Федерации от 11 декабря 2014 г. N 1</w:t>
      </w:r>
      <w:r w:rsidR="00C56617">
        <w:rPr>
          <w:rFonts w:eastAsiaTheme="minorHAnsi"/>
          <w:sz w:val="28"/>
          <w:szCs w:val="28"/>
          <w:lang w:eastAsia="en-US"/>
        </w:rPr>
        <w:t>46н «О</w:t>
      </w:r>
      <w:r w:rsidRPr="00110586">
        <w:rPr>
          <w:rFonts w:eastAsiaTheme="minorHAnsi"/>
          <w:sz w:val="28"/>
          <w:szCs w:val="28"/>
          <w:lang w:eastAsia="en-US"/>
        </w:rPr>
        <w:t>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110586">
        <w:rPr>
          <w:sz w:val="28"/>
          <w:szCs w:val="28"/>
        </w:rPr>
        <w:t>.</w:t>
      </w:r>
    </w:p>
    <w:p w:rsidR="00110586" w:rsidRPr="00110586" w:rsidRDefault="00110586" w:rsidP="00110586">
      <w:pPr>
        <w:autoSpaceDE w:val="0"/>
        <w:autoSpaceDN w:val="0"/>
        <w:adjustRightInd w:val="0"/>
        <w:ind w:firstLine="708"/>
        <w:jc w:val="both"/>
        <w:rPr>
          <w:sz w:val="28"/>
          <w:szCs w:val="28"/>
        </w:rPr>
      </w:pPr>
      <w:r w:rsidRPr="00110586">
        <w:rPr>
          <w:sz w:val="28"/>
          <w:szCs w:val="28"/>
        </w:rPr>
        <w:t xml:space="preserve">3.4.2.  Постановления о </w:t>
      </w:r>
      <w:r w:rsidRPr="00110586">
        <w:rPr>
          <w:rFonts w:eastAsiaTheme="minorHAnsi"/>
          <w:sz w:val="28"/>
          <w:szCs w:val="28"/>
          <w:lang w:eastAsia="en-US"/>
        </w:rPr>
        <w:t>присвоение объекту адресации адреса или его аннулирование или решение об</w:t>
      </w:r>
      <w:r w:rsidRPr="00110586">
        <w:rPr>
          <w:sz w:val="28"/>
          <w:szCs w:val="28"/>
        </w:rPr>
        <w:t xml:space="preserve"> отказе </w:t>
      </w:r>
      <w:r w:rsidRPr="00110586">
        <w:rPr>
          <w:rFonts w:eastAsiaTheme="minorHAnsi"/>
          <w:sz w:val="28"/>
          <w:szCs w:val="28"/>
          <w:lang w:eastAsia="en-US"/>
        </w:rPr>
        <w:t xml:space="preserve">в присвоении объекту адресации адреса или его аннулировании </w:t>
      </w:r>
      <w:r w:rsidRPr="00110586">
        <w:rPr>
          <w:sz w:val="28"/>
          <w:szCs w:val="28"/>
        </w:rPr>
        <w:t>подписываются Глав</w:t>
      </w:r>
      <w:r w:rsidR="00C56617">
        <w:rPr>
          <w:sz w:val="28"/>
          <w:szCs w:val="28"/>
        </w:rPr>
        <w:t xml:space="preserve">ой Администрации Донского </w:t>
      </w:r>
      <w:r w:rsidRPr="00110586">
        <w:rPr>
          <w:sz w:val="28"/>
          <w:szCs w:val="28"/>
        </w:rPr>
        <w:t xml:space="preserve"> сельского поселения и заверяются печатью Администрации.</w:t>
      </w:r>
    </w:p>
    <w:p w:rsidR="00110586" w:rsidRPr="00110586" w:rsidRDefault="00110586" w:rsidP="00110586">
      <w:pPr>
        <w:jc w:val="both"/>
        <w:rPr>
          <w:sz w:val="28"/>
          <w:szCs w:val="28"/>
        </w:rPr>
      </w:pPr>
      <w:r w:rsidRPr="00110586">
        <w:rPr>
          <w:sz w:val="28"/>
          <w:szCs w:val="28"/>
        </w:rPr>
        <w:t xml:space="preserve"> </w:t>
      </w:r>
      <w:r w:rsidRPr="00110586">
        <w:rPr>
          <w:sz w:val="28"/>
          <w:szCs w:val="28"/>
        </w:rPr>
        <w:tab/>
        <w:t>3.4.3. Общи</w:t>
      </w:r>
      <w:r w:rsidR="00C56617">
        <w:rPr>
          <w:sz w:val="28"/>
          <w:szCs w:val="28"/>
        </w:rPr>
        <w:t>й срок исполнения заявления - 21 день</w:t>
      </w:r>
      <w:r w:rsidRPr="00110586">
        <w:rPr>
          <w:sz w:val="28"/>
          <w:szCs w:val="28"/>
        </w:rPr>
        <w:t xml:space="preserve">. </w:t>
      </w:r>
    </w:p>
    <w:p w:rsidR="00110586" w:rsidRPr="00110586" w:rsidRDefault="00110586" w:rsidP="00110586">
      <w:pPr>
        <w:autoSpaceDE w:val="0"/>
        <w:autoSpaceDN w:val="0"/>
        <w:adjustRightInd w:val="0"/>
        <w:ind w:firstLine="708"/>
        <w:jc w:val="both"/>
        <w:rPr>
          <w:rFonts w:eastAsiaTheme="minorHAnsi"/>
          <w:sz w:val="28"/>
          <w:szCs w:val="28"/>
          <w:lang w:eastAsia="en-US"/>
        </w:rPr>
      </w:pPr>
      <w:r w:rsidRPr="00110586">
        <w:rPr>
          <w:rFonts w:eastAsiaTheme="minorHAnsi"/>
          <w:sz w:val="28"/>
          <w:szCs w:val="28"/>
          <w:lang w:eastAsia="en-US"/>
        </w:rPr>
        <w:t xml:space="preserve">3.4.4.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w:t>
      </w:r>
      <w:r w:rsidR="00C56617">
        <w:rPr>
          <w:sz w:val="28"/>
          <w:szCs w:val="28"/>
        </w:rPr>
        <w:t>Донского</w:t>
      </w:r>
      <w:r w:rsidRPr="00110586">
        <w:rPr>
          <w:rFonts w:eastAsiaTheme="minorHAnsi"/>
          <w:sz w:val="28"/>
          <w:szCs w:val="28"/>
          <w:lang w:eastAsia="en-US"/>
        </w:rPr>
        <w:t xml:space="preserve"> сельского поселения заявителю (представителю заявителя) одним из способов, указанным в заявлении:</w:t>
      </w:r>
    </w:p>
    <w:p w:rsidR="00110586" w:rsidRPr="00110586" w:rsidRDefault="00110586" w:rsidP="00110586">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одного рабочего дня со дня истечения срока, указанного в </w:t>
      </w:r>
      <w:hyperlink w:anchor="Par18" w:history="1">
        <w:r w:rsidRPr="00110586">
          <w:rPr>
            <w:rFonts w:eastAsiaTheme="minorHAnsi"/>
            <w:sz w:val="28"/>
            <w:szCs w:val="28"/>
            <w:lang w:eastAsia="en-US"/>
          </w:rPr>
          <w:t>пункте 3</w:t>
        </w:r>
      </w:hyperlink>
      <w:r w:rsidRPr="00110586">
        <w:rPr>
          <w:rFonts w:eastAsiaTheme="minorHAnsi"/>
          <w:sz w:val="28"/>
          <w:szCs w:val="28"/>
          <w:lang w:eastAsia="en-US"/>
        </w:rPr>
        <w:t>.4.3 настоящего Регламента посредством почтового отправления по указанному в заявлении почтовому адресу.</w:t>
      </w:r>
    </w:p>
    <w:p w:rsidR="00110586" w:rsidRPr="00110586" w:rsidRDefault="00110586" w:rsidP="001D3267">
      <w:pPr>
        <w:autoSpaceDE w:val="0"/>
        <w:autoSpaceDN w:val="0"/>
        <w:adjustRightInd w:val="0"/>
        <w:ind w:firstLine="540"/>
        <w:jc w:val="both"/>
        <w:rPr>
          <w:rFonts w:eastAsiaTheme="minorHAnsi"/>
          <w:sz w:val="28"/>
          <w:szCs w:val="28"/>
          <w:lang w:eastAsia="en-US"/>
        </w:rPr>
      </w:pPr>
      <w:r w:rsidRPr="00110586">
        <w:rPr>
          <w:rFonts w:eastAsiaTheme="minorHAnsi"/>
          <w:sz w:val="28"/>
          <w:szCs w:val="28"/>
          <w:lang w:eastAsia="en-US"/>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w:t>
      </w:r>
      <w:r w:rsidR="001D3267">
        <w:rPr>
          <w:sz w:val="28"/>
          <w:szCs w:val="28"/>
        </w:rPr>
        <w:t>Донского</w:t>
      </w:r>
      <w:r w:rsidRPr="00110586">
        <w:rPr>
          <w:rFonts w:eastAsiaTheme="minorHAnsi"/>
          <w:sz w:val="28"/>
          <w:szCs w:val="28"/>
          <w:lang w:eastAsia="en-US"/>
        </w:rPr>
        <w:t xml:space="preserve"> сельского поселения обеспечивает передачу документа в многофункциональный центр </w:t>
      </w:r>
      <w:r w:rsidRPr="00110586">
        <w:rPr>
          <w:rFonts w:eastAsiaTheme="minorHAnsi"/>
          <w:sz w:val="28"/>
          <w:szCs w:val="28"/>
          <w:lang w:eastAsia="en-US"/>
        </w:rPr>
        <w:lastRenderedPageBreak/>
        <w:t xml:space="preserve">для выдачи заявителю не одного рабочего дня со дня истечения срока, указанного в </w:t>
      </w:r>
      <w:hyperlink w:anchor="Par18" w:history="1">
        <w:r w:rsidRPr="00110586">
          <w:rPr>
            <w:rFonts w:eastAsiaTheme="minorHAnsi"/>
            <w:sz w:val="28"/>
            <w:szCs w:val="28"/>
            <w:lang w:eastAsia="en-US"/>
          </w:rPr>
          <w:t>пункте 3</w:t>
        </w:r>
      </w:hyperlink>
      <w:r w:rsidRPr="00110586">
        <w:rPr>
          <w:rFonts w:eastAsiaTheme="minorHAnsi"/>
          <w:sz w:val="28"/>
          <w:szCs w:val="28"/>
          <w:lang w:eastAsia="en-US"/>
        </w:rPr>
        <w:t xml:space="preserve">.4.3 настоящего Регламента. </w:t>
      </w:r>
    </w:p>
    <w:p w:rsidR="00110586" w:rsidRPr="001D3267" w:rsidRDefault="001D3267" w:rsidP="001D3267">
      <w:pPr>
        <w:autoSpaceDE w:val="0"/>
        <w:autoSpaceDN w:val="0"/>
        <w:adjustRightInd w:val="0"/>
        <w:jc w:val="both"/>
        <w:rPr>
          <w:sz w:val="28"/>
          <w:szCs w:val="28"/>
        </w:rPr>
      </w:pPr>
      <w:r>
        <w:rPr>
          <w:sz w:val="28"/>
          <w:szCs w:val="28"/>
        </w:rPr>
        <w:t xml:space="preserve">        3.5</w:t>
      </w:r>
      <w:r w:rsidR="00110586" w:rsidRPr="001D3267">
        <w:rPr>
          <w:sz w:val="28"/>
          <w:szCs w:val="28"/>
        </w:rPr>
        <w:t xml:space="preserve">. Регистрация решений о </w:t>
      </w:r>
      <w:r w:rsidR="00110586" w:rsidRPr="001D3267">
        <w:rPr>
          <w:rFonts w:eastAsiaTheme="minorHAnsi"/>
          <w:sz w:val="28"/>
          <w:szCs w:val="28"/>
          <w:lang w:eastAsia="en-US"/>
        </w:rPr>
        <w:t>присвоении объекту адресации адреса или его аннулирование или</w:t>
      </w:r>
      <w:r w:rsidR="00110586" w:rsidRPr="001D3267">
        <w:rPr>
          <w:sz w:val="28"/>
          <w:szCs w:val="28"/>
        </w:rPr>
        <w:t xml:space="preserve"> отказе </w:t>
      </w:r>
      <w:r w:rsidR="00110586" w:rsidRPr="001D3267">
        <w:rPr>
          <w:rFonts w:eastAsiaTheme="minorHAnsi"/>
          <w:sz w:val="28"/>
          <w:szCs w:val="28"/>
          <w:lang w:eastAsia="en-US"/>
        </w:rPr>
        <w:t>в присвоении объекту адресации адреса или аннулировании его адреса</w:t>
      </w:r>
      <w:r w:rsidR="00110586" w:rsidRPr="001D3267">
        <w:rPr>
          <w:sz w:val="28"/>
          <w:szCs w:val="28"/>
        </w:rPr>
        <w:t>.</w:t>
      </w:r>
    </w:p>
    <w:p w:rsidR="00110586" w:rsidRPr="00110586" w:rsidRDefault="001D3267" w:rsidP="00110586">
      <w:pPr>
        <w:autoSpaceDE w:val="0"/>
        <w:autoSpaceDN w:val="0"/>
        <w:adjustRightInd w:val="0"/>
        <w:ind w:firstLine="708"/>
        <w:jc w:val="both"/>
        <w:rPr>
          <w:rFonts w:eastAsiaTheme="minorHAnsi"/>
          <w:sz w:val="28"/>
          <w:szCs w:val="28"/>
          <w:lang w:eastAsia="en-US"/>
        </w:rPr>
      </w:pPr>
      <w:r>
        <w:rPr>
          <w:sz w:val="28"/>
          <w:szCs w:val="28"/>
        </w:rPr>
        <w:t>3.5</w:t>
      </w:r>
      <w:r w:rsidR="00110586" w:rsidRPr="00110586">
        <w:rPr>
          <w:sz w:val="28"/>
          <w:szCs w:val="28"/>
        </w:rPr>
        <w:t xml:space="preserve">.1. Регистрация постановления о </w:t>
      </w:r>
      <w:r w:rsidR="00110586" w:rsidRPr="00110586">
        <w:rPr>
          <w:rFonts w:eastAsiaTheme="minorHAnsi"/>
          <w:sz w:val="28"/>
          <w:szCs w:val="28"/>
          <w:lang w:eastAsia="en-US"/>
        </w:rPr>
        <w:t xml:space="preserve">присвоении объекту адресации адреса или его аннулирование осуществляется в журнале регистрации постановлений Администрации </w:t>
      </w:r>
      <w:r>
        <w:rPr>
          <w:sz w:val="28"/>
          <w:szCs w:val="28"/>
        </w:rPr>
        <w:t>Донского</w:t>
      </w:r>
      <w:r w:rsidR="00110586" w:rsidRPr="00110586">
        <w:rPr>
          <w:rFonts w:eastAsiaTheme="minorHAnsi"/>
          <w:sz w:val="28"/>
          <w:szCs w:val="28"/>
          <w:lang w:eastAsia="en-US"/>
        </w:rPr>
        <w:t xml:space="preserve"> сельского поселения;</w:t>
      </w:r>
    </w:p>
    <w:p w:rsidR="00110586" w:rsidRPr="00110586" w:rsidRDefault="001D3267" w:rsidP="00110586">
      <w:pPr>
        <w:autoSpaceDE w:val="0"/>
        <w:autoSpaceDN w:val="0"/>
        <w:adjustRightInd w:val="0"/>
        <w:jc w:val="both"/>
        <w:rPr>
          <w:sz w:val="28"/>
          <w:szCs w:val="28"/>
        </w:rPr>
      </w:pPr>
      <w:r>
        <w:rPr>
          <w:rFonts w:eastAsiaTheme="minorHAnsi"/>
          <w:sz w:val="28"/>
          <w:szCs w:val="28"/>
          <w:lang w:eastAsia="en-US"/>
        </w:rPr>
        <w:t xml:space="preserve"> </w:t>
      </w:r>
      <w:r>
        <w:rPr>
          <w:rFonts w:eastAsiaTheme="minorHAnsi"/>
          <w:sz w:val="28"/>
          <w:szCs w:val="28"/>
          <w:lang w:eastAsia="en-US"/>
        </w:rPr>
        <w:tab/>
        <w:t>3.5</w:t>
      </w:r>
      <w:r w:rsidR="00110586" w:rsidRPr="00110586">
        <w:rPr>
          <w:rFonts w:eastAsiaTheme="minorHAnsi"/>
          <w:sz w:val="28"/>
          <w:szCs w:val="28"/>
          <w:lang w:eastAsia="en-US"/>
        </w:rPr>
        <w:t>.2. Регистрация р</w:t>
      </w:r>
      <w:r w:rsidR="00110586" w:rsidRPr="00110586">
        <w:rPr>
          <w:sz w:val="28"/>
          <w:szCs w:val="28"/>
        </w:rPr>
        <w:t xml:space="preserve">ешения об отказе </w:t>
      </w:r>
      <w:r w:rsidR="00110586" w:rsidRPr="00110586">
        <w:rPr>
          <w:rFonts w:eastAsiaTheme="minorHAnsi"/>
          <w:sz w:val="28"/>
          <w:szCs w:val="28"/>
          <w:lang w:eastAsia="en-US"/>
        </w:rPr>
        <w:t>в присвоении объекту адресации адреса или аннулировании его адреса</w:t>
      </w:r>
      <w:r w:rsidR="00110586" w:rsidRPr="00110586">
        <w:rPr>
          <w:sz w:val="28"/>
          <w:szCs w:val="28"/>
        </w:rPr>
        <w:t xml:space="preserve"> осуществляется в журнале регистрации отправляемых документов.</w:t>
      </w:r>
    </w:p>
    <w:p w:rsidR="00110586" w:rsidRPr="00110586" w:rsidRDefault="001D3267" w:rsidP="00110586">
      <w:pPr>
        <w:ind w:firstLine="708"/>
        <w:jc w:val="both"/>
        <w:rPr>
          <w:sz w:val="28"/>
          <w:szCs w:val="28"/>
        </w:rPr>
      </w:pPr>
      <w:r>
        <w:rPr>
          <w:sz w:val="28"/>
          <w:szCs w:val="28"/>
        </w:rPr>
        <w:t>3.5</w:t>
      </w:r>
      <w:r w:rsidR="00110586" w:rsidRPr="00110586">
        <w:rPr>
          <w:sz w:val="28"/>
          <w:szCs w:val="28"/>
        </w:rPr>
        <w:t xml:space="preserve">.3. Исполнение заявления считается законченным, если по нему приняты необходимые меры и заявитель проинформирован о результатах исполнения. </w:t>
      </w:r>
    </w:p>
    <w:p w:rsidR="00110586" w:rsidRPr="00110586" w:rsidRDefault="00110586" w:rsidP="00110586">
      <w:pPr>
        <w:jc w:val="center"/>
        <w:rPr>
          <w:sz w:val="28"/>
          <w:szCs w:val="28"/>
        </w:rPr>
      </w:pPr>
    </w:p>
    <w:p w:rsidR="001D3267" w:rsidRDefault="001D3267" w:rsidP="001D3267">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Формы контроля за предоставлением муниципальной услуги</w:t>
      </w:r>
      <w:r>
        <w:rPr>
          <w:bCs/>
          <w:sz w:val="28"/>
          <w:szCs w:val="28"/>
        </w:rPr>
        <w:t>.</w:t>
      </w:r>
    </w:p>
    <w:p w:rsidR="001D3267" w:rsidRPr="005E52B9" w:rsidRDefault="001D3267" w:rsidP="001D3267">
      <w:pPr>
        <w:ind w:firstLine="720"/>
        <w:jc w:val="both"/>
        <w:rPr>
          <w:bCs/>
          <w:sz w:val="28"/>
          <w:szCs w:val="28"/>
        </w:rPr>
      </w:pP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lastRenderedPageBreak/>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D3267" w:rsidRPr="00E800D0" w:rsidRDefault="001D3267" w:rsidP="001D3267">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1D3267" w:rsidRPr="00E800D0" w:rsidRDefault="001D3267" w:rsidP="001D3267">
      <w:pPr>
        <w:suppressAutoHyphens/>
        <w:ind w:firstLine="709"/>
        <w:jc w:val="both"/>
        <w:rPr>
          <w:rFonts w:eastAsia="Arial"/>
          <w:sz w:val="28"/>
          <w:szCs w:val="28"/>
          <w:lang w:eastAsia="ar-SA"/>
        </w:rPr>
      </w:pPr>
    </w:p>
    <w:p w:rsidR="001D3267" w:rsidRPr="00E800D0" w:rsidRDefault="001D3267" w:rsidP="001D3267">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1D3267" w:rsidRPr="00E800D0" w:rsidRDefault="001D3267" w:rsidP="001D3267">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1D3267" w:rsidRDefault="001D3267" w:rsidP="001D3267">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1D3267" w:rsidRPr="005E52B9" w:rsidRDefault="001D3267" w:rsidP="001D3267">
      <w:pPr>
        <w:suppressAutoHyphens/>
        <w:jc w:val="center"/>
        <w:rPr>
          <w:rFonts w:eastAsia="Arial"/>
          <w:sz w:val="28"/>
          <w:szCs w:val="28"/>
          <w:lang w:eastAsia="ar-SA"/>
        </w:rPr>
      </w:pPr>
    </w:p>
    <w:p w:rsidR="00C77E59" w:rsidRPr="00B62A98" w:rsidRDefault="00C77E59" w:rsidP="00C77E59">
      <w:pPr>
        <w:shd w:val="clear" w:color="auto" w:fill="FFFFFF"/>
        <w:tabs>
          <w:tab w:val="left" w:pos="-4111"/>
        </w:tabs>
        <w:ind w:firstLine="700"/>
        <w:jc w:val="both"/>
        <w:rPr>
          <w:color w:val="000000"/>
          <w:sz w:val="28"/>
          <w:szCs w:val="28"/>
        </w:rPr>
      </w:pPr>
      <w:r>
        <w:rPr>
          <w:rFonts w:eastAsia="Droid Sans Fallback" w:cs="FreeSans"/>
          <w:bCs/>
          <w:color w:val="00000A"/>
          <w:lang w:eastAsia="zh-CN" w:bidi="hi-IN"/>
        </w:rPr>
        <w:tab/>
      </w: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C77E59" w:rsidRPr="00B62A98" w:rsidRDefault="00C77E59" w:rsidP="00C77E59">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C77E59" w:rsidRPr="00B62A98" w:rsidRDefault="00C77E59" w:rsidP="00C77E59">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C77E59" w:rsidRPr="00B62A98" w:rsidRDefault="00C77E59" w:rsidP="00C77E59">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C77E59" w:rsidRPr="00B62A98" w:rsidRDefault="00C77E59" w:rsidP="00C77E59">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C77E59" w:rsidRPr="00B62A98" w:rsidRDefault="00C77E59" w:rsidP="00C77E59">
      <w:pPr>
        <w:shd w:val="clear" w:color="auto" w:fill="FFFFFF"/>
        <w:jc w:val="both"/>
        <w:rPr>
          <w:sz w:val="28"/>
          <w:szCs w:val="28"/>
        </w:rPr>
      </w:pPr>
      <w:r w:rsidRPr="00B62A98">
        <w:rPr>
          <w:color w:val="000000"/>
          <w:sz w:val="28"/>
          <w:szCs w:val="28"/>
        </w:rPr>
        <w:lastRenderedPageBreak/>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77E59" w:rsidRPr="00B62A98" w:rsidRDefault="00C77E59" w:rsidP="00C77E59">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C77E59" w:rsidRPr="00B62A98" w:rsidRDefault="00C77E59" w:rsidP="00C77E59">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77E59" w:rsidRPr="00B62A98" w:rsidRDefault="00C77E59" w:rsidP="00C77E59">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C77E59" w:rsidRPr="00B62A98" w:rsidRDefault="00C77E59" w:rsidP="00C77E59">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C77E59" w:rsidRPr="00B62A98" w:rsidRDefault="00C77E59" w:rsidP="00C77E59">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C77E59" w:rsidRPr="00B62A98" w:rsidRDefault="00C77E59" w:rsidP="00C77E59">
      <w:pPr>
        <w:shd w:val="clear" w:color="auto" w:fill="FFFFFF"/>
        <w:jc w:val="both"/>
        <w:rPr>
          <w:sz w:val="28"/>
          <w:szCs w:val="28"/>
        </w:rPr>
      </w:pPr>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7E59" w:rsidRPr="00B62A98" w:rsidRDefault="00C77E59" w:rsidP="00C77E59">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(бездействии)Администрации Донского сельского поселения, ее отраслевых (функциональных) органов их должностных лиц и муниципальных служащих.</w:t>
      </w:r>
    </w:p>
    <w:p w:rsidR="00C77E59" w:rsidRPr="00B62A98" w:rsidRDefault="00C77E59" w:rsidP="00C77E59">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C77E59" w:rsidRPr="00B62A98" w:rsidRDefault="00C77E59" w:rsidP="00C77E59">
      <w:pPr>
        <w:shd w:val="clear" w:color="auto" w:fill="FFFFFF"/>
        <w:ind w:firstLine="700"/>
        <w:jc w:val="both"/>
        <w:rPr>
          <w:sz w:val="28"/>
          <w:szCs w:val="28"/>
        </w:rPr>
      </w:pPr>
      <w:r w:rsidRPr="00B62A98">
        <w:rPr>
          <w:color w:val="000000"/>
          <w:sz w:val="28"/>
          <w:szCs w:val="28"/>
        </w:rPr>
        <w:t>5.8.</w:t>
      </w:r>
      <w:r w:rsidRPr="00B62A98">
        <w:rPr>
          <w:color w:val="000000"/>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 xml:space="preserve">физическое   лицо    обладает   правом   действовать    от   имени   заявителя   </w:t>
      </w:r>
      <w:r w:rsidRPr="00B62A98">
        <w:rPr>
          <w:color w:val="000000"/>
          <w:sz w:val="28"/>
          <w:szCs w:val="28"/>
        </w:rPr>
        <w:lastRenderedPageBreak/>
        <w:t>без доверенности.</w:t>
      </w:r>
    </w:p>
    <w:p w:rsidR="00C77E59" w:rsidRPr="00B62A98" w:rsidRDefault="00C77E59" w:rsidP="00C77E59">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C77E59" w:rsidRPr="00B62A98" w:rsidRDefault="00C77E59" w:rsidP="00C77E59">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C77E59" w:rsidRPr="00B62A98" w:rsidRDefault="00C77E59" w:rsidP="00C77E59">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C77E59" w:rsidRPr="00B62A98" w:rsidRDefault="00C77E59" w:rsidP="00C77E59">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77E59" w:rsidRPr="00B62A98" w:rsidRDefault="00C77E59" w:rsidP="00C77E59">
      <w:pPr>
        <w:shd w:val="clear" w:color="auto" w:fill="FFFFFF"/>
        <w:ind w:firstLine="700"/>
        <w:jc w:val="both"/>
        <w:rPr>
          <w:sz w:val="28"/>
          <w:szCs w:val="28"/>
        </w:rPr>
      </w:pPr>
      <w:r w:rsidRPr="00B62A98">
        <w:rPr>
          <w:color w:val="000000"/>
          <w:sz w:val="28"/>
          <w:szCs w:val="28"/>
        </w:rPr>
        <w:t>5.13.</w:t>
      </w:r>
      <w:r w:rsidRPr="00B62A98">
        <w:rPr>
          <w:color w:val="000000"/>
          <w:sz w:val="28"/>
          <w:szCs w:val="28"/>
        </w:rPr>
        <w:tab/>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77E59" w:rsidRPr="00B62A98" w:rsidRDefault="00C77E59" w:rsidP="00C77E59">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C77E59" w:rsidRPr="00B62A98" w:rsidRDefault="00C77E59" w:rsidP="00C77E59">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C77E59" w:rsidRPr="00B62A98" w:rsidRDefault="00C77E59" w:rsidP="00C77E59">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C77E59" w:rsidRPr="00B62A98" w:rsidRDefault="00C77E59" w:rsidP="00C77E59">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C77E59" w:rsidRPr="00B62A98" w:rsidRDefault="00C77E59" w:rsidP="00C77E59">
      <w:pPr>
        <w:shd w:val="clear" w:color="auto" w:fill="FFFFFF"/>
        <w:ind w:firstLine="700"/>
        <w:jc w:val="both"/>
        <w:rPr>
          <w:sz w:val="28"/>
          <w:szCs w:val="28"/>
        </w:rPr>
      </w:pPr>
      <w:r w:rsidRPr="00B62A98">
        <w:rPr>
          <w:color w:val="000000"/>
          <w:sz w:val="28"/>
          <w:szCs w:val="28"/>
        </w:rPr>
        <w:lastRenderedPageBreak/>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C77E59" w:rsidRPr="00B62A98" w:rsidRDefault="00C77E59" w:rsidP="00C77E59">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C77E59" w:rsidRPr="00B62A98" w:rsidRDefault="00C77E59" w:rsidP="00C77E59">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C77E59" w:rsidRPr="00B62A98" w:rsidRDefault="00C77E59" w:rsidP="00C77E59">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C77E59" w:rsidRPr="00B62A98" w:rsidRDefault="00C77E59" w:rsidP="00C77E59">
      <w:pPr>
        <w:shd w:val="clear" w:color="auto" w:fill="FFFFFF"/>
        <w:jc w:val="both"/>
        <w:rPr>
          <w:sz w:val="28"/>
          <w:szCs w:val="28"/>
        </w:rPr>
      </w:pPr>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7E59" w:rsidRPr="00B62A98" w:rsidRDefault="00C77E59" w:rsidP="00C77E59">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C77E59" w:rsidRPr="00B62A98" w:rsidRDefault="00C77E59" w:rsidP="00C77E59">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C77E59" w:rsidRPr="00B62A98" w:rsidRDefault="00C77E59" w:rsidP="00C77E59">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C77E59" w:rsidRPr="00B62A98" w:rsidRDefault="00C77E59" w:rsidP="00C77E59">
      <w:pPr>
        <w:shd w:val="clear" w:color="auto" w:fill="FFFFFF"/>
        <w:jc w:val="both"/>
        <w:rPr>
          <w:sz w:val="28"/>
          <w:szCs w:val="28"/>
        </w:rPr>
      </w:pPr>
      <w:r w:rsidRPr="00B62A98">
        <w:rPr>
          <w:color w:val="000000"/>
          <w:sz w:val="28"/>
          <w:szCs w:val="28"/>
        </w:rPr>
        <w:t>1) Оснащение мест приема жалоб.</w:t>
      </w:r>
    </w:p>
    <w:p w:rsidR="00C77E59" w:rsidRPr="00B62A98" w:rsidRDefault="00C77E59" w:rsidP="00C77E59">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C77E59" w:rsidRPr="00B62A98" w:rsidRDefault="00C77E59" w:rsidP="00C77E59">
      <w:pPr>
        <w:shd w:val="clear" w:color="auto" w:fill="FFFFFF"/>
        <w:ind w:right="19"/>
        <w:jc w:val="both"/>
        <w:rPr>
          <w:sz w:val="28"/>
          <w:szCs w:val="28"/>
        </w:rPr>
      </w:pPr>
      <w:r w:rsidRPr="00B62A98">
        <w:rPr>
          <w:color w:val="000000"/>
          <w:sz w:val="28"/>
          <w:szCs w:val="28"/>
        </w:rPr>
        <w:t xml:space="preserve">3)  Консультирование заявителей о порядке обжалования решений и действий (бездействия)Администрации Донского сельского поселения, ее отраслевых (функциональных) органов, их должностных лиц и </w:t>
      </w:r>
      <w:r w:rsidRPr="00B62A98">
        <w:rPr>
          <w:color w:val="000000"/>
          <w:sz w:val="28"/>
          <w:szCs w:val="28"/>
        </w:rPr>
        <w:lastRenderedPageBreak/>
        <w:t>муниципальных служащих, в том числе по телефону, электронной почте, при личном приеме.</w:t>
      </w:r>
    </w:p>
    <w:p w:rsidR="00C77E59" w:rsidRPr="00B62A98" w:rsidRDefault="00C77E59" w:rsidP="00C77E59">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C77E59" w:rsidRPr="00B62A98" w:rsidRDefault="00C77E59" w:rsidP="00C77E59">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C77E59" w:rsidRPr="00B62A98" w:rsidRDefault="00C77E59" w:rsidP="00C77E59">
      <w:pPr>
        <w:shd w:val="clear" w:color="auto" w:fill="FFFFFF"/>
        <w:ind w:firstLine="700"/>
        <w:jc w:val="both"/>
        <w:rPr>
          <w:sz w:val="28"/>
          <w:szCs w:val="28"/>
        </w:rPr>
      </w:pPr>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77E59" w:rsidRPr="00B62A98" w:rsidRDefault="00C77E59" w:rsidP="00C77E59">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C77E59" w:rsidRPr="00B62A98" w:rsidRDefault="00C77E59" w:rsidP="00C77E59">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77E59" w:rsidRPr="00B62A98" w:rsidRDefault="00C77E59" w:rsidP="00C77E59">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C77E59" w:rsidRPr="00B62A98" w:rsidRDefault="00C77E59" w:rsidP="00C77E59">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C77E59" w:rsidRPr="00B62A98" w:rsidRDefault="00C77E59" w:rsidP="00C77E59">
      <w:pPr>
        <w:shd w:val="clear" w:color="auto" w:fill="FFFFFF"/>
        <w:jc w:val="both"/>
        <w:rPr>
          <w:sz w:val="28"/>
          <w:szCs w:val="28"/>
        </w:rPr>
      </w:pPr>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5) Принятое по жалобе решение.</w:t>
      </w:r>
    </w:p>
    <w:p w:rsidR="00C77E59" w:rsidRPr="00B62A98" w:rsidRDefault="00C77E59" w:rsidP="00C77E59">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C77E59" w:rsidRPr="00B62A98" w:rsidRDefault="00C77E59" w:rsidP="00C77E59">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C77E59" w:rsidRPr="00B62A98" w:rsidRDefault="00C77E59" w:rsidP="00C77E59">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C77E59" w:rsidRPr="00B62A98" w:rsidRDefault="00C77E59" w:rsidP="00C77E59">
      <w:pPr>
        <w:widowControl w:val="0"/>
        <w:shd w:val="clear" w:color="auto" w:fill="FFFFFF"/>
        <w:ind w:firstLine="700"/>
        <w:jc w:val="both"/>
        <w:rPr>
          <w:color w:val="000000"/>
          <w:sz w:val="28"/>
          <w:szCs w:val="28"/>
        </w:rPr>
      </w:pPr>
      <w:r w:rsidRPr="00B62A98">
        <w:rPr>
          <w:color w:val="000000"/>
          <w:sz w:val="28"/>
          <w:szCs w:val="28"/>
        </w:rPr>
        <w:t xml:space="preserve">5.24. Ответ по результатам рассмотрения жалобы на решение, действие, </w:t>
      </w:r>
      <w:r w:rsidRPr="00B62A98">
        <w:rPr>
          <w:color w:val="000000"/>
          <w:sz w:val="28"/>
          <w:szCs w:val="28"/>
        </w:rPr>
        <w:lastRenderedPageBreak/>
        <w:t>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C77E59" w:rsidRPr="00B62A98" w:rsidRDefault="00C77E59" w:rsidP="00C77E59">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C77E59" w:rsidRPr="00B62A98" w:rsidRDefault="00C77E59" w:rsidP="00C77E59">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C77E59" w:rsidRPr="00B62A98" w:rsidRDefault="00C77E59" w:rsidP="00C77E59">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C77E59" w:rsidRPr="00B62A98" w:rsidRDefault="00C77E59" w:rsidP="00C77E59">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C77E59" w:rsidRPr="00B62A98" w:rsidRDefault="00C77E59" w:rsidP="00C77E59">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C77E59" w:rsidRPr="00B62A98" w:rsidRDefault="00C77E59" w:rsidP="00C77E59">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C77E59" w:rsidRPr="00B62A98" w:rsidRDefault="00C77E59" w:rsidP="00C77E59">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77E59" w:rsidRPr="00B62A98" w:rsidRDefault="00C77E59" w:rsidP="00C77E59">
      <w:pPr>
        <w:suppressAutoHyphens/>
        <w:rPr>
          <w:sz w:val="28"/>
          <w:szCs w:val="28"/>
          <w:lang w:eastAsia="ar-SA"/>
        </w:rPr>
      </w:pPr>
    </w:p>
    <w:p w:rsidR="00C77E59" w:rsidRPr="00E800D0" w:rsidRDefault="00C77E59" w:rsidP="00C77E59">
      <w:pPr>
        <w:suppressAutoHyphens/>
        <w:jc w:val="both"/>
        <w:rPr>
          <w:rFonts w:eastAsia="Arial"/>
          <w:sz w:val="28"/>
          <w:szCs w:val="28"/>
          <w:lang w:eastAsia="ar-SA"/>
        </w:rPr>
      </w:pPr>
      <w:r w:rsidRPr="00E800D0">
        <w:rPr>
          <w:rFonts w:eastAsia="Arial"/>
          <w:sz w:val="28"/>
          <w:szCs w:val="28"/>
          <w:lang w:eastAsia="ar-SA"/>
        </w:rPr>
        <w:t xml:space="preserve">                             </w:t>
      </w:r>
    </w:p>
    <w:p w:rsidR="001D3267" w:rsidRDefault="001D3267"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C77E59" w:rsidRPr="00327B25" w:rsidRDefault="00C77E59" w:rsidP="00C77E59">
      <w:pPr>
        <w:widowControl w:val="0"/>
        <w:tabs>
          <w:tab w:val="left" w:pos="324"/>
        </w:tabs>
        <w:suppressAutoHyphens/>
        <w:autoSpaceDE w:val="0"/>
        <w:autoSpaceDN w:val="0"/>
        <w:adjustRightInd w:val="0"/>
        <w:rPr>
          <w:rFonts w:eastAsia="Droid Sans Fallback" w:cs="FreeSans"/>
          <w:bCs/>
          <w:color w:val="00000A"/>
          <w:lang w:eastAsia="zh-CN" w:bidi="hi-IN"/>
        </w:rPr>
      </w:pPr>
    </w:p>
    <w:p w:rsidR="001D3267" w:rsidRDefault="001D3267" w:rsidP="001D3267">
      <w:pPr>
        <w:widowControl w:val="0"/>
        <w:suppressAutoHyphens/>
        <w:autoSpaceDE w:val="0"/>
        <w:autoSpaceDN w:val="0"/>
        <w:adjustRightInd w:val="0"/>
        <w:rPr>
          <w:rFonts w:eastAsia="Droid Sans Fallback" w:cs="FreeSans"/>
          <w:bCs/>
          <w:color w:val="00000A"/>
          <w:lang w:eastAsia="zh-CN" w:bidi="hi-IN"/>
        </w:rPr>
      </w:pPr>
    </w:p>
    <w:p w:rsidR="001D3267" w:rsidRPr="00327B25" w:rsidRDefault="001D3267" w:rsidP="001D3267">
      <w:pPr>
        <w:widowControl w:val="0"/>
        <w:suppressAutoHyphens/>
        <w:autoSpaceDE w:val="0"/>
        <w:autoSpaceDN w:val="0"/>
        <w:adjustRightInd w:val="0"/>
        <w:rPr>
          <w:rFonts w:eastAsia="Droid Sans Fallback" w:cs="FreeSans"/>
          <w:bCs/>
          <w:color w:val="00000A"/>
          <w:lang w:eastAsia="zh-CN" w:bidi="hi-IN"/>
        </w:rPr>
      </w:pPr>
    </w:p>
    <w:p w:rsidR="001D3267" w:rsidRPr="00014549" w:rsidRDefault="001D3267" w:rsidP="001D3267">
      <w:pPr>
        <w:widowControl w:val="0"/>
        <w:jc w:val="right"/>
        <w:rPr>
          <w:sz w:val="20"/>
          <w:szCs w:val="20"/>
        </w:rPr>
      </w:pPr>
      <w:r w:rsidRPr="00014549">
        <w:rPr>
          <w:sz w:val="20"/>
          <w:szCs w:val="20"/>
        </w:rPr>
        <w:lastRenderedPageBreak/>
        <w:t>Приложение №1</w:t>
      </w:r>
    </w:p>
    <w:p w:rsidR="001D3267" w:rsidRPr="001D3267" w:rsidRDefault="001D3267" w:rsidP="001D326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1D3267" w:rsidRDefault="001D3267" w:rsidP="001D3267">
      <w:pPr>
        <w:widowControl w:val="0"/>
        <w:rPr>
          <w:sz w:val="20"/>
          <w:szCs w:val="20"/>
        </w:rPr>
      </w:pPr>
    </w:p>
    <w:p w:rsidR="00C77E59" w:rsidRPr="00C4465B" w:rsidRDefault="00C77E59" w:rsidP="00C77E59">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1D3267" w:rsidRPr="00E800D0" w:rsidRDefault="001D3267" w:rsidP="001D3267">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pPr>
              <w:jc w:val="center"/>
              <w:rPr>
                <w:sz w:val="28"/>
                <w:szCs w:val="28"/>
              </w:rPr>
            </w:pPr>
            <w:r w:rsidRPr="00E800D0">
              <w:rPr>
                <w:sz w:val="28"/>
                <w:szCs w:val="28"/>
              </w:rPr>
              <w:t>№</w:t>
            </w:r>
          </w:p>
          <w:p w:rsidR="001D3267" w:rsidRPr="00E800D0" w:rsidRDefault="001D3267" w:rsidP="00F51D67">
            <w:pPr>
              <w:jc w:val="center"/>
              <w:rPr>
                <w:sz w:val="28"/>
                <w:szCs w:val="28"/>
              </w:rPr>
            </w:pPr>
            <w:r w:rsidRPr="00E800D0">
              <w:rPr>
                <w:sz w:val="28"/>
                <w:szCs w:val="28"/>
              </w:rPr>
              <w:t>п/п</w:t>
            </w:r>
          </w:p>
        </w:tc>
        <w:tc>
          <w:tcPr>
            <w:tcW w:w="8688"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pPr>
              <w:jc w:val="center"/>
              <w:rPr>
                <w:sz w:val="28"/>
                <w:szCs w:val="28"/>
              </w:rPr>
            </w:pPr>
            <w:r w:rsidRPr="00E800D0">
              <w:rPr>
                <w:sz w:val="28"/>
                <w:szCs w:val="28"/>
              </w:rPr>
              <w:t>Наименование документа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1D3267" w:rsidRPr="00E800D0" w:rsidRDefault="001D3267" w:rsidP="00F51D67">
            <w:r w:rsidRPr="00E800D0">
              <w:t xml:space="preserve">Заявление – </w:t>
            </w:r>
            <w:r w:rsidRPr="004E4E76">
              <w:rPr>
                <w:i/>
              </w:rPr>
              <w:t>оригинал</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2.2. Временное удостоверение личности (для граждан Российской Федерации)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2.3. Паспорт гражданина иностранного государства, легализованный на территории Российской Федерации (для иностранных граждан)</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2.4. Разрешение на временное проживание (для лиц без гражданства)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2.5. Вид на жительство (для лиц без гражданства)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2.6. Удостоверение беженца в Российской Федерации (для беженцев)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2.7. Свидетельство о рассмотрении ходатайства о признании беженцем на территории Российской Федерации (для беженцев)</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2.8. Свидетельство</w:t>
            </w:r>
          </w:p>
          <w:p w:rsidR="001D3267" w:rsidRPr="00DA529D" w:rsidRDefault="001D3267" w:rsidP="00F51D67">
            <w:r w:rsidRPr="00DA529D">
              <w:t>о предоставлении временного убежища на территории</w:t>
            </w:r>
          </w:p>
          <w:p w:rsidR="001D3267" w:rsidRPr="00DA529D" w:rsidRDefault="001D3267" w:rsidP="00F51D67">
            <w:r w:rsidRPr="00DA529D">
              <w:t>Российской Федерации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DA529D" w:rsidRDefault="001D3267" w:rsidP="00F51D67">
            <w:r w:rsidRPr="00DA529D">
              <w:t>2.9. Свидетельство о рождении (для лиц, не достигших возраста 14 лет)</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E800D0">
              <w:rPr>
                <w:i/>
                <w:lang w:eastAsia="ar-SA"/>
              </w:rPr>
              <w:t>Копия при предъявлении оригинала-1</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 Для представителей физического лица: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3.1.1. Доверенность, оформленная в установленном законом порядке, на представление интересов заявителя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3.1.2. Свидетельство о рождении</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3.1.3. Акт органа опеки и попечительства о назначении опекуна или попечителя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3.2. Для представителей юридического лица: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3.2.1. Доверенность, оформленная в установленном законом порядке, на представление интересов заявителя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E800D0" w:rsidRDefault="001D3267" w:rsidP="00F51D67">
            <w:pPr>
              <w:jc w:val="center"/>
            </w:pPr>
          </w:p>
        </w:tc>
        <w:tc>
          <w:tcPr>
            <w:tcW w:w="8688" w:type="dxa"/>
            <w:tcBorders>
              <w:top w:val="outset" w:sz="6" w:space="0" w:color="auto"/>
              <w:left w:val="outset" w:sz="6" w:space="0" w:color="auto"/>
              <w:bottom w:val="outset" w:sz="6" w:space="0" w:color="auto"/>
              <w:right w:val="outset" w:sz="6" w:space="0" w:color="auto"/>
            </w:tcBorders>
          </w:tcPr>
          <w:p w:rsidR="001D3267" w:rsidRPr="00803222" w:rsidRDefault="001D3267" w:rsidP="00F51D67">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1D3267" w:rsidP="00F51D67">
            <w:pPr>
              <w:jc w:val="center"/>
            </w:pPr>
            <w:r w:rsidRPr="00457077">
              <w:t>4.</w:t>
            </w:r>
          </w:p>
        </w:tc>
        <w:tc>
          <w:tcPr>
            <w:tcW w:w="8688" w:type="dxa"/>
            <w:tcBorders>
              <w:top w:val="outset" w:sz="6" w:space="0" w:color="auto"/>
              <w:left w:val="outset" w:sz="6" w:space="0" w:color="auto"/>
              <w:bottom w:val="outset" w:sz="6" w:space="0" w:color="auto"/>
              <w:right w:val="outset" w:sz="6" w:space="0" w:color="auto"/>
            </w:tcBorders>
          </w:tcPr>
          <w:p w:rsidR="00642C75" w:rsidRDefault="00642C75" w:rsidP="00642C75">
            <w:pPr>
              <w:jc w:val="both"/>
              <w:rPr>
                <w:i/>
                <w:sz w:val="20"/>
                <w:szCs w:val="20"/>
              </w:rPr>
            </w:pPr>
            <w:r w:rsidRPr="007131FD">
              <w:rPr>
                <w:sz w:val="20"/>
                <w:szCs w:val="20"/>
              </w:rPr>
              <w:t>Правоустанавливающие и (или) правоудостоверяющие документы на объект (ы) адресации</w:t>
            </w:r>
            <w:r>
              <w:rPr>
                <w:sz w:val="20"/>
                <w:szCs w:val="20"/>
              </w:rPr>
              <w:t>-</w:t>
            </w:r>
            <w:r w:rsidRPr="007131FD">
              <w:rPr>
                <w:sz w:val="20"/>
                <w:szCs w:val="20"/>
              </w:rPr>
              <w:t xml:space="preserve"> </w:t>
            </w:r>
            <w:r w:rsidRPr="00642C75">
              <w:rPr>
                <w:i/>
                <w:sz w:val="20"/>
                <w:szCs w:val="20"/>
              </w:rPr>
              <w:t>Копия при предъявлении оригинала-1</w:t>
            </w:r>
          </w:p>
          <w:p w:rsidR="00642C75" w:rsidRPr="00642C75" w:rsidRDefault="00642C75" w:rsidP="00642C75">
            <w:pPr>
              <w:jc w:val="both"/>
              <w:rPr>
                <w:sz w:val="20"/>
                <w:szCs w:val="20"/>
                <w:lang w:eastAsia="en-US"/>
              </w:rPr>
            </w:pPr>
            <w:r w:rsidRPr="00642C75">
              <w:rPr>
                <w:sz w:val="20"/>
                <w:szCs w:val="20"/>
                <w:lang w:eastAsia="en-US"/>
              </w:rPr>
              <w:t>В случае если права на объект (ы) адресации не зарегистрированы в ЕГРН</w:t>
            </w:r>
          </w:p>
          <w:p w:rsidR="00642C75" w:rsidRDefault="00642C75" w:rsidP="00642C75">
            <w:pPr>
              <w:jc w:val="both"/>
              <w:rPr>
                <w:bCs/>
                <w:sz w:val="20"/>
                <w:szCs w:val="20"/>
                <w:lang w:eastAsia="en-US"/>
              </w:rPr>
            </w:pPr>
            <w:r w:rsidRPr="00642C75">
              <w:rPr>
                <w:bCs/>
                <w:sz w:val="20"/>
                <w:szCs w:val="20"/>
                <w:lang w:eastAsia="en-US"/>
              </w:rPr>
              <w:t>Предоставляется один из документов, перечисленных в данном пункте при наличии объектов капитального строительства.</w:t>
            </w:r>
          </w:p>
          <w:p w:rsidR="00642C75" w:rsidRDefault="00642C75" w:rsidP="00642C75">
            <w:pPr>
              <w:jc w:val="both"/>
              <w:rPr>
                <w:sz w:val="20"/>
                <w:szCs w:val="20"/>
              </w:rPr>
            </w:pPr>
            <w:r w:rsidRPr="007131FD">
              <w:rPr>
                <w:sz w:val="20"/>
                <w:szCs w:val="20"/>
              </w:rPr>
              <w:t>4.1. Правоустанавливающие документы на земельный участок:</w:t>
            </w:r>
          </w:p>
          <w:p w:rsidR="00642C75" w:rsidRDefault="00642C75" w:rsidP="00642C75">
            <w:pPr>
              <w:jc w:val="both"/>
              <w:rPr>
                <w:i/>
                <w:sz w:val="20"/>
                <w:szCs w:val="20"/>
              </w:rPr>
            </w:pPr>
            <w:r w:rsidRPr="007131FD">
              <w:rPr>
                <w:sz w:val="20"/>
                <w:szCs w:val="20"/>
              </w:rPr>
              <w:t xml:space="preserve">4.1.1. Свидетельство о праве собственности на землю </w:t>
            </w:r>
            <w:r w:rsidRPr="007131FD">
              <w:rPr>
                <w:i/>
                <w:sz w:val="20"/>
                <w:szCs w:val="20"/>
              </w:rPr>
              <w:t>(выданное земельным комитетом, исполнительным комитетом Совета народных депутатов)</w:t>
            </w:r>
          </w:p>
          <w:p w:rsidR="00642C75" w:rsidRPr="00642C75" w:rsidRDefault="00642C75" w:rsidP="00642C75">
            <w:pPr>
              <w:jc w:val="both"/>
              <w:rPr>
                <w:sz w:val="20"/>
                <w:szCs w:val="20"/>
              </w:rPr>
            </w:pPr>
            <w:r w:rsidRPr="00642C75">
              <w:rPr>
                <w:sz w:val="20"/>
                <w:szCs w:val="20"/>
              </w:rPr>
              <w:lastRenderedPageBreak/>
              <w:t>4.1.2.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642C75" w:rsidRPr="00642C75" w:rsidRDefault="00642C75" w:rsidP="00642C75">
            <w:pPr>
              <w:jc w:val="both"/>
              <w:rPr>
                <w:sz w:val="20"/>
                <w:szCs w:val="20"/>
              </w:rPr>
            </w:pPr>
            <w:r w:rsidRPr="00642C75">
              <w:rPr>
                <w:sz w:val="20"/>
                <w:szCs w:val="20"/>
              </w:rPr>
              <w:t>4.1.3. Договор на передачу земельного участка в постоянное (бессрочное) пользование (выданный исполнительным комитетом Совета народных депутатов)</w:t>
            </w:r>
          </w:p>
          <w:p w:rsidR="00642C75" w:rsidRPr="00642C75" w:rsidRDefault="00642C75" w:rsidP="00642C75">
            <w:pPr>
              <w:jc w:val="both"/>
              <w:rPr>
                <w:sz w:val="20"/>
                <w:szCs w:val="20"/>
              </w:rPr>
            </w:pPr>
            <w:r w:rsidRPr="00642C75">
              <w:rPr>
                <w:sz w:val="20"/>
                <w:szCs w:val="20"/>
              </w:rPr>
              <w:t>4.1.4. Свидетельство о пожизненном наследуемом владении земельным участком (выданное исполнительным комитетом Совета народных депутатов)</w:t>
            </w:r>
          </w:p>
          <w:p w:rsidR="00642C75" w:rsidRPr="00642C75" w:rsidRDefault="00642C75" w:rsidP="00642C75">
            <w:pPr>
              <w:jc w:val="both"/>
              <w:rPr>
                <w:sz w:val="20"/>
                <w:szCs w:val="20"/>
              </w:rPr>
            </w:pPr>
            <w:r w:rsidRPr="00642C75">
              <w:rPr>
                <w:sz w:val="20"/>
                <w:szCs w:val="20"/>
              </w:rPr>
              <w:t>4.1.5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642C75" w:rsidRPr="00642C75" w:rsidRDefault="00642C75" w:rsidP="00642C75">
            <w:pPr>
              <w:jc w:val="both"/>
              <w:rPr>
                <w:sz w:val="20"/>
                <w:szCs w:val="20"/>
              </w:rPr>
            </w:pPr>
            <w:r w:rsidRPr="00642C75">
              <w:rPr>
                <w:sz w:val="20"/>
                <w:szCs w:val="20"/>
              </w:rPr>
              <w:t>4.1.6 Договор аренды земельного участка (выданный органом местного самоуправления или заключенный между гражданами и (или) юридическими лицами)</w:t>
            </w:r>
          </w:p>
          <w:p w:rsidR="00642C75" w:rsidRPr="00642C75" w:rsidRDefault="00642C75" w:rsidP="00642C75">
            <w:pPr>
              <w:jc w:val="both"/>
              <w:rPr>
                <w:sz w:val="20"/>
                <w:szCs w:val="20"/>
              </w:rPr>
            </w:pPr>
            <w:r w:rsidRPr="00642C75">
              <w:rPr>
                <w:sz w:val="20"/>
                <w:szCs w:val="20"/>
              </w:rPr>
              <w:t>4.1.7. Договор купли-продажи (выданный органом местного самоуправления или заключенный между гражданами и (или) юридическими лицами)</w:t>
            </w:r>
          </w:p>
          <w:p w:rsidR="00642C75" w:rsidRPr="00642C75" w:rsidRDefault="00642C75" w:rsidP="00642C75">
            <w:pPr>
              <w:jc w:val="both"/>
              <w:rPr>
                <w:sz w:val="20"/>
                <w:szCs w:val="20"/>
              </w:rPr>
            </w:pPr>
            <w:r w:rsidRPr="00642C75">
              <w:rPr>
                <w:sz w:val="20"/>
                <w:szCs w:val="20"/>
              </w:rPr>
              <w:t>4.1.8. Договор мены (заключенный между гражданами и (или) юридическими лицами)</w:t>
            </w:r>
          </w:p>
          <w:p w:rsidR="00642C75" w:rsidRPr="00642C75" w:rsidRDefault="00642C75" w:rsidP="00642C75">
            <w:pPr>
              <w:jc w:val="both"/>
              <w:rPr>
                <w:sz w:val="20"/>
                <w:szCs w:val="20"/>
              </w:rPr>
            </w:pPr>
            <w:r w:rsidRPr="00642C75">
              <w:rPr>
                <w:sz w:val="20"/>
                <w:szCs w:val="20"/>
              </w:rPr>
              <w:t>4.1.9. Договор дарения (заключенный между гражданами и (или) юридическими лицами)</w:t>
            </w:r>
          </w:p>
          <w:p w:rsidR="00642C75" w:rsidRPr="00642C75" w:rsidRDefault="00642C75" w:rsidP="00642C75">
            <w:pPr>
              <w:jc w:val="both"/>
              <w:rPr>
                <w:sz w:val="20"/>
                <w:szCs w:val="20"/>
              </w:rPr>
            </w:pPr>
            <w:r w:rsidRPr="00642C75">
              <w:rPr>
                <w:sz w:val="20"/>
                <w:szCs w:val="20"/>
              </w:rPr>
              <w:t>4.1.10. Договор о переуступке прав (заключенный между гражданами и (или) юридическими лицами)</w:t>
            </w:r>
          </w:p>
          <w:p w:rsidR="00642C75" w:rsidRPr="00642C75" w:rsidRDefault="00642C75" w:rsidP="00642C75">
            <w:pPr>
              <w:jc w:val="both"/>
              <w:rPr>
                <w:sz w:val="20"/>
                <w:szCs w:val="20"/>
              </w:rPr>
            </w:pPr>
            <w:r w:rsidRPr="00642C75">
              <w:rPr>
                <w:sz w:val="20"/>
                <w:szCs w:val="20"/>
              </w:rPr>
              <w:t>4.1.11.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642C75" w:rsidRPr="00642C75" w:rsidRDefault="00642C75" w:rsidP="00642C75">
            <w:pPr>
              <w:jc w:val="both"/>
              <w:rPr>
                <w:sz w:val="20"/>
                <w:szCs w:val="20"/>
              </w:rPr>
            </w:pPr>
            <w:r w:rsidRPr="00642C75">
              <w:rPr>
                <w:sz w:val="20"/>
                <w:szCs w:val="20"/>
              </w:rPr>
              <w:t>4.1.12. Решение суда</w:t>
            </w:r>
          </w:p>
          <w:p w:rsidR="00642C75" w:rsidRPr="00642C75" w:rsidRDefault="00642C75" w:rsidP="00642C75">
            <w:pPr>
              <w:jc w:val="both"/>
              <w:rPr>
                <w:sz w:val="20"/>
                <w:szCs w:val="20"/>
              </w:rPr>
            </w:pPr>
            <w:r w:rsidRPr="00642C75">
              <w:rPr>
                <w:sz w:val="20"/>
                <w:szCs w:val="20"/>
              </w:rPr>
              <w:t>4.2. Правоустанавливающие документы на объекты капитального строительства, расположенные на земельном участке:</w:t>
            </w:r>
          </w:p>
          <w:p w:rsidR="00642C75" w:rsidRPr="00642C75" w:rsidRDefault="00642C75" w:rsidP="00642C75">
            <w:pPr>
              <w:jc w:val="both"/>
              <w:rPr>
                <w:sz w:val="20"/>
                <w:szCs w:val="20"/>
              </w:rPr>
            </w:pPr>
            <w:r w:rsidRPr="00642C75">
              <w:rPr>
                <w:sz w:val="20"/>
                <w:szCs w:val="20"/>
              </w:rPr>
              <w:t>4.2.1.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642C75" w:rsidRPr="00642C75" w:rsidRDefault="00642C75" w:rsidP="00642C75">
            <w:pPr>
              <w:jc w:val="both"/>
              <w:rPr>
                <w:sz w:val="20"/>
                <w:szCs w:val="20"/>
              </w:rPr>
            </w:pPr>
            <w:r w:rsidRPr="00642C75">
              <w:rPr>
                <w:sz w:val="20"/>
                <w:szCs w:val="20"/>
              </w:rPr>
              <w:t>4.2.2. Договор купли-продажи (удостоверенный нотариусом)</w:t>
            </w:r>
          </w:p>
          <w:p w:rsidR="00642C75" w:rsidRPr="00642C75" w:rsidRDefault="00642C75" w:rsidP="00642C75">
            <w:pPr>
              <w:jc w:val="both"/>
              <w:rPr>
                <w:sz w:val="20"/>
                <w:szCs w:val="20"/>
              </w:rPr>
            </w:pPr>
            <w:r w:rsidRPr="00642C75">
              <w:rPr>
                <w:sz w:val="20"/>
                <w:szCs w:val="20"/>
              </w:rPr>
              <w:t>4.2.3. Договор дарения (удостоверенный нотариусом)</w:t>
            </w:r>
          </w:p>
          <w:p w:rsidR="00642C75" w:rsidRPr="00642C75" w:rsidRDefault="00642C75" w:rsidP="00642C75">
            <w:pPr>
              <w:jc w:val="both"/>
              <w:rPr>
                <w:sz w:val="20"/>
                <w:szCs w:val="20"/>
              </w:rPr>
            </w:pPr>
            <w:r w:rsidRPr="00642C75">
              <w:rPr>
                <w:sz w:val="20"/>
                <w:szCs w:val="20"/>
              </w:rPr>
              <w:t>4.2.4. Договор мены (удостоверенный нотариусом)</w:t>
            </w:r>
          </w:p>
          <w:p w:rsidR="00642C75" w:rsidRPr="00642C75" w:rsidRDefault="00642C75" w:rsidP="00642C75">
            <w:pPr>
              <w:jc w:val="both"/>
              <w:rPr>
                <w:sz w:val="20"/>
                <w:szCs w:val="20"/>
              </w:rPr>
            </w:pPr>
            <w:r w:rsidRPr="00642C75">
              <w:rPr>
                <w:sz w:val="20"/>
                <w:szCs w:val="20"/>
              </w:rPr>
              <w:t>4.2.5. Договор ренты (пожизненного содержания с иждивением) (удостоверенный нотариусом)</w:t>
            </w:r>
          </w:p>
          <w:p w:rsidR="00642C75" w:rsidRPr="00642C75" w:rsidRDefault="00642C75" w:rsidP="00642C75">
            <w:pPr>
              <w:jc w:val="both"/>
              <w:rPr>
                <w:sz w:val="20"/>
                <w:szCs w:val="20"/>
              </w:rPr>
            </w:pPr>
            <w:r w:rsidRPr="00642C75">
              <w:rPr>
                <w:sz w:val="20"/>
                <w:szCs w:val="20"/>
              </w:rPr>
              <w:t>4.2.6. Свидетельство о праве на наследство по закону (выданное нотариусом)</w:t>
            </w:r>
          </w:p>
          <w:p w:rsidR="00642C75" w:rsidRPr="00642C75" w:rsidRDefault="00642C75" w:rsidP="00642C75">
            <w:pPr>
              <w:jc w:val="both"/>
              <w:rPr>
                <w:sz w:val="20"/>
                <w:szCs w:val="20"/>
              </w:rPr>
            </w:pPr>
            <w:r w:rsidRPr="00642C75">
              <w:rPr>
                <w:sz w:val="20"/>
                <w:szCs w:val="20"/>
              </w:rPr>
              <w:t>4.2.7. Свидетельство о праве на наследство по завещанию (выданное нотариусом)</w:t>
            </w:r>
          </w:p>
          <w:p w:rsidR="00642C75" w:rsidRPr="00642C75" w:rsidRDefault="00642C75" w:rsidP="00642C75">
            <w:pPr>
              <w:jc w:val="both"/>
              <w:rPr>
                <w:i/>
                <w:sz w:val="20"/>
                <w:szCs w:val="20"/>
              </w:rPr>
            </w:pPr>
            <w:r w:rsidRPr="00642C75">
              <w:rPr>
                <w:sz w:val="20"/>
                <w:szCs w:val="20"/>
              </w:rPr>
              <w:t>4.2.8. Решение суда</w:t>
            </w:r>
          </w:p>
        </w:tc>
      </w:tr>
      <w:tr w:rsidR="001D3267" w:rsidRPr="00E800D0" w:rsidTr="001D3267">
        <w:trPr>
          <w:tblCellSpacing w:w="0" w:type="dxa"/>
        </w:trPr>
        <w:tc>
          <w:tcPr>
            <w:tcW w:w="682" w:type="dxa"/>
            <w:tcBorders>
              <w:top w:val="outset" w:sz="6" w:space="0" w:color="auto"/>
              <w:left w:val="outset" w:sz="6" w:space="0" w:color="auto"/>
              <w:bottom w:val="outset" w:sz="6" w:space="0" w:color="auto"/>
              <w:right w:val="outset" w:sz="6" w:space="0" w:color="auto"/>
            </w:tcBorders>
          </w:tcPr>
          <w:p w:rsidR="001D3267" w:rsidRPr="00457077" w:rsidRDefault="00642C75" w:rsidP="00F51D67">
            <w:pPr>
              <w:jc w:val="center"/>
            </w:pPr>
            <w:r>
              <w:lastRenderedPageBreak/>
              <w:t>5</w:t>
            </w:r>
          </w:p>
        </w:tc>
        <w:tc>
          <w:tcPr>
            <w:tcW w:w="8688" w:type="dxa"/>
            <w:tcBorders>
              <w:top w:val="outset" w:sz="6" w:space="0" w:color="auto"/>
              <w:left w:val="outset" w:sz="6" w:space="0" w:color="auto"/>
              <w:bottom w:val="outset" w:sz="6" w:space="0" w:color="auto"/>
              <w:right w:val="outset" w:sz="6" w:space="0" w:color="auto"/>
            </w:tcBorders>
          </w:tcPr>
          <w:p w:rsidR="001D3267" w:rsidRDefault="00642C75" w:rsidP="00F51D67">
            <w:pPr>
              <w:rPr>
                <w:i/>
                <w:sz w:val="20"/>
                <w:szCs w:val="20"/>
              </w:rPr>
            </w:pPr>
            <w:r w:rsidRPr="007131FD">
              <w:rPr>
                <w:sz w:val="20"/>
                <w:szCs w:val="20"/>
              </w:rPr>
              <w:t>Схема расположения объекта адресации на кадастровом плане или кадастровой карте соответствующей территории</w:t>
            </w:r>
            <w:r w:rsidRPr="00642C75">
              <w:rPr>
                <w:i/>
                <w:sz w:val="20"/>
                <w:szCs w:val="20"/>
              </w:rPr>
              <w:t>- Копия при предъявлении оригинала – 1</w:t>
            </w:r>
          </w:p>
          <w:p w:rsidR="00642C75" w:rsidRDefault="00642C75" w:rsidP="00F51D67">
            <w:pPr>
              <w:rPr>
                <w:sz w:val="20"/>
                <w:szCs w:val="20"/>
              </w:rPr>
            </w:pPr>
            <w:r w:rsidRPr="007131FD">
              <w:rPr>
                <w:sz w:val="20"/>
                <w:szCs w:val="20"/>
              </w:rPr>
              <w:t>5.1. Схема расположения объекта адресации на кадастровом плане или кадастровой карте соответствующей территории</w:t>
            </w:r>
          </w:p>
          <w:p w:rsidR="00642C75" w:rsidRPr="00457077" w:rsidRDefault="00642C75" w:rsidP="00F51D67">
            <w:r w:rsidRPr="007131FD">
              <w:rPr>
                <w:kern w:val="2"/>
                <w:sz w:val="20"/>
                <w:szCs w:val="20"/>
              </w:rPr>
              <w:t>Предоставляется в случае присвоения земельному участку адреса</w:t>
            </w:r>
          </w:p>
        </w:tc>
      </w:tr>
    </w:tbl>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110586" w:rsidRPr="00110586" w:rsidRDefault="00110586" w:rsidP="00110586">
      <w:pPr>
        <w:jc w:val="right"/>
        <w:rPr>
          <w:sz w:val="28"/>
          <w:szCs w:val="28"/>
        </w:rPr>
      </w:pPr>
    </w:p>
    <w:p w:rsidR="00457077" w:rsidRPr="00014549" w:rsidRDefault="00457077" w:rsidP="00457077">
      <w:pPr>
        <w:widowControl w:val="0"/>
        <w:jc w:val="right"/>
        <w:rPr>
          <w:sz w:val="20"/>
          <w:szCs w:val="20"/>
        </w:rPr>
      </w:pPr>
      <w:r>
        <w:rPr>
          <w:sz w:val="20"/>
          <w:szCs w:val="20"/>
        </w:rPr>
        <w:t>Приложение №2</w:t>
      </w:r>
    </w:p>
    <w:p w:rsidR="00457077" w:rsidRPr="001D3267" w:rsidRDefault="00457077" w:rsidP="0045707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110586" w:rsidRPr="00110586" w:rsidRDefault="00110586" w:rsidP="00110586">
      <w:pPr>
        <w:jc w:val="right"/>
        <w:rPr>
          <w:sz w:val="28"/>
          <w:szCs w:val="28"/>
        </w:rPr>
      </w:pPr>
    </w:p>
    <w:p w:rsidR="00642C75" w:rsidRPr="00C4465B" w:rsidRDefault="00642C75" w:rsidP="00642C75">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p w:rsidR="00457077" w:rsidRPr="00803222" w:rsidRDefault="00457077" w:rsidP="00457077">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457077" w:rsidRPr="00803222" w:rsidRDefault="00457077" w:rsidP="00F51D67">
            <w:pPr>
              <w:spacing w:before="100" w:beforeAutospacing="1" w:after="100" w:afterAutospacing="1"/>
              <w:jc w:val="center"/>
              <w:rPr>
                <w:sz w:val="28"/>
                <w:szCs w:val="28"/>
              </w:rPr>
            </w:pPr>
            <w:r w:rsidRPr="00803222">
              <w:rPr>
                <w:sz w:val="28"/>
                <w:szCs w:val="28"/>
              </w:rPr>
              <w:t>№п/п</w:t>
            </w:r>
          </w:p>
        </w:tc>
        <w:tc>
          <w:tcPr>
            <w:tcW w:w="9443" w:type="dxa"/>
            <w:tcBorders>
              <w:top w:val="outset" w:sz="6" w:space="0" w:color="auto"/>
              <w:left w:val="outset" w:sz="6" w:space="0" w:color="auto"/>
              <w:bottom w:val="outset" w:sz="6" w:space="0" w:color="auto"/>
              <w:right w:val="outset" w:sz="6" w:space="0" w:color="auto"/>
            </w:tcBorders>
            <w:hideMark/>
          </w:tcPr>
          <w:p w:rsidR="00457077" w:rsidRPr="00803222" w:rsidRDefault="00457077" w:rsidP="00F51D67">
            <w:pPr>
              <w:spacing w:before="100" w:beforeAutospacing="1" w:after="100" w:afterAutospacing="1"/>
              <w:jc w:val="center"/>
              <w:rPr>
                <w:sz w:val="28"/>
                <w:szCs w:val="28"/>
              </w:rPr>
            </w:pPr>
            <w:r w:rsidRPr="00803222">
              <w:rPr>
                <w:sz w:val="28"/>
                <w:szCs w:val="28"/>
              </w:rPr>
              <w:t>Наименование документа</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1.</w:t>
            </w:r>
          </w:p>
        </w:tc>
        <w:tc>
          <w:tcPr>
            <w:tcW w:w="9443" w:type="dxa"/>
            <w:tcBorders>
              <w:top w:val="outset" w:sz="6" w:space="0" w:color="auto"/>
              <w:left w:val="outset" w:sz="6" w:space="0" w:color="auto"/>
              <w:bottom w:val="outset" w:sz="6" w:space="0" w:color="auto"/>
              <w:right w:val="outset" w:sz="6" w:space="0" w:color="auto"/>
            </w:tcBorders>
          </w:tcPr>
          <w:p w:rsidR="00642C75" w:rsidRPr="00642C75" w:rsidRDefault="00642C75" w:rsidP="00642C75">
            <w:pPr>
              <w:jc w:val="both"/>
              <w:rPr>
                <w:i/>
                <w:sz w:val="20"/>
                <w:szCs w:val="20"/>
                <w:lang w:eastAsia="en-US"/>
              </w:rPr>
            </w:pPr>
            <w:r w:rsidRPr="00642C75">
              <w:rPr>
                <w:lang w:eastAsia="en-US"/>
              </w:rPr>
              <w:t>Выписка из ЕГРН об объекте недвижимости (о земельном участке</w:t>
            </w:r>
            <w:r w:rsidRPr="00642C75">
              <w:rPr>
                <w:sz w:val="20"/>
                <w:szCs w:val="20"/>
                <w:lang w:eastAsia="en-US"/>
              </w:rPr>
              <w:t>)</w:t>
            </w:r>
            <w:r w:rsidR="002600D1">
              <w:rPr>
                <w:sz w:val="20"/>
                <w:szCs w:val="20"/>
                <w:lang w:eastAsia="en-US"/>
              </w:rPr>
              <w:t xml:space="preserve">- </w:t>
            </w:r>
            <w:r w:rsidR="002600D1" w:rsidRPr="002600D1">
              <w:rPr>
                <w:i/>
                <w:sz w:val="20"/>
                <w:szCs w:val="20"/>
                <w:lang w:eastAsia="en-US"/>
              </w:rPr>
              <w:t>Оригинал-1</w:t>
            </w:r>
          </w:p>
          <w:p w:rsidR="00457077" w:rsidRPr="002600D1" w:rsidRDefault="002600D1" w:rsidP="002600D1">
            <w:pPr>
              <w:jc w:val="both"/>
              <w:rPr>
                <w:sz w:val="20"/>
                <w:szCs w:val="20"/>
                <w:lang w:eastAsia="en-US"/>
              </w:rPr>
            </w:pPr>
            <w:r w:rsidRPr="002600D1">
              <w:rPr>
                <w:sz w:val="20"/>
                <w:szCs w:val="20"/>
                <w:lang w:eastAsia="en-US"/>
              </w:rPr>
              <w:t>В случае если права на объект (ы) ад</w:t>
            </w:r>
            <w:r>
              <w:rPr>
                <w:sz w:val="20"/>
                <w:szCs w:val="20"/>
                <w:lang w:eastAsia="en-US"/>
              </w:rPr>
              <w:t>ресации зарегистрированы в ЕГРН</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2.</w:t>
            </w:r>
          </w:p>
        </w:tc>
        <w:tc>
          <w:tcPr>
            <w:tcW w:w="9443" w:type="dxa"/>
            <w:tcBorders>
              <w:top w:val="outset" w:sz="6" w:space="0" w:color="auto"/>
              <w:left w:val="outset" w:sz="6" w:space="0" w:color="auto"/>
              <w:bottom w:val="outset" w:sz="6" w:space="0" w:color="auto"/>
              <w:right w:val="outset" w:sz="6" w:space="0" w:color="auto"/>
            </w:tcBorders>
          </w:tcPr>
          <w:p w:rsidR="002600D1" w:rsidRDefault="002600D1" w:rsidP="002600D1">
            <w:pPr>
              <w:jc w:val="both"/>
              <w:rPr>
                <w:i/>
                <w:sz w:val="20"/>
                <w:szCs w:val="20"/>
                <w:lang w:eastAsia="en-US"/>
              </w:rPr>
            </w:pPr>
            <w:r w:rsidRPr="004F5FF1">
              <w:t>Выписка из ЕГРН об объекте недвижимости (о здании, строении, сооружении</w:t>
            </w:r>
            <w:r w:rsidRPr="002600D1">
              <w:rPr>
                <w:i/>
                <w:sz w:val="20"/>
                <w:szCs w:val="20"/>
                <w:lang w:eastAsia="en-US"/>
              </w:rPr>
              <w:t xml:space="preserve"> </w:t>
            </w:r>
            <w:r>
              <w:rPr>
                <w:i/>
                <w:sz w:val="20"/>
                <w:szCs w:val="20"/>
                <w:lang w:eastAsia="en-US"/>
              </w:rPr>
              <w:t>-</w:t>
            </w:r>
            <w:r w:rsidRPr="002600D1">
              <w:rPr>
                <w:i/>
                <w:sz w:val="20"/>
                <w:szCs w:val="20"/>
                <w:lang w:eastAsia="en-US"/>
              </w:rPr>
              <w:t>Оригинал-1</w:t>
            </w:r>
          </w:p>
          <w:p w:rsidR="00457077" w:rsidRPr="002600D1" w:rsidRDefault="002600D1" w:rsidP="002600D1">
            <w:pPr>
              <w:jc w:val="both"/>
              <w:rPr>
                <w:i/>
                <w:sz w:val="20"/>
                <w:szCs w:val="20"/>
                <w:lang w:eastAsia="en-US"/>
              </w:rPr>
            </w:pPr>
            <w:r>
              <w:rPr>
                <w:sz w:val="20"/>
                <w:szCs w:val="20"/>
              </w:rPr>
              <w:t>В</w:t>
            </w:r>
            <w:r w:rsidRPr="00A14C21">
              <w:rPr>
                <w:sz w:val="20"/>
                <w:szCs w:val="20"/>
              </w:rPr>
              <w:t>ыписка из ЕГРН об объекте недвижимости (о здании, строении, сооружении (при их наличии))</w:t>
            </w:r>
          </w:p>
          <w:p w:rsidR="002600D1" w:rsidRPr="0076300E" w:rsidRDefault="002600D1" w:rsidP="002600D1">
            <w:pPr>
              <w:pStyle w:val="ad"/>
              <w:rPr>
                <w:rFonts w:eastAsia="Times New Roman"/>
                <w:sz w:val="20"/>
                <w:szCs w:val="20"/>
                <w:lang w:val="ru-RU" w:eastAsia="en-US"/>
              </w:rPr>
            </w:pPr>
            <w:r w:rsidRPr="0076300E">
              <w:rPr>
                <w:rFonts w:eastAsia="Times New Roman"/>
                <w:sz w:val="20"/>
                <w:szCs w:val="20"/>
                <w:lang w:val="ru-RU" w:eastAsia="en-US"/>
              </w:rPr>
              <w:t>В случае если права на объект (ы) адресации зарегистрированы в ЕГРН</w:t>
            </w:r>
          </w:p>
          <w:p w:rsidR="002600D1" w:rsidRPr="002600D1" w:rsidRDefault="002600D1" w:rsidP="002600D1">
            <w:pPr>
              <w:pStyle w:val="ad"/>
              <w:rPr>
                <w:rFonts w:eastAsia="Times New Roman"/>
                <w:sz w:val="20"/>
                <w:szCs w:val="20"/>
                <w:lang w:val="ru-RU" w:eastAsia="en-US"/>
              </w:rPr>
            </w:pPr>
            <w:r w:rsidRPr="0076300E">
              <w:rPr>
                <w:rFonts w:eastAsia="Times New Roman"/>
                <w:sz w:val="20"/>
                <w:szCs w:val="20"/>
                <w:lang w:val="ru-RU" w:eastAsia="en-US"/>
              </w:rPr>
              <w:t xml:space="preserve">при наличии </w:t>
            </w:r>
            <w:r>
              <w:rPr>
                <w:rFonts w:eastAsia="Times New Roman"/>
                <w:sz w:val="20"/>
                <w:szCs w:val="20"/>
                <w:lang w:val="ru-RU" w:eastAsia="en-US"/>
              </w:rPr>
              <w:t>зданий, строений, сооружений</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3.</w:t>
            </w:r>
          </w:p>
        </w:tc>
        <w:tc>
          <w:tcPr>
            <w:tcW w:w="9443" w:type="dxa"/>
            <w:tcBorders>
              <w:top w:val="outset" w:sz="6" w:space="0" w:color="auto"/>
              <w:left w:val="outset" w:sz="6" w:space="0" w:color="auto"/>
              <w:bottom w:val="outset" w:sz="6" w:space="0" w:color="auto"/>
              <w:right w:val="outset" w:sz="6" w:space="0" w:color="auto"/>
            </w:tcBorders>
          </w:tcPr>
          <w:p w:rsidR="002600D1" w:rsidRDefault="002600D1" w:rsidP="002600D1">
            <w:pPr>
              <w:jc w:val="both"/>
              <w:rPr>
                <w:i/>
                <w:sz w:val="20"/>
                <w:szCs w:val="20"/>
                <w:lang w:eastAsia="en-US"/>
              </w:rPr>
            </w:pPr>
            <w:r w:rsidRPr="004F5FF1">
              <w:rPr>
                <w:sz w:val="22"/>
                <w:szCs w:val="22"/>
              </w:rPr>
              <w:t>Выписки из ЕГРН об объектах недвижимости, следствием преобразования которых является образование объекта адресации</w:t>
            </w:r>
            <w:r>
              <w:rPr>
                <w:i/>
                <w:sz w:val="20"/>
                <w:szCs w:val="20"/>
                <w:lang w:eastAsia="en-US"/>
              </w:rPr>
              <w:t>-</w:t>
            </w:r>
            <w:r w:rsidRPr="002600D1">
              <w:rPr>
                <w:i/>
                <w:sz w:val="20"/>
                <w:szCs w:val="20"/>
                <w:lang w:eastAsia="en-US"/>
              </w:rPr>
              <w:t>Оригинал-1</w:t>
            </w:r>
          </w:p>
          <w:p w:rsidR="00457077" w:rsidRPr="002600D1" w:rsidRDefault="002600D1" w:rsidP="002600D1">
            <w:pPr>
              <w:jc w:val="both"/>
              <w:rPr>
                <w:kern w:val="2"/>
                <w:sz w:val="20"/>
                <w:szCs w:val="20"/>
                <w:lang w:eastAsia="en-US"/>
              </w:rPr>
            </w:pPr>
            <w:r w:rsidRPr="002600D1">
              <w:rPr>
                <w:sz w:val="20"/>
                <w:szCs w:val="20"/>
                <w:lang w:eastAsia="en-US"/>
              </w:rPr>
              <w:t>Предоставляются в случае преобразования объекта недвижимости с образованием одного и более новых объектов адресации</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4.</w:t>
            </w:r>
          </w:p>
        </w:tc>
        <w:tc>
          <w:tcPr>
            <w:tcW w:w="9443" w:type="dxa"/>
            <w:tcBorders>
              <w:top w:val="outset" w:sz="6" w:space="0" w:color="auto"/>
              <w:left w:val="outset" w:sz="6" w:space="0" w:color="auto"/>
              <w:bottom w:val="outset" w:sz="6" w:space="0" w:color="auto"/>
              <w:right w:val="outset" w:sz="6" w:space="0" w:color="auto"/>
            </w:tcBorders>
          </w:tcPr>
          <w:p w:rsidR="00457077" w:rsidRPr="002600D1" w:rsidRDefault="002600D1" w:rsidP="002600D1">
            <w:pPr>
              <w:jc w:val="both"/>
              <w:rPr>
                <w:i/>
                <w:sz w:val="20"/>
                <w:szCs w:val="20"/>
              </w:rPr>
            </w:pPr>
            <w:r w:rsidRPr="004F5FF1">
              <w:t>Разрешение на строительство объекта адресации и (или) разрешение на ввод объекта адресации в эксплуатацию</w:t>
            </w:r>
            <w:r w:rsidRPr="00453B6D">
              <w:rPr>
                <w:sz w:val="20"/>
                <w:szCs w:val="20"/>
              </w:rPr>
              <w:t xml:space="preserve"> </w:t>
            </w:r>
            <w:r>
              <w:rPr>
                <w:sz w:val="20"/>
                <w:szCs w:val="20"/>
              </w:rPr>
              <w:t>-</w:t>
            </w:r>
            <w:r w:rsidRPr="002600D1">
              <w:rPr>
                <w:i/>
                <w:sz w:val="20"/>
                <w:szCs w:val="20"/>
              </w:rPr>
              <w:t>Копия при предъявлении оригинала – 1</w:t>
            </w:r>
          </w:p>
          <w:p w:rsidR="002600D1" w:rsidRPr="002600D1" w:rsidRDefault="002600D1" w:rsidP="002600D1">
            <w:pPr>
              <w:rPr>
                <w:kern w:val="2"/>
                <w:sz w:val="20"/>
                <w:szCs w:val="20"/>
                <w:lang w:eastAsia="en-US"/>
              </w:rPr>
            </w:pPr>
            <w:r w:rsidRPr="002600D1">
              <w:rPr>
                <w:sz w:val="20"/>
                <w:szCs w:val="20"/>
                <w:lang w:eastAsia="en-US"/>
              </w:rPr>
              <w:t>3.1. Разрешение на строительство</w:t>
            </w:r>
            <w:r>
              <w:rPr>
                <w:sz w:val="20"/>
                <w:szCs w:val="20"/>
                <w:lang w:eastAsia="en-US"/>
              </w:rPr>
              <w:t xml:space="preserve"> </w:t>
            </w:r>
            <w:r w:rsidRPr="002600D1">
              <w:rPr>
                <w:kern w:val="2"/>
                <w:sz w:val="20"/>
                <w:szCs w:val="20"/>
                <w:lang w:eastAsia="en-US"/>
              </w:rPr>
              <w:t xml:space="preserve"> При присвоении адреса строящимся объектам адресации</w:t>
            </w:r>
          </w:p>
          <w:p w:rsidR="002600D1" w:rsidRPr="002600D1" w:rsidRDefault="002600D1" w:rsidP="002600D1">
            <w:pPr>
              <w:jc w:val="both"/>
              <w:rPr>
                <w:b/>
                <w:sz w:val="20"/>
                <w:szCs w:val="20"/>
                <w:lang w:eastAsia="en-US"/>
              </w:rPr>
            </w:pPr>
            <w:r w:rsidRPr="002600D1">
              <w:rPr>
                <w:b/>
                <w:sz w:val="20"/>
                <w:szCs w:val="20"/>
                <w:lang w:eastAsia="en-US"/>
              </w:rPr>
              <w:t xml:space="preserve">или </w:t>
            </w:r>
          </w:p>
          <w:p w:rsidR="002600D1" w:rsidRDefault="002600D1" w:rsidP="002600D1">
            <w:pPr>
              <w:jc w:val="both"/>
              <w:rPr>
                <w:kern w:val="2"/>
                <w:sz w:val="18"/>
                <w:szCs w:val="18"/>
              </w:rPr>
            </w:pPr>
            <w:r w:rsidRPr="002600D1">
              <w:rPr>
                <w:sz w:val="20"/>
                <w:szCs w:val="20"/>
                <w:lang w:eastAsia="en-US"/>
              </w:rPr>
              <w:t>3.2. Разрешение на ввод объекта адресации в эксплуатацию</w:t>
            </w:r>
            <w:r w:rsidRPr="00335FC4">
              <w:rPr>
                <w:kern w:val="2"/>
                <w:sz w:val="18"/>
                <w:szCs w:val="18"/>
              </w:rPr>
              <w:t xml:space="preserve"> </w:t>
            </w:r>
            <w:r>
              <w:rPr>
                <w:kern w:val="2"/>
                <w:sz w:val="18"/>
                <w:szCs w:val="18"/>
              </w:rPr>
              <w:t xml:space="preserve"> </w:t>
            </w:r>
          </w:p>
          <w:p w:rsidR="002600D1" w:rsidRPr="00457077" w:rsidRDefault="002600D1" w:rsidP="002600D1">
            <w:pPr>
              <w:jc w:val="both"/>
            </w:pPr>
            <w:r w:rsidRPr="00335FC4">
              <w:rPr>
                <w:kern w:val="2"/>
                <w:sz w:val="18"/>
                <w:szCs w:val="18"/>
              </w:rPr>
              <w:t xml:space="preserve">В случае </w:t>
            </w:r>
            <w:r w:rsidRPr="00335FC4">
              <w:rPr>
                <w:sz w:val="18"/>
                <w:szCs w:val="18"/>
              </w:rPr>
              <w:t>если разрешение на строительство не находится в распоряжении органа местного самоуправления, представляется заявителем самостоятельно</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5.</w:t>
            </w:r>
          </w:p>
        </w:tc>
        <w:tc>
          <w:tcPr>
            <w:tcW w:w="9443" w:type="dxa"/>
            <w:tcBorders>
              <w:top w:val="outset" w:sz="6" w:space="0" w:color="auto"/>
              <w:left w:val="outset" w:sz="6" w:space="0" w:color="auto"/>
              <w:bottom w:val="outset" w:sz="6" w:space="0" w:color="auto"/>
              <w:right w:val="outset" w:sz="6" w:space="0" w:color="auto"/>
            </w:tcBorders>
          </w:tcPr>
          <w:p w:rsidR="002600D1" w:rsidRDefault="002600D1" w:rsidP="002600D1">
            <w:pPr>
              <w:jc w:val="both"/>
              <w:rPr>
                <w:i/>
                <w:sz w:val="20"/>
                <w:szCs w:val="20"/>
              </w:rPr>
            </w:pPr>
            <w:r w:rsidRPr="004F5FF1">
              <w:t>Выписка из ЕГРН об объекте недвижимости (об объекте адресации)-</w:t>
            </w:r>
            <w:r w:rsidRPr="00453B6D">
              <w:rPr>
                <w:sz w:val="20"/>
                <w:szCs w:val="20"/>
              </w:rPr>
              <w:t xml:space="preserve"> </w:t>
            </w:r>
            <w:r w:rsidRPr="002600D1">
              <w:rPr>
                <w:i/>
                <w:sz w:val="20"/>
                <w:szCs w:val="20"/>
              </w:rPr>
              <w:t xml:space="preserve">Оригинал </w:t>
            </w:r>
            <w:r>
              <w:rPr>
                <w:i/>
                <w:sz w:val="20"/>
                <w:szCs w:val="20"/>
              </w:rPr>
              <w:t>–</w:t>
            </w:r>
            <w:r w:rsidRPr="002600D1">
              <w:rPr>
                <w:i/>
                <w:sz w:val="20"/>
                <w:szCs w:val="20"/>
              </w:rPr>
              <w:t xml:space="preserve"> 1</w:t>
            </w:r>
          </w:p>
          <w:p w:rsidR="002600D1" w:rsidRDefault="002600D1" w:rsidP="002600D1">
            <w:pPr>
              <w:jc w:val="both"/>
              <w:rPr>
                <w:sz w:val="20"/>
                <w:szCs w:val="20"/>
              </w:rPr>
            </w:pPr>
            <w:r w:rsidRPr="00453B6D">
              <w:rPr>
                <w:sz w:val="20"/>
                <w:szCs w:val="20"/>
              </w:rPr>
              <w:t>2.1. Выписка из ЕГРН об объекте недвижимости</w:t>
            </w:r>
          </w:p>
          <w:p w:rsidR="002600D1" w:rsidRPr="004F5FF1" w:rsidRDefault="002600D1" w:rsidP="004F5FF1">
            <w:pPr>
              <w:jc w:val="both"/>
              <w:rPr>
                <w:i/>
                <w:sz w:val="20"/>
                <w:szCs w:val="20"/>
              </w:rPr>
            </w:pPr>
            <w:r w:rsidRPr="00453B6D">
              <w:rPr>
                <w:sz w:val="20"/>
                <w:szCs w:val="20"/>
              </w:rPr>
              <w:t>Предоставляются в случае присвоения адреса объекту адресации, поставленному на кадастровый учет</w:t>
            </w:r>
          </w:p>
        </w:tc>
      </w:tr>
      <w:tr w:rsidR="00457077" w:rsidRPr="00803222" w:rsidTr="0045707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6.</w:t>
            </w:r>
          </w:p>
        </w:tc>
        <w:tc>
          <w:tcPr>
            <w:tcW w:w="9443" w:type="dxa"/>
            <w:tcBorders>
              <w:top w:val="outset" w:sz="6" w:space="0" w:color="auto"/>
              <w:left w:val="outset" w:sz="6" w:space="0" w:color="auto"/>
              <w:bottom w:val="outset" w:sz="6" w:space="0" w:color="auto"/>
              <w:right w:val="outset" w:sz="6" w:space="0" w:color="auto"/>
            </w:tcBorders>
          </w:tcPr>
          <w:p w:rsidR="00457077" w:rsidRDefault="004F5FF1" w:rsidP="00F51D67">
            <w:pPr>
              <w:suppressAutoHyphens/>
              <w:rPr>
                <w:i/>
                <w:sz w:val="20"/>
                <w:szCs w:val="20"/>
              </w:rPr>
            </w:pPr>
            <w:r w:rsidRPr="004F5FF1">
              <w:t>Решение органа местного самоуправления о переводе жилого помещения в нежилое помещение или нежилого помещения в жилое помещение</w:t>
            </w:r>
            <w:r>
              <w:rPr>
                <w:sz w:val="20"/>
                <w:szCs w:val="20"/>
              </w:rPr>
              <w:t>-</w:t>
            </w:r>
            <w:r w:rsidRPr="00453B6D">
              <w:rPr>
                <w:sz w:val="20"/>
                <w:szCs w:val="20"/>
              </w:rPr>
              <w:t xml:space="preserve"> </w:t>
            </w:r>
            <w:r w:rsidRPr="004F5FF1">
              <w:rPr>
                <w:i/>
                <w:sz w:val="20"/>
                <w:szCs w:val="20"/>
              </w:rPr>
              <w:t>Копия при предъявлении оригинала – 1</w:t>
            </w:r>
          </w:p>
          <w:p w:rsidR="004F5FF1" w:rsidRPr="00457077" w:rsidRDefault="004F5FF1" w:rsidP="00F51D67">
            <w:pPr>
              <w:suppressAutoHyphens/>
              <w:rPr>
                <w:lang w:eastAsia="ar-SA"/>
              </w:rPr>
            </w:pPr>
            <w:r w:rsidRPr="00453B6D">
              <w:rPr>
                <w:sz w:val="20"/>
                <w:szCs w:val="20"/>
              </w:rPr>
              <w:t>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7.</w:t>
            </w:r>
          </w:p>
        </w:tc>
        <w:tc>
          <w:tcPr>
            <w:tcW w:w="9443" w:type="dxa"/>
            <w:tcBorders>
              <w:top w:val="outset" w:sz="6" w:space="0" w:color="auto"/>
              <w:left w:val="outset" w:sz="6" w:space="0" w:color="auto"/>
              <w:bottom w:val="outset" w:sz="6" w:space="0" w:color="auto"/>
              <w:right w:val="outset" w:sz="6" w:space="0" w:color="auto"/>
            </w:tcBorders>
          </w:tcPr>
          <w:p w:rsidR="00457077" w:rsidRDefault="004F5FF1" w:rsidP="00F51D67">
            <w:pPr>
              <w:rPr>
                <w:i/>
                <w:sz w:val="20"/>
                <w:szCs w:val="20"/>
              </w:rPr>
            </w:pPr>
            <w:r w:rsidRPr="004F5FF1">
              <w:t>Акт приемочной комиссии при переустройстве и (или) перепланировке помещения, приводящих к образованию одного и более новых объектов адресации</w:t>
            </w:r>
            <w:r>
              <w:rPr>
                <w:sz w:val="20"/>
                <w:szCs w:val="20"/>
              </w:rPr>
              <w:t>-</w:t>
            </w:r>
            <w:r w:rsidRPr="004F5FF1">
              <w:rPr>
                <w:i/>
                <w:sz w:val="20"/>
                <w:szCs w:val="20"/>
              </w:rPr>
              <w:t xml:space="preserve"> Копия при предъявлении оригинала – 1</w:t>
            </w:r>
          </w:p>
          <w:p w:rsidR="004F5FF1" w:rsidRPr="00457077" w:rsidRDefault="004F5FF1" w:rsidP="00F51D67">
            <w:pPr>
              <w:rPr>
                <w:rFonts w:eastAsia="Calibri"/>
              </w:rPr>
            </w:pPr>
            <w:r w:rsidRPr="00453B6D">
              <w:rPr>
                <w:kern w:val="2"/>
                <w:sz w:val="20"/>
                <w:szCs w:val="20"/>
              </w:rPr>
              <w:t>В случае преобразования объектов недвижимости (помещений) с образованием одного и более новых объектов адресации</w:t>
            </w:r>
          </w:p>
        </w:tc>
      </w:tr>
      <w:tr w:rsidR="00457077"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57077" w:rsidRPr="00457077" w:rsidRDefault="00457077" w:rsidP="00F51D67">
            <w:pPr>
              <w:spacing w:before="100" w:beforeAutospacing="1" w:after="100" w:afterAutospacing="1"/>
              <w:jc w:val="center"/>
            </w:pPr>
            <w:r w:rsidRPr="00457077">
              <w:t>8.</w:t>
            </w:r>
          </w:p>
        </w:tc>
        <w:tc>
          <w:tcPr>
            <w:tcW w:w="9443" w:type="dxa"/>
            <w:tcBorders>
              <w:top w:val="outset" w:sz="6" w:space="0" w:color="auto"/>
              <w:left w:val="outset" w:sz="6" w:space="0" w:color="auto"/>
              <w:bottom w:val="outset" w:sz="6" w:space="0" w:color="auto"/>
              <w:right w:val="outset" w:sz="6" w:space="0" w:color="auto"/>
            </w:tcBorders>
          </w:tcPr>
          <w:p w:rsidR="004F5FF1" w:rsidRDefault="004F5FF1" w:rsidP="004F5FF1">
            <w:pPr>
              <w:jc w:val="both"/>
              <w:rPr>
                <w:i/>
                <w:sz w:val="20"/>
                <w:szCs w:val="20"/>
              </w:rPr>
            </w:pPr>
            <w:r w:rsidRPr="004F5FF1">
              <w:t>Выписка из ЕГРН об объекте недвижимости, который снят с учета</w:t>
            </w:r>
            <w:r>
              <w:rPr>
                <w:sz w:val="20"/>
                <w:szCs w:val="20"/>
              </w:rPr>
              <w:t>-</w:t>
            </w:r>
            <w:r w:rsidRPr="002600D1">
              <w:rPr>
                <w:i/>
                <w:sz w:val="20"/>
                <w:szCs w:val="20"/>
              </w:rPr>
              <w:t xml:space="preserve"> Оригинал </w:t>
            </w:r>
            <w:r>
              <w:rPr>
                <w:i/>
                <w:sz w:val="20"/>
                <w:szCs w:val="20"/>
              </w:rPr>
              <w:t>–</w:t>
            </w:r>
            <w:r w:rsidRPr="002600D1">
              <w:rPr>
                <w:i/>
                <w:sz w:val="20"/>
                <w:szCs w:val="20"/>
              </w:rPr>
              <w:t xml:space="preserve"> 1</w:t>
            </w:r>
          </w:p>
          <w:p w:rsidR="00457077" w:rsidRPr="00457077" w:rsidRDefault="004F5FF1" w:rsidP="00F51D67">
            <w:r w:rsidRPr="00453B6D">
              <w:rPr>
                <w:sz w:val="20"/>
                <w:szCs w:val="20"/>
              </w:rPr>
              <w:t>Предоставляется в случае аннулирования адреса объекта адресации при прекращении существования объекта адресации</w:t>
            </w:r>
          </w:p>
        </w:tc>
      </w:tr>
      <w:tr w:rsidR="004F5FF1" w:rsidRPr="00803222" w:rsidTr="00F51D67">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4F5FF1" w:rsidRPr="00457077" w:rsidRDefault="004F5FF1" w:rsidP="00F51D67">
            <w:pPr>
              <w:spacing w:before="100" w:beforeAutospacing="1" w:after="100" w:afterAutospacing="1"/>
              <w:jc w:val="center"/>
            </w:pPr>
            <w:r>
              <w:t>9.</w:t>
            </w:r>
          </w:p>
        </w:tc>
        <w:tc>
          <w:tcPr>
            <w:tcW w:w="9443" w:type="dxa"/>
            <w:tcBorders>
              <w:top w:val="outset" w:sz="6" w:space="0" w:color="auto"/>
              <w:left w:val="outset" w:sz="6" w:space="0" w:color="auto"/>
              <w:bottom w:val="outset" w:sz="6" w:space="0" w:color="auto"/>
              <w:right w:val="outset" w:sz="6" w:space="0" w:color="auto"/>
            </w:tcBorders>
          </w:tcPr>
          <w:p w:rsidR="004F5FF1" w:rsidRDefault="004F5FF1" w:rsidP="004F5FF1">
            <w:pPr>
              <w:jc w:val="both"/>
              <w:rPr>
                <w:i/>
                <w:sz w:val="20"/>
                <w:szCs w:val="20"/>
              </w:rPr>
            </w:pPr>
            <w:r w:rsidRPr="004F5FF1">
              <w:t>Уведомление об отсутствии в государственном кадастре недвижимости запрашиваемых сведений по объекту адресации</w:t>
            </w:r>
            <w:r>
              <w:rPr>
                <w:sz w:val="20"/>
                <w:szCs w:val="20"/>
              </w:rPr>
              <w:t>-</w:t>
            </w:r>
            <w:r w:rsidRPr="00453B6D">
              <w:rPr>
                <w:sz w:val="20"/>
                <w:szCs w:val="20"/>
              </w:rPr>
              <w:t xml:space="preserve"> </w:t>
            </w:r>
            <w:r w:rsidRPr="004F5FF1">
              <w:rPr>
                <w:i/>
                <w:sz w:val="20"/>
                <w:szCs w:val="20"/>
              </w:rPr>
              <w:t>Копия при предъявлении оригинала – 1</w:t>
            </w:r>
          </w:p>
          <w:p w:rsidR="004F5FF1" w:rsidRPr="00453B6D" w:rsidRDefault="004F5FF1" w:rsidP="004F5FF1">
            <w:pPr>
              <w:jc w:val="both"/>
              <w:rPr>
                <w:sz w:val="20"/>
                <w:szCs w:val="20"/>
              </w:rPr>
            </w:pPr>
            <w:r w:rsidRPr="00453B6D">
              <w:rPr>
                <w:sz w:val="20"/>
                <w:szCs w:val="20"/>
              </w:rPr>
              <w:t>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tc>
      </w:tr>
    </w:tbl>
    <w:p w:rsidR="00457077" w:rsidRDefault="00457077" w:rsidP="004F5FF1"/>
    <w:p w:rsidR="004F5FF1" w:rsidRDefault="004F5FF1" w:rsidP="004F5FF1">
      <w:pPr>
        <w:rPr>
          <w:sz w:val="28"/>
          <w:szCs w:val="28"/>
        </w:rPr>
      </w:pPr>
    </w:p>
    <w:p w:rsidR="00457077" w:rsidRPr="00014549" w:rsidRDefault="00457077" w:rsidP="00457077">
      <w:pPr>
        <w:widowControl w:val="0"/>
        <w:jc w:val="right"/>
        <w:rPr>
          <w:sz w:val="20"/>
          <w:szCs w:val="20"/>
        </w:rPr>
      </w:pPr>
      <w:r>
        <w:rPr>
          <w:sz w:val="20"/>
          <w:szCs w:val="20"/>
        </w:rPr>
        <w:lastRenderedPageBreak/>
        <w:t>Приложение №3</w:t>
      </w:r>
    </w:p>
    <w:p w:rsidR="00457077" w:rsidRPr="001D3267" w:rsidRDefault="00457077" w:rsidP="0045707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110586" w:rsidRPr="00110586" w:rsidRDefault="00110586" w:rsidP="00110586">
      <w:pPr>
        <w:jc w:val="right"/>
        <w:rPr>
          <w:rFonts w:eastAsia="Calibri"/>
        </w:rPr>
      </w:pPr>
    </w:p>
    <w:p w:rsidR="005905B7" w:rsidRDefault="005905B7" w:rsidP="005905B7">
      <w:pPr>
        <w:jc w:val="center"/>
        <w:rPr>
          <w:rFonts w:eastAsia="Calibri"/>
          <w:sz w:val="28"/>
          <w:szCs w:val="28"/>
        </w:rPr>
      </w:pPr>
      <w:r w:rsidRPr="005905B7">
        <w:rPr>
          <w:rFonts w:eastAsia="Calibri"/>
          <w:sz w:val="28"/>
          <w:szCs w:val="28"/>
        </w:rPr>
        <w:t xml:space="preserve">Форма заявления о </w:t>
      </w:r>
      <w:r w:rsidRPr="005905B7">
        <w:rPr>
          <w:sz w:val="28"/>
          <w:szCs w:val="28"/>
        </w:rPr>
        <w:t>присвоении, изменении и аннулирование адресов объектам адресации</w:t>
      </w:r>
    </w:p>
    <w:p w:rsidR="005905B7" w:rsidRPr="005905B7" w:rsidRDefault="005905B7" w:rsidP="005905B7">
      <w:pPr>
        <w:jc w:val="center"/>
        <w:rPr>
          <w:rFonts w:eastAsia="Calibri"/>
          <w:sz w:val="28"/>
          <w:szCs w:val="28"/>
        </w:rPr>
      </w:pPr>
      <w:r w:rsidRPr="005905B7">
        <w:rPr>
          <w:color w:val="999999"/>
          <w:sz w:val="21"/>
          <w:szCs w:val="21"/>
        </w:rPr>
        <w:t xml:space="preserve"> (в ред. Приказа Минфина РФ </w:t>
      </w:r>
      <w:hyperlink r:id="rId14" w:anchor="l0" w:tgtFrame="_blank" w:history="1">
        <w:r w:rsidRPr="005905B7">
          <w:rPr>
            <w:color w:val="999999"/>
            <w:sz w:val="21"/>
            <w:szCs w:val="21"/>
          </w:rPr>
          <w:t>от 24.08.2015 N 130н</w:t>
        </w:r>
      </w:hyperlink>
      <w:r w:rsidRPr="005905B7">
        <w:rPr>
          <w:color w:val="999999"/>
          <w:sz w:val="21"/>
          <w:szCs w:val="21"/>
        </w:rPr>
        <w:t>)</w:t>
      </w:r>
    </w:p>
    <w:tbl>
      <w:tblPr>
        <w:tblW w:w="5000" w:type="pct"/>
        <w:tblCellMar>
          <w:top w:w="15" w:type="dxa"/>
          <w:left w:w="15" w:type="dxa"/>
          <w:bottom w:w="15" w:type="dxa"/>
          <w:right w:w="15" w:type="dxa"/>
        </w:tblCellMar>
        <w:tblLook w:val="04A0" w:firstRow="1" w:lastRow="0" w:firstColumn="1" w:lastColumn="0" w:noHBand="0" w:noVBand="1"/>
      </w:tblPr>
      <w:tblGrid>
        <w:gridCol w:w="450"/>
        <w:gridCol w:w="401"/>
        <w:gridCol w:w="3203"/>
        <w:gridCol w:w="287"/>
        <w:gridCol w:w="287"/>
        <w:gridCol w:w="270"/>
        <w:gridCol w:w="1428"/>
        <w:gridCol w:w="211"/>
        <w:gridCol w:w="997"/>
        <w:gridCol w:w="218"/>
        <w:gridCol w:w="1535"/>
        <w:gridCol w:w="218"/>
      </w:tblGrid>
      <w:tr w:rsidR="005905B7" w:rsidRPr="005905B7" w:rsidTr="005905B7">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9" w:name="l3"/>
            <w:bookmarkEnd w:id="9"/>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Лист N ___</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Всего листов _____</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w:t>
            </w:r>
          </w:p>
        </w:tc>
        <w:tc>
          <w:tcPr>
            <w:tcW w:w="0" w:type="auto"/>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5905B7" w:rsidRPr="005905B7" w:rsidRDefault="005905B7" w:rsidP="005905B7"/>
        </w:tc>
        <w:tc>
          <w:tcPr>
            <w:tcW w:w="0" w:type="auto"/>
            <w:gridSpan w:val="2"/>
            <w:vMerge w:val="restart"/>
            <w:tcBorders>
              <w:top w:val="nil"/>
              <w:left w:val="nil"/>
              <w:bottom w:val="nil"/>
              <w:right w:val="nil"/>
            </w:tcBorders>
            <w:tcMar>
              <w:top w:w="30" w:type="dxa"/>
              <w:left w:w="75" w:type="dxa"/>
              <w:bottom w:w="30" w:type="dxa"/>
              <w:right w:w="75" w:type="dxa"/>
            </w:tcMar>
            <w:hideMark/>
          </w:tcPr>
          <w:p w:rsidR="005905B7" w:rsidRPr="005905B7" w:rsidRDefault="005905B7" w:rsidP="005905B7">
            <w:pPr>
              <w:jc w:val="center"/>
            </w:pPr>
            <w:r w:rsidRPr="005905B7">
              <w:t>Заявление</w:t>
            </w:r>
          </w:p>
        </w:tc>
        <w:tc>
          <w:tcPr>
            <w:tcW w:w="0" w:type="auto"/>
            <w:vMerge w:val="restart"/>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tc>
        <w:tc>
          <w:tcPr>
            <w:tcW w:w="0" w:type="auto"/>
            <w:vMerge w:val="restart"/>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2</w:t>
            </w:r>
          </w:p>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Заявление принято </w:t>
            </w:r>
          </w:p>
        </w:tc>
        <w:tc>
          <w:tcPr>
            <w:tcW w:w="0" w:type="auto"/>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nil"/>
              <w:right w:val="nil"/>
            </w:tcBorders>
            <w:vAlign w:val="center"/>
            <w:hideMark/>
          </w:tcPr>
          <w:p w:rsidR="005905B7" w:rsidRPr="005905B7" w:rsidRDefault="005905B7" w:rsidP="005905B7"/>
        </w:tc>
        <w:tc>
          <w:tcPr>
            <w:tcW w:w="0" w:type="auto"/>
            <w:gridSpan w:val="2"/>
            <w:vMerge/>
            <w:tcBorders>
              <w:top w:val="nil"/>
              <w:left w:val="nil"/>
              <w:bottom w:val="nil"/>
              <w:right w:val="nil"/>
            </w:tcBorders>
            <w:vAlign w:val="center"/>
            <w:hideMark/>
          </w:tcPr>
          <w:p w:rsidR="005905B7" w:rsidRPr="005905B7" w:rsidRDefault="005905B7" w:rsidP="005905B7"/>
        </w:tc>
        <w:tc>
          <w:tcPr>
            <w:tcW w:w="0" w:type="auto"/>
            <w:vMerge/>
            <w:tcBorders>
              <w:top w:val="single" w:sz="6" w:space="0" w:color="333333"/>
              <w:left w:val="nil"/>
              <w:bottom w:val="nil"/>
              <w:right w:val="nil"/>
            </w:tcBorders>
            <w:vAlign w:val="center"/>
            <w:hideMark/>
          </w:tcPr>
          <w:p w:rsidR="005905B7" w:rsidRPr="005905B7" w:rsidRDefault="005905B7" w:rsidP="005905B7"/>
        </w:tc>
        <w:tc>
          <w:tcPr>
            <w:tcW w:w="0" w:type="auto"/>
            <w:vMerge/>
            <w:tcBorders>
              <w:top w:val="single" w:sz="6" w:space="0" w:color="333333"/>
              <w:left w:val="single" w:sz="6" w:space="0" w:color="333333"/>
              <w:bottom w:val="nil"/>
              <w:right w:val="single" w:sz="6" w:space="0" w:color="333333"/>
            </w:tcBorders>
            <w:vAlign w:val="center"/>
            <w:hideMark/>
          </w:tcPr>
          <w:p w:rsidR="005905B7" w:rsidRPr="005905B7" w:rsidRDefault="005905B7" w:rsidP="005905B7"/>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регистрационный номер</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val="restart"/>
            <w:tcBorders>
              <w:top w:val="nil"/>
              <w:left w:val="nil"/>
              <w:bottom w:val="single" w:sz="6" w:space="0" w:color="333333"/>
              <w:right w:val="nil"/>
            </w:tcBorders>
            <w:tcMar>
              <w:top w:w="30" w:type="dxa"/>
              <w:left w:w="75" w:type="dxa"/>
              <w:bottom w:w="30" w:type="dxa"/>
              <w:right w:w="75" w:type="dxa"/>
            </w:tcMar>
            <w:vAlign w:val="bottom"/>
            <w:hideMark/>
          </w:tcPr>
          <w:p w:rsidR="005905B7" w:rsidRPr="005905B7" w:rsidRDefault="005905B7" w:rsidP="005905B7">
            <w:r w:rsidRPr="005905B7">
              <w:t>в</w:t>
            </w:r>
          </w:p>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количество листов заявления</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nil"/>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количество прилагаемых документов</w:t>
            </w:r>
          </w:p>
        </w:tc>
        <w:tc>
          <w:tcPr>
            <w:tcW w:w="0" w:type="auto"/>
            <w:tcBorders>
              <w:top w:val="single" w:sz="6" w:space="0" w:color="333333"/>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(наименование органа местного самоуправления, органа</w:t>
            </w:r>
          </w:p>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в том числе оригиналов</w:t>
            </w:r>
          </w:p>
        </w:tc>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nil"/>
              <w:left w:val="nil"/>
              <w:bottom w:val="nil"/>
              <w:right w:val="nil"/>
            </w:tcBorders>
            <w:noWrap/>
            <w:tcMar>
              <w:top w:w="30" w:type="dxa"/>
              <w:left w:w="75" w:type="dxa"/>
              <w:bottom w:w="30" w:type="dxa"/>
              <w:right w:w="75" w:type="dxa"/>
            </w:tcMar>
            <w:vAlign w:val="bottom"/>
            <w:hideMark/>
          </w:tcPr>
          <w:p w:rsidR="005905B7" w:rsidRPr="005905B7" w:rsidRDefault="005905B7" w:rsidP="005905B7">
            <w:pPr>
              <w:jc w:val="center"/>
            </w:pPr>
            <w:r w:rsidRPr="005905B7">
              <w:t>,копий</w:t>
            </w:r>
          </w:p>
        </w:tc>
        <w:tc>
          <w:tcPr>
            <w:tcW w:w="0" w:type="auto"/>
            <w:tcBorders>
              <w:top w:val="single" w:sz="6" w:space="0" w:color="333333"/>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single" w:sz="6" w:space="0" w:color="333333"/>
              <w:left w:val="nil"/>
              <w:bottom w:val="nil"/>
              <w:right w:val="nil"/>
            </w:tcBorders>
            <w:tcMar>
              <w:top w:w="30" w:type="dxa"/>
              <w:left w:w="75" w:type="dxa"/>
              <w:bottom w:w="30" w:type="dxa"/>
              <w:right w:w="75" w:type="dxa"/>
            </w:tcMar>
            <w:hideMark/>
          </w:tcPr>
          <w:p w:rsidR="005905B7" w:rsidRPr="005905B7" w:rsidRDefault="005905B7" w:rsidP="005905B7">
            <w:pPr>
              <w:jc w:val="center"/>
            </w:pPr>
            <w:r w:rsidRPr="005905B7">
              <w:t>количество листов в</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val="restart"/>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pPr>
              <w:jc w:val="center"/>
            </w:pPr>
            <w:r w:rsidRPr="005905B7">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w:t>
            </w:r>
            <w:bookmarkStart w:id="10" w:name="l4"/>
            <w:bookmarkEnd w:id="10"/>
            <w:r w:rsidRPr="005905B7">
              <w:t>города федерального значения, уполномоченного законом субъекта Российской Федерации на присвоение объектам адресации адресов)</w:t>
            </w:r>
          </w:p>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оригиналах</w:t>
            </w:r>
          </w:p>
        </w:tc>
        <w:tc>
          <w:tcPr>
            <w:tcW w:w="0" w:type="auto"/>
            <w:tcBorders>
              <w:top w:val="single" w:sz="6" w:space="0" w:color="333333"/>
              <w:left w:val="nil"/>
              <w:bottom w:val="single" w:sz="6" w:space="0" w:color="333333"/>
              <w:right w:val="nil"/>
            </w:tcBorders>
            <w:tcMar>
              <w:top w:w="30" w:type="dxa"/>
              <w:left w:w="75" w:type="dxa"/>
              <w:bottom w:w="30" w:type="dxa"/>
              <w:right w:w="75" w:type="dxa"/>
            </w:tcMar>
            <w:vAlign w:val="center"/>
            <w:hideMark/>
          </w:tcPr>
          <w:p w:rsidR="005905B7" w:rsidRPr="005905B7" w:rsidRDefault="005905B7" w:rsidP="005905B7">
            <w:r w:rsidRPr="005905B7">
              <w:t> </w:t>
            </w:r>
          </w:p>
        </w:tc>
        <w:tc>
          <w:tcPr>
            <w:tcW w:w="0" w:type="auto"/>
            <w:tcBorders>
              <w:top w:val="nil"/>
              <w:left w:val="nil"/>
              <w:bottom w:val="nil"/>
              <w:right w:val="nil"/>
            </w:tcBorders>
            <w:noWrap/>
            <w:tcMar>
              <w:top w:w="30" w:type="dxa"/>
              <w:left w:w="75" w:type="dxa"/>
              <w:bottom w:w="30" w:type="dxa"/>
              <w:right w:w="75" w:type="dxa"/>
            </w:tcMar>
            <w:vAlign w:val="bottom"/>
            <w:hideMark/>
          </w:tcPr>
          <w:p w:rsidR="005905B7" w:rsidRPr="005905B7" w:rsidRDefault="005905B7" w:rsidP="005905B7">
            <w:pPr>
              <w:jc w:val="center"/>
            </w:pPr>
            <w:r w:rsidRPr="005905B7">
              <w:t>, копиях</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single" w:sz="6" w:space="0" w:color="333333"/>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ФИО должностного лица</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single" w:sz="6" w:space="0" w:color="333333"/>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3"/>
            <w:tcBorders>
              <w:top w:val="nil"/>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подпись должностного лица</w:t>
            </w:r>
          </w:p>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nil"/>
              <w:left w:val="nil"/>
              <w:bottom w:val="nil"/>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vMerge/>
            <w:tcBorders>
              <w:top w:val="single" w:sz="6" w:space="0" w:color="333333"/>
              <w:left w:val="nil"/>
              <w:bottom w:val="single" w:sz="6" w:space="0" w:color="333333"/>
              <w:right w:val="nil"/>
            </w:tcBorders>
            <w:vAlign w:val="center"/>
            <w:hideMark/>
          </w:tcPr>
          <w:p w:rsidR="005905B7" w:rsidRPr="005905B7" w:rsidRDefault="005905B7" w:rsidP="005905B7"/>
        </w:tc>
        <w:tc>
          <w:tcPr>
            <w:tcW w:w="0" w:type="auto"/>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6"/>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"__"________ _____ г.</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3.1</w:t>
            </w:r>
          </w:p>
        </w:tc>
        <w:tc>
          <w:tcPr>
            <w:tcW w:w="0" w:type="auto"/>
            <w:gridSpan w:val="11"/>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Прошу в отношении объекта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nil"/>
              <w:left w:val="single" w:sz="6" w:space="0" w:color="333333"/>
              <w:bottom w:val="single" w:sz="6" w:space="0" w:color="333333"/>
              <w:right w:val="nil"/>
            </w:tcBorders>
            <w:tcMar>
              <w:top w:w="30" w:type="dxa"/>
              <w:left w:w="75" w:type="dxa"/>
              <w:bottom w:w="30" w:type="dxa"/>
              <w:right w:w="75" w:type="dxa"/>
            </w:tcMar>
            <w:hideMark/>
          </w:tcPr>
          <w:p w:rsidR="005905B7" w:rsidRPr="005905B7" w:rsidRDefault="005905B7" w:rsidP="005905B7">
            <w:r w:rsidRPr="005905B7">
              <w:t>Вид:</w:t>
            </w:r>
          </w:p>
        </w:tc>
        <w:tc>
          <w:tcPr>
            <w:tcW w:w="0" w:type="auto"/>
            <w:gridSpan w:val="4"/>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nil"/>
              <w:bottom w:val="single" w:sz="6" w:space="0" w:color="333333"/>
              <w:right w:val="nil"/>
            </w:tcBorders>
            <w:tcMar>
              <w:top w:w="30" w:type="dxa"/>
              <w:left w:w="75" w:type="dxa"/>
              <w:bottom w:w="30" w:type="dxa"/>
              <w:right w:w="75" w:type="dxa"/>
            </w:tcMar>
            <w:hideMark/>
          </w:tcPr>
          <w:p w:rsidR="005905B7" w:rsidRPr="005905B7" w:rsidRDefault="005905B7" w:rsidP="005905B7"/>
        </w:tc>
        <w:tc>
          <w:tcPr>
            <w:tcW w:w="0" w:type="auto"/>
            <w:gridSpan w:val="3"/>
            <w:tcBorders>
              <w:top w:val="nil"/>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Земельный участок</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Сооружение</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3"/>
            <w:vMerge w:val="restart"/>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Объект незавершенного строительства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Здание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Помещение</w:t>
            </w:r>
          </w:p>
        </w:tc>
        <w:tc>
          <w:tcPr>
            <w:tcW w:w="0" w:type="auto"/>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3"/>
            <w:vMerge/>
            <w:tcBorders>
              <w:top w:val="nil"/>
              <w:left w:val="single" w:sz="6" w:space="0" w:color="333333"/>
              <w:bottom w:val="nil"/>
              <w:right w:val="single" w:sz="6" w:space="0" w:color="333333"/>
            </w:tcBorders>
            <w:hideMark/>
          </w:tcPr>
          <w:p w:rsidR="005905B7" w:rsidRPr="005905B7" w:rsidRDefault="005905B7" w:rsidP="005905B7"/>
        </w:tc>
      </w:tr>
      <w:tr w:rsidR="005905B7" w:rsidRPr="005905B7" w:rsidTr="005905B7">
        <w:tc>
          <w:tcPr>
            <w:tcW w:w="0" w:type="auto"/>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3.2</w:t>
            </w:r>
          </w:p>
        </w:tc>
        <w:tc>
          <w:tcPr>
            <w:tcW w:w="0" w:type="auto"/>
            <w:gridSpan w:val="11"/>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Присвоить адрес</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11"/>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 связи с:</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10"/>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земельного участка(ов) из земель, находящихся в государственной или муниципальной собственности</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1" w:name="l53"/>
            <w:bookmarkEnd w:id="11"/>
            <w:r w:rsidRPr="005905B7">
              <w:t>Количество образуемых земельных участков</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bookmarkStart w:id="12" w:name="l40"/>
            <w:bookmarkEnd w:id="12"/>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nil"/>
              <w:right w:val="single" w:sz="6" w:space="0" w:color="333333"/>
            </w:tcBorders>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nil"/>
              <w:right w:val="single" w:sz="6" w:space="0" w:color="333333"/>
            </w:tcBorders>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3" w:name="l5"/>
            <w:bookmarkEnd w:id="13"/>
          </w:p>
        </w:tc>
        <w:tc>
          <w:tcPr>
            <w:tcW w:w="0" w:type="auto"/>
            <w:gridSpan w:val="10"/>
            <w:tcBorders>
              <w:top w:val="nil"/>
              <w:left w:val="single" w:sz="6" w:space="0" w:color="333333"/>
              <w:bottom w:val="nil"/>
              <w:right w:val="single" w:sz="6" w:space="0" w:color="333333"/>
            </w:tcBorders>
            <w:tcMar>
              <w:top w:w="30" w:type="dxa"/>
              <w:left w:w="75" w:type="dxa"/>
              <w:bottom w:w="30" w:type="dxa"/>
              <w:right w:w="75" w:type="dxa"/>
            </w:tcMar>
            <w:vAlign w:val="center"/>
            <w:hideMark/>
          </w:tcPr>
          <w:p w:rsidR="005905B7" w:rsidRPr="005905B7" w:rsidRDefault="005905B7" w:rsidP="005905B7">
            <w:r w:rsidRPr="005905B7">
              <w:t>Образованием земельного участка(ов) путем раздела земельного участка</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земельных участков</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Кадастровый номер земельного </w:t>
            </w:r>
            <w:r w:rsidRPr="005905B7">
              <w:lastRenderedPageBreak/>
              <w:t>участка, раздел которого осуществляется</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lastRenderedPageBreak/>
              <w:t xml:space="preserve">Адрес земельного участка, раздел которого </w:t>
            </w:r>
            <w:r w:rsidRPr="005905B7">
              <w:lastRenderedPageBreak/>
              <w:t>осуществляется</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nil"/>
              <w:right w:val="single" w:sz="6" w:space="0" w:color="333333"/>
            </w:tcBorders>
            <w:hideMark/>
          </w:tcPr>
          <w:p w:rsidR="005905B7" w:rsidRPr="005905B7" w:rsidRDefault="005905B7" w:rsidP="005905B7"/>
        </w:tc>
        <w:tc>
          <w:tcPr>
            <w:tcW w:w="0" w:type="auto"/>
            <w:gridSpan w:val="7"/>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10"/>
            <w:tcBorders>
              <w:top w:val="nil"/>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r w:rsidRPr="005905B7">
              <w:t>Образованием земельного участка путем объединения земельных участков</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объединяемых земельных участков</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объединяемого земельного участка &lt;1&gt;</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объединяемого земельного участка &lt;1&gt;</w:t>
            </w:r>
          </w:p>
        </w:tc>
      </w:tr>
      <w:tr w:rsidR="005905B7" w:rsidRPr="005905B7" w:rsidTr="005905B7">
        <w:tc>
          <w:tcPr>
            <w:tcW w:w="0" w:type="auto"/>
            <w:tcBorders>
              <w:top w:val="nil"/>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4"/>
            <w:vMerge/>
            <w:tcBorders>
              <w:top w:val="nil"/>
              <w:left w:val="single" w:sz="6" w:space="0" w:color="333333"/>
              <w:bottom w:val="single" w:sz="6" w:space="0" w:color="333333"/>
              <w:right w:val="single" w:sz="6" w:space="0" w:color="333333"/>
            </w:tcBorders>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bl>
    <w:p w:rsidR="005905B7" w:rsidRPr="005905B7" w:rsidRDefault="005905B7" w:rsidP="005905B7">
      <w:pPr>
        <w:spacing w:line="360" w:lineRule="atLeast"/>
        <w:textAlignment w:val="baseline"/>
        <w:rPr>
          <w:color w:val="333333"/>
          <w:sz w:val="27"/>
          <w:szCs w:val="27"/>
        </w:rPr>
      </w:pPr>
      <w:bookmarkStart w:id="14" w:name="l6"/>
      <w:bookmarkEnd w:id="14"/>
      <w:r w:rsidRPr="005905B7">
        <w:rPr>
          <w:color w:val="333333"/>
          <w:sz w:val="27"/>
          <w:szCs w:val="27"/>
        </w:rPr>
        <w:t>&lt;1&gt;.Строка дублируется для каждого объединенного земельного участка</w:t>
      </w:r>
    </w:p>
    <w:tbl>
      <w:tblPr>
        <w:tblW w:w="5000" w:type="pct"/>
        <w:tblCellMar>
          <w:top w:w="15" w:type="dxa"/>
          <w:left w:w="15" w:type="dxa"/>
          <w:bottom w:w="15" w:type="dxa"/>
          <w:right w:w="15" w:type="dxa"/>
        </w:tblCellMar>
        <w:tblLook w:val="04A0" w:firstRow="1" w:lastRow="0" w:firstColumn="1" w:lastColumn="0" w:noHBand="0" w:noVBand="1"/>
      </w:tblPr>
      <w:tblGrid>
        <w:gridCol w:w="405"/>
        <w:gridCol w:w="208"/>
        <w:gridCol w:w="4196"/>
        <w:gridCol w:w="4696"/>
      </w:tblGrid>
      <w:tr w:rsidR="005905B7" w:rsidRPr="005905B7" w:rsidTr="005905B7">
        <w:tc>
          <w:tcPr>
            <w:tcW w:w="250"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bookmarkStart w:id="15" w:name="l7"/>
            <w:bookmarkEnd w:id="15"/>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Лист N ______</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Всего листов _________</w:t>
            </w:r>
          </w:p>
        </w:tc>
      </w:tr>
      <w:tr w:rsidR="005905B7" w:rsidRPr="005905B7" w:rsidTr="005905B7">
        <w:tc>
          <w:tcPr>
            <w:tcW w:w="250"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земельного участка(ов) путем выдела из земельного участка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земельных участков (за исключением земельного участка, из которого осуществляется выдел)</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из которого осуществляется выдел</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из которого осуществляется выдел</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земельного участка(ов) путем перераспределения земельных участков</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земельных участков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6" w:name="l54"/>
            <w:bookmarkEnd w:id="16"/>
            <w:r w:rsidRPr="005905B7">
              <w:t>Количество земельных участков, которые </w:t>
            </w:r>
            <w:bookmarkStart w:id="17" w:name="l8"/>
            <w:bookmarkEnd w:id="17"/>
            <w:r w:rsidRPr="005905B7">
              <w:t>перераспределяются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который перераспределяется &lt;1&gt;</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который перераспределяется &lt;1&gt;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Строительством, реконструкцией здания, сооружения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объекта строительства (реконструкции) в соответствии с проектной документацией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на котором осуществляется строительство (реконструкция)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на котором осуществляется строительство (реконструкция)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18" w:name="l41"/>
            <w:bookmarkEnd w:id="18"/>
            <w:r w:rsidRPr="005905B7">
              <w:t>Подготовкой в отношении следующего объекта адресации </w:t>
            </w:r>
            <w:bookmarkStart w:id="19" w:name="l9"/>
            <w:bookmarkEnd w:id="19"/>
            <w:r w:rsidRPr="005905B7">
              <w:t xml:space="preserve">документов, необходимых для осуществления государственного кадастрового учета указанного объекта адресации, </w:t>
            </w:r>
            <w:r w:rsidR="007310BA">
              <w:t xml:space="preserve">в случае, если в соответствии с                  </w:t>
            </w:r>
            <w:r w:rsidRPr="005905B7">
              <w:t>Градостроительным </w:t>
            </w:r>
            <w:hyperlink r:id="rId15" w:anchor="l0" w:tgtFrame="_blank" w:history="1">
              <w:r w:rsidRPr="005905B7">
                <w:rPr>
                  <w:color w:val="006BAC"/>
                </w:rPr>
                <w:t>кодексом</w:t>
              </w:r>
            </w:hyperlink>
            <w:r w:rsidRPr="005905B7">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здания, сооружения, объекта незавершенного строительства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объекта строительства (реконструкции) (при наличии </w:t>
            </w:r>
            <w:bookmarkStart w:id="20" w:name="l42"/>
            <w:bookmarkEnd w:id="20"/>
            <w:r w:rsidRPr="005905B7">
              <w:t>проектной документации указывается в соответствии с </w:t>
            </w:r>
            <w:bookmarkStart w:id="21" w:name="l10"/>
            <w:bookmarkEnd w:id="21"/>
            <w:r w:rsidRPr="005905B7">
              <w:t>проектной документацией)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земельного участка, на котором осуществляется строительство (реконструкция)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земельного участка, на котором осуществляется строительство (реконструкция)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Переводом жилого помещения в нежилое помещение и нежилого помещения в жилое помещение</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bl>
    <w:p w:rsidR="005905B7" w:rsidRPr="005905B7" w:rsidRDefault="005905B7" w:rsidP="005905B7">
      <w:pPr>
        <w:spacing w:line="360" w:lineRule="atLeast"/>
        <w:textAlignment w:val="baseline"/>
        <w:rPr>
          <w:color w:val="333333"/>
          <w:sz w:val="27"/>
          <w:szCs w:val="27"/>
        </w:rPr>
      </w:pPr>
      <w:r w:rsidRPr="005905B7">
        <w:rPr>
          <w:color w:val="333333"/>
          <w:sz w:val="27"/>
          <w:szCs w:val="27"/>
        </w:rPr>
        <w:t>&lt;1&gt;Строка дублируется для каждого перераспределенного земельного участка</w:t>
      </w:r>
      <w:bookmarkStart w:id="22" w:name="l11"/>
      <w:bookmarkEnd w:id="22"/>
    </w:p>
    <w:tbl>
      <w:tblPr>
        <w:tblW w:w="5000" w:type="pct"/>
        <w:tblCellMar>
          <w:top w:w="15" w:type="dxa"/>
          <w:left w:w="15" w:type="dxa"/>
          <w:bottom w:w="15" w:type="dxa"/>
          <w:right w:w="15" w:type="dxa"/>
        </w:tblCellMar>
        <w:tblLook w:val="04A0" w:firstRow="1" w:lastRow="0" w:firstColumn="1" w:lastColumn="0" w:noHBand="0" w:noVBand="1"/>
      </w:tblPr>
      <w:tblGrid>
        <w:gridCol w:w="2118"/>
        <w:gridCol w:w="696"/>
        <w:gridCol w:w="696"/>
        <w:gridCol w:w="1470"/>
        <w:gridCol w:w="2301"/>
        <w:gridCol w:w="2224"/>
      </w:tblGrid>
      <w:tr w:rsidR="005905B7" w:rsidRPr="005905B7" w:rsidTr="005905B7">
        <w:tc>
          <w:tcPr>
            <w:tcW w:w="250" w:type="pct"/>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23" w:name="l55"/>
            <w:bookmarkEnd w:id="23"/>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Лист N _______</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Всего листов ______</w:t>
            </w:r>
          </w:p>
        </w:tc>
      </w:tr>
      <w:tr w:rsidR="005905B7" w:rsidRPr="005905B7" w:rsidTr="005905B7">
        <w:tc>
          <w:tcPr>
            <w:tcW w:w="250"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помещения(ий) в здании, сооружении путем раздела здания, сооружения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помещений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нежилого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помещений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здания, сооружения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здания, сооружения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помещения(ий) в здании, сооружении путем раздела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Назначение помещения (жилое (нежилое) помещение) &lt;1&gt;</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Вид помещения &lt;1&gt;</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помещений &lt;1&gt;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24" w:name="l56"/>
            <w:bookmarkEnd w:id="24"/>
            <w:r w:rsidRPr="005905B7">
              <w:t>Кадастровый номер помещения, раздел которого осуществляется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помещения, раздел которого осуществляется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помещения в здании, сооружении путем объединения помещении в здании, сооружении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Образование </w:t>
            </w:r>
            <w:r w:rsidRPr="005905B7">
              <w:lastRenderedPageBreak/>
              <w:t>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lastRenderedPageBreak/>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Образование </w:t>
            </w:r>
            <w:r w:rsidRPr="005905B7">
              <w:lastRenderedPageBreak/>
              <w:t>нежилого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объединяемых помещений</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объединяемого помещения &lt;2&gt;</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объединяемого помещения &lt;2&gt;</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Образованием помещения в здании, сооружении путем переустройства и (или) </w:t>
            </w:r>
            <w:bookmarkStart w:id="25" w:name="l59"/>
            <w:bookmarkEnd w:id="25"/>
            <w:r w:rsidRPr="005905B7">
              <w:t>перепланировки мест общего пользования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26" w:name="l57"/>
            <w:bookmarkEnd w:id="26"/>
            <w:r w:rsidRPr="005905B7">
              <w:t>Образование жилого помещения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Образование нежилого помещения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Количество образуемых помещений</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Кадастровый номер здания, сооружения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здания, сооружения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bl>
    <w:p w:rsidR="005905B7" w:rsidRPr="005905B7" w:rsidRDefault="005905B7" w:rsidP="005905B7">
      <w:pPr>
        <w:spacing w:line="360" w:lineRule="atLeast"/>
        <w:textAlignment w:val="baseline"/>
        <w:rPr>
          <w:color w:val="333333"/>
          <w:sz w:val="27"/>
          <w:szCs w:val="27"/>
        </w:rPr>
      </w:pPr>
      <w:r w:rsidRPr="005905B7">
        <w:rPr>
          <w:color w:val="333333"/>
          <w:sz w:val="27"/>
          <w:szCs w:val="27"/>
        </w:rPr>
        <w:t>&lt;1&gt; Строка дублируется для каждого разделенного помещения</w:t>
      </w:r>
      <w:bookmarkStart w:id="27" w:name="l58"/>
      <w:bookmarkEnd w:id="27"/>
    </w:p>
    <w:p w:rsidR="005905B7" w:rsidRPr="005905B7" w:rsidRDefault="005905B7" w:rsidP="005905B7">
      <w:pPr>
        <w:spacing w:line="360" w:lineRule="atLeast"/>
        <w:textAlignment w:val="baseline"/>
        <w:rPr>
          <w:color w:val="333333"/>
          <w:sz w:val="27"/>
          <w:szCs w:val="27"/>
        </w:rPr>
      </w:pPr>
      <w:r w:rsidRPr="005905B7">
        <w:rPr>
          <w:color w:val="333333"/>
          <w:sz w:val="27"/>
          <w:szCs w:val="27"/>
        </w:rPr>
        <w:t>&lt;2&gt; Строка дублируется для каждого объединенного помещения</w:t>
      </w:r>
    </w:p>
    <w:tbl>
      <w:tblPr>
        <w:tblW w:w="0" w:type="auto"/>
        <w:tblCellMar>
          <w:top w:w="15" w:type="dxa"/>
          <w:left w:w="15" w:type="dxa"/>
          <w:bottom w:w="15" w:type="dxa"/>
          <w:right w:w="15" w:type="dxa"/>
        </w:tblCellMar>
        <w:tblLook w:val="04A0" w:firstRow="1" w:lastRow="0" w:firstColumn="1" w:lastColumn="0" w:noHBand="0" w:noVBand="1"/>
      </w:tblPr>
      <w:tblGrid>
        <w:gridCol w:w="438"/>
        <w:gridCol w:w="1113"/>
        <w:gridCol w:w="6"/>
        <w:gridCol w:w="1718"/>
        <w:gridCol w:w="1844"/>
        <w:gridCol w:w="723"/>
        <w:gridCol w:w="723"/>
        <w:gridCol w:w="1375"/>
        <w:gridCol w:w="6"/>
        <w:gridCol w:w="1559"/>
      </w:tblGrid>
      <w:tr w:rsidR="005905B7" w:rsidRPr="005905B7" w:rsidTr="005905B7">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bookmarkStart w:id="28" w:name="l15"/>
            <w:bookmarkStart w:id="29" w:name="l16"/>
            <w:bookmarkEnd w:id="28"/>
            <w:bookmarkEnd w:id="29"/>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Лист N _______</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5905B7" w:rsidRPr="005905B7" w:rsidRDefault="005905B7" w:rsidP="005905B7">
            <w:pPr>
              <w:jc w:val="right"/>
            </w:pPr>
            <w:r w:rsidRPr="005905B7">
              <w:t>Всего листов ______</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3.3</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Аннулировать адрес объекта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страны</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субъекта Российской Федерации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поселения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внутригородского района городского округа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населенного пункта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элемента планировочной структуры</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элемента улично-дорожной сети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0" w:name="l17"/>
            <w:bookmarkEnd w:id="30"/>
            <w:r w:rsidRPr="005905B7">
              <w:t>Номер земельного участка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и номер здания, сооружения или объекта незавершенного строительства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и номер помещения, расположенного в здании или сооружении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Тип и номер помещения в пределах квартиры (в отношении коммунальных квартир)</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 связи с:</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Прекращением существования объекта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Отказом в осуществлении кадастрового учета объекта адресации по основаниям, указанным в пунктах </w:t>
            </w:r>
            <w:hyperlink r:id="rId16" w:anchor="l280" w:tgtFrame="_blank" w:history="1">
              <w:r w:rsidRPr="005905B7">
                <w:rPr>
                  <w:color w:val="006BAC"/>
                </w:rPr>
                <w:t>1</w:t>
              </w:r>
            </w:hyperlink>
            <w:r w:rsidRPr="005905B7">
              <w:t> и </w:t>
            </w:r>
            <w:hyperlink r:id="rId17" w:anchor="l283" w:tgtFrame="_blank" w:history="1">
              <w:r w:rsidRPr="005905B7">
                <w:rPr>
                  <w:color w:val="006BAC"/>
                </w:rPr>
                <w:t>3</w:t>
              </w:r>
            </w:hyperlink>
            <w:r w:rsidRPr="005905B7">
              <w:t> части 2 статьи 27 Федерального закона от 24 июля 2007 года N </w:t>
            </w:r>
            <w:bookmarkStart w:id="31" w:name="l44"/>
            <w:bookmarkEnd w:id="31"/>
            <w:r w:rsidRPr="005905B7">
              <w:t>221-ФЗ "О государственном кадастре </w:t>
            </w:r>
            <w:bookmarkStart w:id="32" w:name="l18"/>
            <w:bookmarkEnd w:id="32"/>
            <w:r w:rsidRPr="005905B7">
              <w:t>недвижимости" (Собрание законодательства Российской Федерации, 2007, N31, ст. 4017; 2008, N 30, ст. 3597; 2009, N 52, ст. 6410; 2011, N 1, ст. 47; N 49, ст. 7061; N 50, ст. 7365; 2012, N 31, ст. 4322; 2013, N 30, ст. 4083; официальный интернет-портал правовой информации </w:t>
            </w:r>
            <w:hyperlink r:id="rId18" w:history="1">
              <w:r w:rsidRPr="005905B7">
                <w:rPr>
                  <w:color w:val="006BAC"/>
                </w:rPr>
                <w:t>www.pravo.gov.ru</w:t>
              </w:r>
            </w:hyperlink>
            <w:r w:rsidRPr="005905B7">
              <w:t>, 23 декабря 2014 г.)</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Присвоением объекту адресации нового адреса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Дополнительная информация: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8"/>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tc>
      </w:tr>
      <w:tr w:rsidR="005905B7" w:rsidRPr="005905B7" w:rsidTr="005905B7">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bookmarkStart w:id="33" w:name="l19"/>
            <w:bookmarkStart w:id="34" w:name="l60"/>
            <w:bookmarkEnd w:id="33"/>
            <w:bookmarkEnd w:id="34"/>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r w:rsidRPr="005905B7">
              <w:t>Лист N ______</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right"/>
            </w:pPr>
            <w:r w:rsidRPr="005905B7">
              <w:t>Всего листов _____</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4.</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Собственник объекта адресации или лицо, обладающее иным вещным правом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физическое лицо:</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фамилия: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имя (полностью):</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отчество (полностью) (при наличии):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ИНН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документ, удостоверяющий личность:</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вид:</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серия: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выдачи:</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кем выдан:</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"__"_____ __г.</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почтовый адрес:</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телефон для связи: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электронной почты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юридическое лицо, в том числе орган государственной власти, иной государственный орган, орган местного самоуправления: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5" w:name="l62"/>
            <w:bookmarkEnd w:id="35"/>
            <w:r w:rsidRPr="005905B7">
              <w:t>полное наименование:</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ИНН (для российского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КПП (для российского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страна регистрации (инкорпорации) (для иностранного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регистрации (для иностранного юридического лица):</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 регистрации (для иностранного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"__"________ __г.</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почтовый адрес:</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телефон для связи: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электронной почты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Вещное право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собственности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хозяйственного ведения имуществом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6" w:name="l63"/>
            <w:bookmarkEnd w:id="36"/>
            <w:r w:rsidRPr="005905B7">
              <w:t>право оперативного управления имуществом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пожизненно наследуемого владения земельным участком</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право постоянного (бессрочного) пользования земельным участком</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5.</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Лично</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 многофункциональном центре</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Почтовым отправлением по адресу:</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7" w:name="l64"/>
            <w:bookmarkEnd w:id="37"/>
            <w:r w:rsidRPr="005905B7">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 личном кабинете федеральной информационной адресной системы</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 адрес электронной почты (для сообщения о получении заявления документов)</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6.</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Расписку в получении документов прошу:</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Выдать лично</w:t>
            </w:r>
          </w:p>
        </w:tc>
        <w:tc>
          <w:tcPr>
            <w:tcW w:w="0" w:type="auto"/>
            <w:gridSpan w:val="2"/>
            <w:tcBorders>
              <w:top w:val="single" w:sz="6" w:space="0" w:color="333333"/>
              <w:left w:val="single" w:sz="6" w:space="0" w:color="333333"/>
              <w:bottom w:val="nil"/>
              <w:right w:val="nil"/>
            </w:tcBorders>
            <w:tcMar>
              <w:top w:w="30" w:type="dxa"/>
              <w:left w:w="75" w:type="dxa"/>
              <w:bottom w:w="30" w:type="dxa"/>
              <w:right w:w="75" w:type="dxa"/>
            </w:tcMar>
            <w:hideMark/>
          </w:tcPr>
          <w:p w:rsidR="005905B7" w:rsidRPr="005905B7" w:rsidRDefault="005905B7" w:rsidP="005905B7">
            <w:r w:rsidRPr="005905B7">
              <w:t>Расписка получена:</w:t>
            </w:r>
          </w:p>
        </w:tc>
        <w:tc>
          <w:tcPr>
            <w:tcW w:w="0" w:type="auto"/>
            <w:gridSpan w:val="3"/>
            <w:tcBorders>
              <w:top w:val="single" w:sz="6" w:space="0" w:color="333333"/>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2"/>
            <w:tcBorders>
              <w:top w:val="nil"/>
              <w:left w:val="single" w:sz="6" w:space="0" w:color="333333"/>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(подпись заявителя)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Направить почтовым отправлением</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Не направлять</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7</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Заявитель:</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Собственник объекта адресации или лицо, обладающее иным вещным правом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8" w:name="l65"/>
            <w:bookmarkEnd w:id="38"/>
            <w:r w:rsidRPr="005905B7">
              <w:t>Представитель собственника объекта адресации или лица, обладающего иным вещным правом на объект адресации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физическое лицо:</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фамилия: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имя (полностью):</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отчество (полностью) (при наличии):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ИНН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документ, удостоверяющий личность:</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вид:</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серия:</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выдачи:</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кем выдан:</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4F5FF1" w:rsidP="005905B7">
            <w:r>
              <w:t>"__"_____</w:t>
            </w:r>
            <w:r w:rsidR="005905B7" w:rsidRPr="005905B7">
              <w:t>г.</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почтовый адрес:</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телефон для связи:</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адрес электронной почты (при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наименование и реквизиты документа, подтверждающего полномочия представителя: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39" w:name="l67"/>
            <w:bookmarkEnd w:id="39"/>
          </w:p>
        </w:tc>
        <w:tc>
          <w:tcPr>
            <w:tcW w:w="0" w:type="auto"/>
            <w:gridSpan w:val="6"/>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юридическое лицо, в том числе орган государственной власти, иной государственный орган, орган местного самоуправления: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полное наименование:</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КПП (для российского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ИНН (для российского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страна регистрации (инкорпорации) (для иностранного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 регистрации (для иностранного юридического лица):</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номер регистрации (для иностранного юридического лица):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pPr>
              <w:jc w:val="center"/>
            </w:pPr>
            <w:r w:rsidRPr="005905B7">
              <w:t>"__"________ __г.</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почтовый </w:t>
            </w:r>
            <w:r w:rsidRPr="005905B7">
              <w:lastRenderedPageBreak/>
              <w:t>адрес:</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lastRenderedPageBreak/>
              <w:t>телефон для связи:</w:t>
            </w:r>
          </w:p>
        </w:tc>
        <w:tc>
          <w:tcPr>
            <w:tcW w:w="0" w:type="auto"/>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xml:space="preserve">адрес электронной почты </w:t>
            </w:r>
            <w:r w:rsidRPr="005905B7">
              <w:lastRenderedPageBreak/>
              <w:t>(при наличии):</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c>
          <w:tcPr>
            <w:tcW w:w="0" w:type="auto"/>
            <w:gridSpan w:val="3"/>
            <w:vMerge/>
            <w:tcBorders>
              <w:top w:val="single" w:sz="6" w:space="0" w:color="333333"/>
              <w:left w:val="single" w:sz="6" w:space="0" w:color="333333"/>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40" w:name="l70"/>
            <w:bookmarkEnd w:id="40"/>
            <w:r w:rsidRPr="005905B7">
              <w:t>наименование и реквизиты документа, подтверждающего полномочия представителя:</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7"/>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8</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bookmarkStart w:id="41" w:name="l68"/>
            <w:bookmarkEnd w:id="41"/>
            <w:r w:rsidRPr="005905B7">
              <w:t>Документы, прилагаемые к заявлению:</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4F5FF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4884" w:type="dxa"/>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Оригинал в количестве ______ экз., на ____ л.</w:t>
            </w:r>
          </w:p>
        </w:tc>
        <w:tc>
          <w:tcPr>
            <w:tcW w:w="4185" w:type="dxa"/>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4F5FF1" w:rsidP="005905B7">
            <w:r>
              <w:t>Копия в количестве _ экз., на _</w:t>
            </w:r>
            <w:r w:rsidR="005905B7" w:rsidRPr="005905B7">
              <w:t xml:space="preserve"> л.</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Оригинал в</w:t>
            </w:r>
            <w:r w:rsidR="004F5FF1">
              <w:t xml:space="preserve"> количестве ______ экз., на __</w:t>
            </w:r>
            <w:r w:rsidRPr="005905B7">
              <w:t xml:space="preserve"> л.</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Копия в</w:t>
            </w:r>
            <w:r w:rsidR="004F5FF1">
              <w:t xml:space="preserve"> количестве ______ экз., на ___</w:t>
            </w:r>
            <w:r w:rsidRPr="005905B7">
              <w:t xml:space="preserve"> л.</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Оригинал в количестве ______ э</w:t>
            </w:r>
            <w:r w:rsidR="004F5FF1">
              <w:t>кз., на __</w:t>
            </w:r>
            <w:r w:rsidRPr="005905B7">
              <w:t xml:space="preserve"> л.</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Копия в</w:t>
            </w:r>
            <w:r w:rsidR="004F5FF1">
              <w:t xml:space="preserve"> количестве ______ экз., на ___</w:t>
            </w:r>
            <w:r w:rsidRPr="005905B7">
              <w:t xml:space="preserve"> л.</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9.</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Примечание:</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10</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w:t>
            </w:r>
            <w:bookmarkStart w:id="42" w:name="l71"/>
            <w:bookmarkEnd w:id="42"/>
            <w:r w:rsidRPr="005905B7">
              <w:t>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w:t>
            </w:r>
            <w:bookmarkStart w:id="43" w:name="l74"/>
            <w:bookmarkEnd w:id="43"/>
            <w:r w:rsidRPr="005905B7">
              <w:t>адресов, в целях предоставления государственной услуги.</w:t>
            </w:r>
          </w:p>
        </w:tc>
      </w:tr>
      <w:tr w:rsidR="005905B7" w:rsidRPr="005905B7" w:rsidTr="005905B7">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11.</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Настоящим также подтверждаю, что: </w:t>
            </w:r>
            <w:r w:rsidRPr="005905B7">
              <w:br/>
            </w:r>
            <w:bookmarkStart w:id="44" w:name="l72"/>
            <w:bookmarkEnd w:id="44"/>
            <w:r w:rsidRPr="005905B7">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12</w:t>
            </w:r>
          </w:p>
        </w:tc>
        <w:tc>
          <w:tcPr>
            <w:tcW w:w="0" w:type="auto"/>
            <w:gridSpan w:val="4"/>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Подпись</w:t>
            </w:r>
          </w:p>
        </w:tc>
        <w:tc>
          <w:tcPr>
            <w:tcW w:w="0" w:type="auto"/>
            <w:gridSpan w:val="5"/>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Дата</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4"/>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5905B7" w:rsidRPr="005905B7" w:rsidRDefault="005905B7" w:rsidP="005905B7">
            <w:r w:rsidRPr="005905B7">
              <w:t> </w:t>
            </w:r>
          </w:p>
        </w:tc>
        <w:tc>
          <w:tcPr>
            <w:tcW w:w="0" w:type="auto"/>
            <w:gridSpan w:val="5"/>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"__"________ __г.</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2"/>
            <w:tcBorders>
              <w:top w:val="single" w:sz="6" w:space="0" w:color="333333"/>
              <w:left w:val="single" w:sz="6" w:space="0" w:color="333333"/>
              <w:bottom w:val="single" w:sz="6" w:space="0" w:color="333333"/>
              <w:right w:val="nil"/>
            </w:tcBorders>
            <w:tcMar>
              <w:top w:w="30" w:type="dxa"/>
              <w:left w:w="75" w:type="dxa"/>
              <w:bottom w:w="30" w:type="dxa"/>
              <w:right w:w="75" w:type="dxa"/>
            </w:tcMar>
            <w:hideMark/>
          </w:tcPr>
          <w:p w:rsidR="005905B7" w:rsidRPr="005905B7" w:rsidRDefault="005905B7" w:rsidP="005905B7">
            <w:pPr>
              <w:jc w:val="center"/>
            </w:pPr>
            <w:r w:rsidRPr="005905B7">
              <w:t>(подпись)</w:t>
            </w:r>
          </w:p>
        </w:tc>
        <w:tc>
          <w:tcPr>
            <w:tcW w:w="0" w:type="auto"/>
            <w:tcBorders>
              <w:top w:val="nil"/>
              <w:left w:val="nil"/>
              <w:bottom w:val="single" w:sz="6" w:space="0" w:color="333333"/>
              <w:right w:val="nil"/>
            </w:tcBorders>
            <w:tcMar>
              <w:top w:w="30" w:type="dxa"/>
              <w:left w:w="75" w:type="dxa"/>
              <w:bottom w:w="30" w:type="dxa"/>
              <w:right w:w="75" w:type="dxa"/>
            </w:tcMar>
            <w:hideMark/>
          </w:tcPr>
          <w:p w:rsidR="005905B7" w:rsidRPr="005905B7" w:rsidRDefault="005905B7" w:rsidP="005905B7">
            <w:r w:rsidRPr="005905B7">
              <w:t> </w:t>
            </w:r>
          </w:p>
        </w:tc>
        <w:tc>
          <w:tcPr>
            <w:tcW w:w="0" w:type="auto"/>
            <w:tcBorders>
              <w:top w:val="single" w:sz="6" w:space="0" w:color="333333"/>
              <w:left w:val="nil"/>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(инициалы, фамилия)</w:t>
            </w:r>
          </w:p>
        </w:tc>
        <w:tc>
          <w:tcPr>
            <w:tcW w:w="0" w:type="auto"/>
            <w:gridSpan w:val="5"/>
            <w:vMerge/>
            <w:tcBorders>
              <w:top w:val="single" w:sz="6" w:space="0" w:color="333333"/>
              <w:left w:val="nil"/>
              <w:bottom w:val="single" w:sz="6" w:space="0" w:color="333333"/>
              <w:right w:val="single" w:sz="6" w:space="0" w:color="333333"/>
            </w:tcBorders>
            <w:hideMark/>
          </w:tcPr>
          <w:p w:rsidR="005905B7" w:rsidRPr="005905B7" w:rsidRDefault="005905B7" w:rsidP="005905B7"/>
        </w:tc>
      </w:tr>
      <w:tr w:rsidR="005905B7" w:rsidRPr="005905B7" w:rsidTr="005905B7">
        <w:tc>
          <w:tcPr>
            <w:tcW w:w="0" w:type="auto"/>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13</w:t>
            </w:r>
          </w:p>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Отметка специалиста, принявшего заявление и приложенные к нему документы:</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r w:rsidR="005905B7" w:rsidRPr="005905B7" w:rsidTr="005905B7">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5905B7" w:rsidRPr="005905B7" w:rsidRDefault="005905B7" w:rsidP="005905B7"/>
        </w:tc>
        <w:tc>
          <w:tcPr>
            <w:tcW w:w="0" w:type="auto"/>
            <w:gridSpan w:val="9"/>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5905B7" w:rsidRPr="005905B7" w:rsidRDefault="005905B7" w:rsidP="005905B7">
            <w:r w:rsidRPr="005905B7">
              <w:t> </w:t>
            </w:r>
          </w:p>
        </w:tc>
      </w:tr>
    </w:tbl>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457077" w:rsidRDefault="0045707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Default="005905B7" w:rsidP="00110586">
      <w:pPr>
        <w:jc w:val="right"/>
        <w:rPr>
          <w:rFonts w:eastAsia="Calibri"/>
        </w:rPr>
      </w:pPr>
    </w:p>
    <w:p w:rsidR="005905B7" w:rsidRPr="00014549" w:rsidRDefault="005905B7" w:rsidP="005905B7">
      <w:pPr>
        <w:widowControl w:val="0"/>
        <w:jc w:val="right"/>
        <w:rPr>
          <w:sz w:val="20"/>
          <w:szCs w:val="20"/>
        </w:rPr>
      </w:pPr>
      <w:r>
        <w:rPr>
          <w:sz w:val="20"/>
          <w:szCs w:val="20"/>
        </w:rPr>
        <w:t>Приложение №4</w:t>
      </w:r>
    </w:p>
    <w:p w:rsidR="005905B7" w:rsidRPr="001D3267" w:rsidRDefault="005905B7" w:rsidP="005905B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1D3267">
        <w:rPr>
          <w:sz w:val="20"/>
          <w:szCs w:val="20"/>
        </w:rPr>
        <w:t>«Присвоение, изменение и аннулирование адресов объектам адресации»</w:t>
      </w:r>
    </w:p>
    <w:p w:rsidR="005905B7" w:rsidRDefault="005905B7" w:rsidP="00110586">
      <w:pPr>
        <w:jc w:val="right"/>
        <w:rPr>
          <w:rFonts w:eastAsia="Calibri"/>
        </w:rPr>
      </w:pPr>
    </w:p>
    <w:p w:rsidR="00110586" w:rsidRPr="00110586" w:rsidRDefault="00110586" w:rsidP="005905B7">
      <w:pPr>
        <w:rPr>
          <w:rFonts w:eastAsia="Calibri"/>
        </w:rPr>
      </w:pPr>
    </w:p>
    <w:p w:rsidR="00110586" w:rsidRPr="00110586" w:rsidRDefault="00110586" w:rsidP="00110586">
      <w:pPr>
        <w:jc w:val="center"/>
        <w:rPr>
          <w:rFonts w:eastAsia="Calibri"/>
          <w:sz w:val="28"/>
          <w:szCs w:val="28"/>
        </w:rPr>
      </w:pPr>
      <w:r w:rsidRPr="00110586">
        <w:rPr>
          <w:rFonts w:eastAsia="Calibri"/>
          <w:sz w:val="28"/>
          <w:szCs w:val="28"/>
        </w:rPr>
        <w:t>БЛОК-СХЕМА</w:t>
      </w:r>
    </w:p>
    <w:p w:rsidR="00110586" w:rsidRPr="00110586" w:rsidRDefault="00110586" w:rsidP="00110586">
      <w:pPr>
        <w:jc w:val="center"/>
        <w:rPr>
          <w:rFonts w:eastAsia="Calibri"/>
          <w:sz w:val="28"/>
          <w:szCs w:val="28"/>
        </w:rPr>
      </w:pPr>
      <w:r w:rsidRPr="00110586">
        <w:rPr>
          <w:rFonts w:eastAsia="Calibri"/>
          <w:sz w:val="28"/>
          <w:szCs w:val="28"/>
        </w:rPr>
        <w:t>предоставления муниципальной услуги</w:t>
      </w:r>
    </w:p>
    <w:p w:rsidR="00110586" w:rsidRPr="00110586" w:rsidRDefault="00110586" w:rsidP="00110586">
      <w:pPr>
        <w:jc w:val="center"/>
        <w:rPr>
          <w:rFonts w:eastAsia="Calibri"/>
          <w:sz w:val="28"/>
          <w:szCs w:val="28"/>
        </w:rPr>
      </w:pPr>
      <w:r w:rsidRPr="00110586">
        <w:rPr>
          <w:rFonts w:eastAsia="Calibri"/>
          <w:sz w:val="28"/>
          <w:szCs w:val="28"/>
        </w:rPr>
        <w:t xml:space="preserve">«Присвоение, изменение и аннулирование адресов объектов адресации» </w:t>
      </w:r>
    </w:p>
    <w:p w:rsidR="00110586" w:rsidRPr="00110586" w:rsidRDefault="00110586" w:rsidP="00110586">
      <w:pPr>
        <w:jc w:val="center"/>
        <w:rPr>
          <w:rFonts w:eastAsia="Calibri"/>
          <w:sz w:val="28"/>
          <w:szCs w:val="28"/>
        </w:rPr>
      </w:pPr>
    </w:p>
    <w:tbl>
      <w:tblPr>
        <w:tblStyle w:val="a6"/>
        <w:tblW w:w="0" w:type="auto"/>
        <w:tblInd w:w="2376" w:type="dxa"/>
        <w:tblLook w:val="04A0" w:firstRow="1" w:lastRow="0" w:firstColumn="1" w:lastColumn="0" w:noHBand="0" w:noVBand="1"/>
      </w:tblPr>
      <w:tblGrid>
        <w:gridCol w:w="567"/>
        <w:gridCol w:w="1418"/>
        <w:gridCol w:w="1701"/>
        <w:gridCol w:w="198"/>
      </w:tblGrid>
      <w:tr w:rsidR="00110586" w:rsidRPr="005905B7" w:rsidTr="00F51D67">
        <w:tc>
          <w:tcPr>
            <w:tcW w:w="3884" w:type="dxa"/>
            <w:gridSpan w:val="4"/>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Прием и регистрация заявления о присвоении (изменении, аннулировании) адреса объекту адресации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 том числе через МФЦ)</w:t>
            </w:r>
          </w:p>
        </w:tc>
      </w:tr>
      <w:tr w:rsidR="00110586" w:rsidRPr="005905B7" w:rsidTr="00F51D67">
        <w:trPr>
          <w:gridAfter w:val="2"/>
          <w:wAfter w:w="1899" w:type="dxa"/>
          <w:trHeight w:val="480"/>
        </w:trPr>
        <w:tc>
          <w:tcPr>
            <w:tcW w:w="567" w:type="dxa"/>
            <w:vMerge w:val="restart"/>
            <w:tcBorders>
              <w:left w:val="nil"/>
              <w:right w:val="nil"/>
            </w:tcBorders>
          </w:tcPr>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tc>
        <w:tc>
          <w:tcPr>
            <w:tcW w:w="1418" w:type="dxa"/>
            <w:tcBorders>
              <w:left w:val="nil"/>
              <w:bottom w:val="single" w:sz="4" w:space="0" w:color="auto"/>
            </w:tcBorders>
          </w:tcPr>
          <w:p w:rsidR="00110586" w:rsidRPr="005905B7" w:rsidRDefault="00110586" w:rsidP="00110586">
            <w:pPr>
              <w:jc w:val="center"/>
              <w:rPr>
                <w:rFonts w:ascii="Times New Roman" w:hAnsi="Times New Roman" w:cs="Times New Roman"/>
              </w:rPr>
            </w:pPr>
          </w:p>
          <w:p w:rsidR="00110586" w:rsidRPr="005905B7" w:rsidRDefault="00110586" w:rsidP="00110586">
            <w:pPr>
              <w:jc w:val="center"/>
              <w:rPr>
                <w:rFonts w:ascii="Times New Roman" w:hAnsi="Times New Roman" w:cs="Times New Roman"/>
              </w:rPr>
            </w:pPr>
          </w:p>
        </w:tc>
      </w:tr>
      <w:tr w:rsidR="00110586" w:rsidRPr="005905B7" w:rsidTr="00F51D67">
        <w:trPr>
          <w:gridAfter w:val="1"/>
          <w:wAfter w:w="198" w:type="dxa"/>
          <w:trHeight w:val="795"/>
        </w:trPr>
        <w:tc>
          <w:tcPr>
            <w:tcW w:w="567" w:type="dxa"/>
            <w:vMerge/>
            <w:tcBorders>
              <w:left w:val="nil"/>
              <w:right w:val="single" w:sz="4" w:space="0" w:color="auto"/>
            </w:tcBorders>
          </w:tcPr>
          <w:p w:rsidR="00110586" w:rsidRPr="005905B7" w:rsidRDefault="00110586" w:rsidP="00110586">
            <w:pPr>
              <w:jc w:val="center"/>
              <w:rPr>
                <w:rFonts w:ascii="Times New Roman" w:hAnsi="Times New Roman" w:cs="Times New Roman"/>
              </w:rPr>
            </w:pPr>
          </w:p>
        </w:tc>
        <w:tc>
          <w:tcPr>
            <w:tcW w:w="3119" w:type="dxa"/>
            <w:gridSpan w:val="2"/>
            <w:tcBorders>
              <w:left w:val="single" w:sz="4" w:space="0" w:color="auto"/>
              <w:bottom w:val="single" w:sz="4" w:space="0" w:color="auto"/>
            </w:tcBorders>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Передача заявления на исполнение</w:t>
            </w:r>
          </w:p>
        </w:tc>
      </w:tr>
      <w:tr w:rsidR="00110586" w:rsidRPr="005905B7" w:rsidTr="00F51D67">
        <w:trPr>
          <w:gridAfter w:val="2"/>
          <w:wAfter w:w="1899" w:type="dxa"/>
          <w:trHeight w:val="345"/>
        </w:trPr>
        <w:tc>
          <w:tcPr>
            <w:tcW w:w="567" w:type="dxa"/>
            <w:vMerge/>
            <w:tcBorders>
              <w:left w:val="nil"/>
              <w:bottom w:val="nil"/>
              <w:right w:val="nil"/>
            </w:tcBorders>
          </w:tcPr>
          <w:p w:rsidR="00110586" w:rsidRPr="005905B7" w:rsidRDefault="00110586" w:rsidP="00110586">
            <w:pPr>
              <w:jc w:val="center"/>
              <w:rPr>
                <w:rFonts w:ascii="Times New Roman" w:hAnsi="Times New Roman" w:cs="Times New Roman"/>
              </w:rPr>
            </w:pPr>
          </w:p>
        </w:tc>
        <w:tc>
          <w:tcPr>
            <w:tcW w:w="1418" w:type="dxa"/>
            <w:tcBorders>
              <w:left w:val="nil"/>
              <w:bottom w:val="nil"/>
            </w:tcBorders>
          </w:tcPr>
          <w:p w:rsidR="00110586" w:rsidRPr="005905B7" w:rsidRDefault="00110586" w:rsidP="00110586">
            <w:pPr>
              <w:jc w:val="center"/>
              <w:rPr>
                <w:rFonts w:ascii="Times New Roman" w:hAnsi="Times New Roman" w:cs="Times New Roman"/>
              </w:rPr>
            </w:pPr>
          </w:p>
        </w:tc>
      </w:tr>
    </w:tbl>
    <w:tbl>
      <w:tblPr>
        <w:tblW w:w="3119"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110586" w:rsidRPr="005905B7" w:rsidTr="00F51D67">
        <w:trPr>
          <w:trHeight w:val="735"/>
        </w:trPr>
        <w:tc>
          <w:tcPr>
            <w:tcW w:w="3119" w:type="dxa"/>
            <w:tcBorders>
              <w:bottom w:val="single" w:sz="4" w:space="0" w:color="auto"/>
            </w:tcBorders>
            <w:vAlign w:val="center"/>
          </w:tcPr>
          <w:p w:rsidR="00110586" w:rsidRPr="005905B7" w:rsidRDefault="00110586" w:rsidP="00110586">
            <w:pPr>
              <w:jc w:val="center"/>
            </w:pPr>
            <w:r w:rsidRPr="005905B7">
              <w:t xml:space="preserve">Анализ поступивших заявлений </w:t>
            </w:r>
          </w:p>
          <w:p w:rsidR="00110586" w:rsidRPr="005905B7" w:rsidRDefault="00110586" w:rsidP="00110586">
            <w:pPr>
              <w:jc w:val="center"/>
            </w:pPr>
            <w:r w:rsidRPr="005905B7">
              <w:t>и документов</w:t>
            </w:r>
          </w:p>
        </w:tc>
      </w:tr>
    </w:tbl>
    <w:tbl>
      <w:tblPr>
        <w:tblStyle w:val="a6"/>
        <w:tblW w:w="0" w:type="auto"/>
        <w:tblInd w:w="534" w:type="dxa"/>
        <w:tblLook w:val="04A0" w:firstRow="1" w:lastRow="0" w:firstColumn="1" w:lastColumn="0" w:noHBand="0" w:noVBand="1"/>
      </w:tblPr>
      <w:tblGrid>
        <w:gridCol w:w="6"/>
        <w:gridCol w:w="1695"/>
        <w:gridCol w:w="668"/>
        <w:gridCol w:w="1316"/>
        <w:gridCol w:w="142"/>
        <w:gridCol w:w="1134"/>
        <w:gridCol w:w="567"/>
        <w:gridCol w:w="850"/>
        <w:gridCol w:w="2410"/>
        <w:gridCol w:w="249"/>
      </w:tblGrid>
      <w:tr w:rsidR="00110586" w:rsidRPr="005905B7" w:rsidTr="00F51D67">
        <w:trPr>
          <w:gridBefore w:val="3"/>
          <w:gridAfter w:val="5"/>
          <w:wBefore w:w="2369" w:type="dxa"/>
          <w:wAfter w:w="5210" w:type="dxa"/>
        </w:trPr>
        <w:tc>
          <w:tcPr>
            <w:tcW w:w="1458" w:type="dxa"/>
            <w:gridSpan w:val="2"/>
            <w:tcBorders>
              <w:top w:val="nil"/>
              <w:left w:val="nil"/>
              <w:bottom w:val="single" w:sz="4" w:space="0" w:color="auto"/>
            </w:tcBorders>
            <w:vAlign w:val="center"/>
          </w:tcPr>
          <w:p w:rsidR="00110586" w:rsidRPr="005905B7" w:rsidRDefault="00110586" w:rsidP="00110586">
            <w:pPr>
              <w:jc w:val="center"/>
              <w:rPr>
                <w:rFonts w:ascii="Times New Roman" w:hAnsi="Times New Roman" w:cs="Times New Roman"/>
              </w:rPr>
            </w:pPr>
          </w:p>
        </w:tc>
      </w:tr>
      <w:tr w:rsidR="00110586" w:rsidRPr="005905B7" w:rsidTr="00F51D67">
        <w:trPr>
          <w:gridBefore w:val="3"/>
          <w:gridAfter w:val="3"/>
          <w:wBefore w:w="2369" w:type="dxa"/>
          <w:wAfter w:w="3509" w:type="dxa"/>
          <w:trHeight w:val="1473"/>
        </w:trPr>
        <w:tc>
          <w:tcPr>
            <w:tcW w:w="3159" w:type="dxa"/>
            <w:gridSpan w:val="4"/>
            <w:tcBorders>
              <w:top w:val="single" w:sz="4" w:space="0" w:color="auto"/>
              <w:bottom w:val="single" w:sz="4" w:space="0" w:color="auto"/>
            </w:tcBorders>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Запрос документов, необходимых для предоставления муниципальной услуги</w:t>
            </w:r>
          </w:p>
        </w:tc>
      </w:tr>
      <w:tr w:rsidR="00110586" w:rsidRPr="005905B7" w:rsidTr="00F51D67">
        <w:trPr>
          <w:gridBefore w:val="3"/>
          <w:gridAfter w:val="5"/>
          <w:wBefore w:w="2369" w:type="dxa"/>
          <w:wAfter w:w="5210" w:type="dxa"/>
        </w:trPr>
        <w:tc>
          <w:tcPr>
            <w:tcW w:w="1458" w:type="dxa"/>
            <w:gridSpan w:val="2"/>
            <w:tcBorders>
              <w:left w:val="nil"/>
              <w:bottom w:val="nil"/>
            </w:tcBorders>
          </w:tcPr>
          <w:p w:rsidR="00110586" w:rsidRPr="005905B7" w:rsidRDefault="00110586" w:rsidP="00110586">
            <w:pPr>
              <w:jc w:val="center"/>
              <w:rPr>
                <w:rFonts w:ascii="Times New Roman" w:hAnsi="Times New Roman" w:cs="Times New Roman"/>
              </w:rPr>
            </w:pPr>
          </w:p>
        </w:tc>
      </w:tr>
      <w:tr w:rsidR="00110586" w:rsidRPr="005905B7" w:rsidTr="00F51D67">
        <w:trPr>
          <w:gridBefore w:val="5"/>
          <w:wBefore w:w="3827" w:type="dxa"/>
        </w:trPr>
        <w:tc>
          <w:tcPr>
            <w:tcW w:w="5210" w:type="dxa"/>
            <w:gridSpan w:val="5"/>
            <w:tcBorders>
              <w:top w:val="nil"/>
              <w:left w:val="single" w:sz="4" w:space="0" w:color="auto"/>
              <w:bottom w:val="nil"/>
              <w:right w:val="nil"/>
            </w:tcBorders>
          </w:tcPr>
          <w:p w:rsidR="00110586" w:rsidRPr="005905B7" w:rsidRDefault="00110586" w:rsidP="00110586">
            <w:pPr>
              <w:jc w:val="center"/>
              <w:rPr>
                <w:rFonts w:ascii="Times New Roman" w:hAnsi="Times New Roman" w:cs="Times New Roman"/>
              </w:rPr>
            </w:pPr>
          </w:p>
        </w:tc>
      </w:tr>
      <w:tr w:rsidR="00110586" w:rsidRPr="005905B7" w:rsidTr="00F51D67">
        <w:trPr>
          <w:gridBefore w:val="1"/>
          <w:gridAfter w:val="2"/>
          <w:wBefore w:w="6" w:type="dxa"/>
          <w:wAfter w:w="2659" w:type="dxa"/>
        </w:trPr>
        <w:tc>
          <w:tcPr>
            <w:tcW w:w="1695" w:type="dxa"/>
            <w:tcBorders>
              <w:top w:val="nil"/>
              <w:left w:val="nil"/>
            </w:tcBorders>
          </w:tcPr>
          <w:p w:rsidR="00110586" w:rsidRPr="005905B7" w:rsidRDefault="00110586" w:rsidP="00110586">
            <w:pPr>
              <w:jc w:val="center"/>
              <w:rPr>
                <w:rFonts w:ascii="Times New Roman" w:hAnsi="Times New Roman" w:cs="Times New Roman"/>
              </w:rPr>
            </w:pPr>
          </w:p>
        </w:tc>
        <w:tc>
          <w:tcPr>
            <w:tcW w:w="4677" w:type="dxa"/>
            <w:gridSpan w:val="6"/>
            <w:tcBorders>
              <w:bottom w:val="nil"/>
            </w:tcBorders>
          </w:tcPr>
          <w:p w:rsidR="00110586" w:rsidRPr="005905B7" w:rsidRDefault="00110586" w:rsidP="00110586">
            <w:pPr>
              <w:jc w:val="center"/>
              <w:rPr>
                <w:rFonts w:ascii="Times New Roman" w:hAnsi="Times New Roman" w:cs="Times New Roman"/>
              </w:rPr>
            </w:pPr>
          </w:p>
        </w:tc>
      </w:tr>
      <w:tr w:rsidR="00110586" w:rsidRPr="005905B7" w:rsidTr="00F51D67">
        <w:trPr>
          <w:gridBefore w:val="1"/>
          <w:gridAfter w:val="1"/>
          <w:wBefore w:w="6" w:type="dxa"/>
          <w:wAfter w:w="249" w:type="dxa"/>
        </w:trPr>
        <w:tc>
          <w:tcPr>
            <w:tcW w:w="3679" w:type="dxa"/>
            <w:gridSpan w:val="3"/>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Присвоение (изменение, аннулирование)</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объекту адресации адреса</w:t>
            </w:r>
          </w:p>
        </w:tc>
        <w:tc>
          <w:tcPr>
            <w:tcW w:w="1276" w:type="dxa"/>
            <w:gridSpan w:val="2"/>
            <w:tcBorders>
              <w:top w:val="nil"/>
              <w:bottom w:val="nil"/>
            </w:tcBorders>
            <w:vAlign w:val="center"/>
          </w:tcPr>
          <w:p w:rsidR="00110586" w:rsidRPr="005905B7" w:rsidRDefault="00110586" w:rsidP="00110586">
            <w:pPr>
              <w:jc w:val="center"/>
              <w:rPr>
                <w:rFonts w:ascii="Times New Roman" w:hAnsi="Times New Roman" w:cs="Times New Roman"/>
              </w:rPr>
            </w:pPr>
          </w:p>
        </w:tc>
        <w:tc>
          <w:tcPr>
            <w:tcW w:w="3827" w:type="dxa"/>
            <w:gridSpan w:val="3"/>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Отказ в присвоении (изменении, аннулировании)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объекту адресации адреса</w:t>
            </w:r>
          </w:p>
        </w:tc>
      </w:tr>
      <w:tr w:rsidR="00110586" w:rsidRPr="005905B7" w:rsidTr="00F51D67">
        <w:trPr>
          <w:gridBefore w:val="2"/>
          <w:gridAfter w:val="2"/>
          <w:wBefore w:w="1701" w:type="dxa"/>
          <w:wAfter w:w="2659" w:type="dxa"/>
        </w:trPr>
        <w:tc>
          <w:tcPr>
            <w:tcW w:w="4677" w:type="dxa"/>
            <w:gridSpan w:val="6"/>
            <w:tcBorders>
              <w:top w:val="nil"/>
              <w:bottom w:val="nil"/>
            </w:tcBorders>
          </w:tcPr>
          <w:p w:rsidR="00110586" w:rsidRPr="005905B7" w:rsidRDefault="00110586" w:rsidP="00110586">
            <w:pPr>
              <w:rPr>
                <w:rFonts w:ascii="Times New Roman" w:hAnsi="Times New Roman" w:cs="Times New Roman"/>
              </w:rPr>
            </w:pPr>
          </w:p>
        </w:tc>
      </w:tr>
      <w:tr w:rsidR="00110586" w:rsidRPr="005905B7" w:rsidTr="00F51D67">
        <w:trPr>
          <w:gridAfter w:val="1"/>
          <w:wAfter w:w="249" w:type="dxa"/>
        </w:trPr>
        <w:tc>
          <w:tcPr>
            <w:tcW w:w="3685" w:type="dxa"/>
            <w:gridSpan w:val="4"/>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Выдача заявителю муниципального правового акта о присвоении (изменении, аннулировании) адреса объекту адресации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 том числе через МФЦ)</w:t>
            </w:r>
          </w:p>
        </w:tc>
        <w:tc>
          <w:tcPr>
            <w:tcW w:w="1276" w:type="dxa"/>
            <w:gridSpan w:val="2"/>
            <w:tcBorders>
              <w:top w:val="nil"/>
              <w:bottom w:val="nil"/>
            </w:tcBorders>
            <w:vAlign w:val="center"/>
          </w:tcPr>
          <w:p w:rsidR="00110586" w:rsidRPr="005905B7" w:rsidRDefault="00110586" w:rsidP="00110586">
            <w:pPr>
              <w:jc w:val="center"/>
              <w:rPr>
                <w:rFonts w:ascii="Times New Roman" w:hAnsi="Times New Roman" w:cs="Times New Roman"/>
              </w:rPr>
            </w:pPr>
          </w:p>
        </w:tc>
        <w:tc>
          <w:tcPr>
            <w:tcW w:w="3827" w:type="dxa"/>
            <w:gridSpan w:val="3"/>
            <w:vAlign w:val="center"/>
          </w:tcPr>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 xml:space="preserve">Выдача заявителю решения об отказе </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 xml:space="preserve">в  присвоении (изменении, аннулировании) адреса </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объекту адресации</w:t>
            </w:r>
          </w:p>
          <w:p w:rsidR="00110586" w:rsidRPr="005905B7" w:rsidRDefault="00110586" w:rsidP="00110586">
            <w:pPr>
              <w:jc w:val="center"/>
              <w:rPr>
                <w:rFonts w:ascii="Times New Roman" w:hAnsi="Times New Roman" w:cs="Times New Roman"/>
              </w:rPr>
            </w:pPr>
            <w:r w:rsidRPr="005905B7">
              <w:rPr>
                <w:rFonts w:ascii="Times New Roman" w:hAnsi="Times New Roman" w:cs="Times New Roman"/>
              </w:rPr>
              <w:t>(в том числе через МФЦ)</w:t>
            </w:r>
          </w:p>
        </w:tc>
      </w:tr>
    </w:tbl>
    <w:p w:rsidR="00110586" w:rsidRPr="005905B7" w:rsidRDefault="00110586" w:rsidP="00110586"/>
    <w:p w:rsidR="00110586" w:rsidRPr="005905B7" w:rsidRDefault="00110586" w:rsidP="00110586"/>
    <w:p w:rsidR="00F51D67" w:rsidRPr="005905B7" w:rsidRDefault="00F51D67"/>
    <w:sectPr w:rsidR="00F51D67" w:rsidRPr="005905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74" w:rsidRDefault="00E54874" w:rsidP="00584C07">
      <w:r>
        <w:separator/>
      </w:r>
    </w:p>
  </w:endnote>
  <w:endnote w:type="continuationSeparator" w:id="0">
    <w:p w:rsidR="00E54874" w:rsidRDefault="00E54874" w:rsidP="0058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74" w:rsidRDefault="00E54874" w:rsidP="00584C07">
      <w:r>
        <w:separator/>
      </w:r>
    </w:p>
  </w:footnote>
  <w:footnote w:type="continuationSeparator" w:id="0">
    <w:p w:rsidR="00E54874" w:rsidRDefault="00E54874" w:rsidP="00584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6B42"/>
    <w:multiLevelType w:val="multilevel"/>
    <w:tmpl w:val="A170CB76"/>
    <w:lvl w:ilvl="0">
      <w:start w:val="2"/>
      <w:numFmt w:val="upperRoman"/>
      <w:lvlText w:val="%1."/>
      <w:lvlJc w:val="left"/>
      <w:pPr>
        <w:ind w:left="1440" w:hanging="720"/>
      </w:pPr>
    </w:lvl>
    <w:lvl w:ilvl="1">
      <w:start w:val="6"/>
      <w:numFmt w:val="decimal"/>
      <w:isLgl/>
      <w:lvlText w:val="%1.%2."/>
      <w:lvlJc w:val="left"/>
      <w:pPr>
        <w:ind w:left="1440" w:hanging="720"/>
      </w:pPr>
      <w:rPr>
        <w:color w:val="auto"/>
      </w:rPr>
    </w:lvl>
    <w:lvl w:ilvl="2">
      <w:start w:val="4"/>
      <w:numFmt w:val="decimal"/>
      <w:isLgl/>
      <w:lvlText w:val="%1.%2.%3."/>
      <w:lvlJc w:val="left"/>
      <w:pPr>
        <w:ind w:left="1440" w:hanging="720"/>
      </w:pPr>
      <w:rPr>
        <w:color w:val="auto"/>
      </w:rPr>
    </w:lvl>
    <w:lvl w:ilvl="3">
      <w:start w:val="1"/>
      <w:numFmt w:val="decimal"/>
      <w:isLgl/>
      <w:lvlText w:val="%1.%2.%3.%4."/>
      <w:lvlJc w:val="left"/>
      <w:pPr>
        <w:ind w:left="1800" w:hanging="1080"/>
      </w:pPr>
      <w:rPr>
        <w:color w:val="auto"/>
      </w:rPr>
    </w:lvl>
    <w:lvl w:ilvl="4">
      <w:start w:val="1"/>
      <w:numFmt w:val="decimal"/>
      <w:isLgl/>
      <w:lvlText w:val="%1.%2.%3.%4.%5."/>
      <w:lvlJc w:val="left"/>
      <w:pPr>
        <w:ind w:left="1800" w:hanging="1080"/>
      </w:pPr>
      <w:rPr>
        <w:color w:val="auto"/>
      </w:rPr>
    </w:lvl>
    <w:lvl w:ilvl="5">
      <w:start w:val="1"/>
      <w:numFmt w:val="decimal"/>
      <w:isLgl/>
      <w:lvlText w:val="%1.%2.%3.%4.%5.%6."/>
      <w:lvlJc w:val="left"/>
      <w:pPr>
        <w:ind w:left="2160" w:hanging="1440"/>
      </w:pPr>
      <w:rPr>
        <w:color w:val="auto"/>
      </w:rPr>
    </w:lvl>
    <w:lvl w:ilvl="6">
      <w:start w:val="1"/>
      <w:numFmt w:val="decimal"/>
      <w:isLgl/>
      <w:lvlText w:val="%1.%2.%3.%4.%5.%6.%7."/>
      <w:lvlJc w:val="left"/>
      <w:pPr>
        <w:ind w:left="2520" w:hanging="1800"/>
      </w:pPr>
      <w:rPr>
        <w:color w:val="auto"/>
      </w:rPr>
    </w:lvl>
    <w:lvl w:ilvl="7">
      <w:start w:val="1"/>
      <w:numFmt w:val="decimal"/>
      <w:isLgl/>
      <w:lvlText w:val="%1.%2.%3.%4.%5.%6.%7.%8."/>
      <w:lvlJc w:val="left"/>
      <w:pPr>
        <w:ind w:left="2520" w:hanging="1800"/>
      </w:pPr>
      <w:rPr>
        <w:color w:val="auto"/>
      </w:rPr>
    </w:lvl>
    <w:lvl w:ilvl="8">
      <w:start w:val="1"/>
      <w:numFmt w:val="decimal"/>
      <w:isLgl/>
      <w:lvlText w:val="%1.%2.%3.%4.%5.%6.%7.%8.%9."/>
      <w:lvlJc w:val="left"/>
      <w:pPr>
        <w:ind w:left="2880" w:hanging="2160"/>
      </w:pPr>
      <w:rPr>
        <w:color w:val="auto"/>
      </w:rPr>
    </w:lvl>
  </w:abstractNum>
  <w:abstractNum w:abstractNumId="1">
    <w:nsid w:val="3F044A8E"/>
    <w:multiLevelType w:val="hybridMultilevel"/>
    <w:tmpl w:val="CC6AB3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1B"/>
    <w:rsid w:val="0000112A"/>
    <w:rsid w:val="00110586"/>
    <w:rsid w:val="001D3267"/>
    <w:rsid w:val="002600D1"/>
    <w:rsid w:val="00325E78"/>
    <w:rsid w:val="003436C9"/>
    <w:rsid w:val="00457077"/>
    <w:rsid w:val="004F5FF1"/>
    <w:rsid w:val="0053161B"/>
    <w:rsid w:val="00532238"/>
    <w:rsid w:val="00584C07"/>
    <w:rsid w:val="005905B7"/>
    <w:rsid w:val="005D3597"/>
    <w:rsid w:val="00642C75"/>
    <w:rsid w:val="00664EEC"/>
    <w:rsid w:val="007310BA"/>
    <w:rsid w:val="00947BD6"/>
    <w:rsid w:val="009815C8"/>
    <w:rsid w:val="009C6F7A"/>
    <w:rsid w:val="009E50C8"/>
    <w:rsid w:val="00A345D8"/>
    <w:rsid w:val="00AE1E83"/>
    <w:rsid w:val="00BC0432"/>
    <w:rsid w:val="00C31015"/>
    <w:rsid w:val="00C56617"/>
    <w:rsid w:val="00C77E59"/>
    <w:rsid w:val="00D92EB3"/>
    <w:rsid w:val="00DE0F4D"/>
    <w:rsid w:val="00E54874"/>
    <w:rsid w:val="00F5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uiPriority w:val="9"/>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table" w:styleId="a6">
    <w:name w:val="Table Grid"/>
    <w:basedOn w:val="a1"/>
    <w:uiPriority w:val="59"/>
    <w:rsid w:val="001105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rp">
    <w:name w:val="dt-rp"/>
    <w:basedOn w:val="a"/>
    <w:rsid w:val="005905B7"/>
    <w:pPr>
      <w:spacing w:before="100" w:beforeAutospacing="1" w:after="100" w:afterAutospacing="1"/>
    </w:pPr>
  </w:style>
  <w:style w:type="character" w:customStyle="1" w:styleId="apple-converted-space">
    <w:name w:val="apple-converted-space"/>
    <w:basedOn w:val="a0"/>
    <w:rsid w:val="005905B7"/>
  </w:style>
  <w:style w:type="character" w:styleId="a7">
    <w:name w:val="Hyperlink"/>
    <w:basedOn w:val="a0"/>
    <w:uiPriority w:val="99"/>
    <w:semiHidden/>
    <w:unhideWhenUsed/>
    <w:rsid w:val="005905B7"/>
    <w:rPr>
      <w:color w:val="0000FF"/>
      <w:u w:val="single"/>
    </w:rPr>
  </w:style>
  <w:style w:type="character" w:styleId="a8">
    <w:name w:val="FollowedHyperlink"/>
    <w:basedOn w:val="a0"/>
    <w:uiPriority w:val="99"/>
    <w:semiHidden/>
    <w:unhideWhenUsed/>
    <w:rsid w:val="005905B7"/>
    <w:rPr>
      <w:color w:val="800080"/>
      <w:u w:val="single"/>
    </w:rPr>
  </w:style>
  <w:style w:type="paragraph" w:customStyle="1" w:styleId="dt-p">
    <w:name w:val="dt-p"/>
    <w:basedOn w:val="a"/>
    <w:rsid w:val="005905B7"/>
    <w:pPr>
      <w:spacing w:before="100" w:beforeAutospacing="1" w:after="100" w:afterAutospacing="1"/>
    </w:pPr>
  </w:style>
  <w:style w:type="character" w:customStyle="1" w:styleId="dt-h">
    <w:name w:val="dt-h"/>
    <w:basedOn w:val="a0"/>
    <w:rsid w:val="005905B7"/>
  </w:style>
  <w:style w:type="character" w:customStyle="1" w:styleId="dt-b">
    <w:name w:val="dt-b"/>
    <w:basedOn w:val="a0"/>
    <w:rsid w:val="005905B7"/>
  </w:style>
  <w:style w:type="paragraph" w:styleId="a9">
    <w:name w:val="header"/>
    <w:basedOn w:val="a"/>
    <w:link w:val="aa"/>
    <w:uiPriority w:val="99"/>
    <w:unhideWhenUsed/>
    <w:rsid w:val="00584C07"/>
    <w:pPr>
      <w:tabs>
        <w:tab w:val="center" w:pos="4677"/>
        <w:tab w:val="right" w:pos="9355"/>
      </w:tabs>
    </w:pPr>
  </w:style>
  <w:style w:type="character" w:customStyle="1" w:styleId="aa">
    <w:name w:val="Верхний колонтитул Знак"/>
    <w:basedOn w:val="a0"/>
    <w:link w:val="a9"/>
    <w:uiPriority w:val="99"/>
    <w:rsid w:val="00584C07"/>
    <w:rPr>
      <w:sz w:val="24"/>
      <w:szCs w:val="24"/>
      <w:lang w:eastAsia="ru-RU"/>
    </w:rPr>
  </w:style>
  <w:style w:type="paragraph" w:styleId="ab">
    <w:name w:val="footer"/>
    <w:basedOn w:val="a"/>
    <w:link w:val="ac"/>
    <w:uiPriority w:val="99"/>
    <w:unhideWhenUsed/>
    <w:rsid w:val="00584C07"/>
    <w:pPr>
      <w:tabs>
        <w:tab w:val="center" w:pos="4677"/>
        <w:tab w:val="right" w:pos="9355"/>
      </w:tabs>
    </w:pPr>
  </w:style>
  <w:style w:type="character" w:customStyle="1" w:styleId="ac">
    <w:name w:val="Нижний колонтитул Знак"/>
    <w:basedOn w:val="a0"/>
    <w:link w:val="ab"/>
    <w:uiPriority w:val="99"/>
    <w:rsid w:val="00584C07"/>
    <w:rPr>
      <w:sz w:val="24"/>
      <w:szCs w:val="24"/>
      <w:lang w:eastAsia="ru-RU"/>
    </w:rPr>
  </w:style>
  <w:style w:type="paragraph" w:customStyle="1" w:styleId="ad">
    <w:name w:val="Описание документов"/>
    <w:basedOn w:val="a"/>
    <w:link w:val="ae"/>
    <w:qFormat/>
    <w:rsid w:val="002600D1"/>
    <w:rPr>
      <w:rFonts w:eastAsia="Calibri"/>
      <w:sz w:val="16"/>
      <w:szCs w:val="16"/>
      <w:lang w:val="x-none" w:eastAsia="x-none"/>
    </w:rPr>
  </w:style>
  <w:style w:type="character" w:customStyle="1" w:styleId="ae">
    <w:name w:val="Описание документов Знак"/>
    <w:link w:val="ad"/>
    <w:rsid w:val="002600D1"/>
    <w:rPr>
      <w:rFonts w:eastAsia="Calibri"/>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iPriority w:val="9"/>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uiPriority w:val="9"/>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table" w:styleId="a6">
    <w:name w:val="Table Grid"/>
    <w:basedOn w:val="a1"/>
    <w:uiPriority w:val="59"/>
    <w:rsid w:val="001105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rp">
    <w:name w:val="dt-rp"/>
    <w:basedOn w:val="a"/>
    <w:rsid w:val="005905B7"/>
    <w:pPr>
      <w:spacing w:before="100" w:beforeAutospacing="1" w:after="100" w:afterAutospacing="1"/>
    </w:pPr>
  </w:style>
  <w:style w:type="character" w:customStyle="1" w:styleId="apple-converted-space">
    <w:name w:val="apple-converted-space"/>
    <w:basedOn w:val="a0"/>
    <w:rsid w:val="005905B7"/>
  </w:style>
  <w:style w:type="character" w:styleId="a7">
    <w:name w:val="Hyperlink"/>
    <w:basedOn w:val="a0"/>
    <w:uiPriority w:val="99"/>
    <w:semiHidden/>
    <w:unhideWhenUsed/>
    <w:rsid w:val="005905B7"/>
    <w:rPr>
      <w:color w:val="0000FF"/>
      <w:u w:val="single"/>
    </w:rPr>
  </w:style>
  <w:style w:type="character" w:styleId="a8">
    <w:name w:val="FollowedHyperlink"/>
    <w:basedOn w:val="a0"/>
    <w:uiPriority w:val="99"/>
    <w:semiHidden/>
    <w:unhideWhenUsed/>
    <w:rsid w:val="005905B7"/>
    <w:rPr>
      <w:color w:val="800080"/>
      <w:u w:val="single"/>
    </w:rPr>
  </w:style>
  <w:style w:type="paragraph" w:customStyle="1" w:styleId="dt-p">
    <w:name w:val="dt-p"/>
    <w:basedOn w:val="a"/>
    <w:rsid w:val="005905B7"/>
    <w:pPr>
      <w:spacing w:before="100" w:beforeAutospacing="1" w:after="100" w:afterAutospacing="1"/>
    </w:pPr>
  </w:style>
  <w:style w:type="character" w:customStyle="1" w:styleId="dt-h">
    <w:name w:val="dt-h"/>
    <w:basedOn w:val="a0"/>
    <w:rsid w:val="005905B7"/>
  </w:style>
  <w:style w:type="character" w:customStyle="1" w:styleId="dt-b">
    <w:name w:val="dt-b"/>
    <w:basedOn w:val="a0"/>
    <w:rsid w:val="005905B7"/>
  </w:style>
  <w:style w:type="paragraph" w:styleId="a9">
    <w:name w:val="header"/>
    <w:basedOn w:val="a"/>
    <w:link w:val="aa"/>
    <w:uiPriority w:val="99"/>
    <w:unhideWhenUsed/>
    <w:rsid w:val="00584C07"/>
    <w:pPr>
      <w:tabs>
        <w:tab w:val="center" w:pos="4677"/>
        <w:tab w:val="right" w:pos="9355"/>
      </w:tabs>
    </w:pPr>
  </w:style>
  <w:style w:type="character" w:customStyle="1" w:styleId="aa">
    <w:name w:val="Верхний колонтитул Знак"/>
    <w:basedOn w:val="a0"/>
    <w:link w:val="a9"/>
    <w:uiPriority w:val="99"/>
    <w:rsid w:val="00584C07"/>
    <w:rPr>
      <w:sz w:val="24"/>
      <w:szCs w:val="24"/>
      <w:lang w:eastAsia="ru-RU"/>
    </w:rPr>
  </w:style>
  <w:style w:type="paragraph" w:styleId="ab">
    <w:name w:val="footer"/>
    <w:basedOn w:val="a"/>
    <w:link w:val="ac"/>
    <w:uiPriority w:val="99"/>
    <w:unhideWhenUsed/>
    <w:rsid w:val="00584C07"/>
    <w:pPr>
      <w:tabs>
        <w:tab w:val="center" w:pos="4677"/>
        <w:tab w:val="right" w:pos="9355"/>
      </w:tabs>
    </w:pPr>
  </w:style>
  <w:style w:type="character" w:customStyle="1" w:styleId="ac">
    <w:name w:val="Нижний колонтитул Знак"/>
    <w:basedOn w:val="a0"/>
    <w:link w:val="ab"/>
    <w:uiPriority w:val="99"/>
    <w:rsid w:val="00584C07"/>
    <w:rPr>
      <w:sz w:val="24"/>
      <w:szCs w:val="24"/>
      <w:lang w:eastAsia="ru-RU"/>
    </w:rPr>
  </w:style>
  <w:style w:type="paragraph" w:customStyle="1" w:styleId="ad">
    <w:name w:val="Описание документов"/>
    <w:basedOn w:val="a"/>
    <w:link w:val="ae"/>
    <w:qFormat/>
    <w:rsid w:val="002600D1"/>
    <w:rPr>
      <w:rFonts w:eastAsia="Calibri"/>
      <w:sz w:val="16"/>
      <w:szCs w:val="16"/>
      <w:lang w:val="x-none" w:eastAsia="x-none"/>
    </w:rPr>
  </w:style>
  <w:style w:type="character" w:customStyle="1" w:styleId="ae">
    <w:name w:val="Описание документов Знак"/>
    <w:link w:val="ad"/>
    <w:rsid w:val="002600D1"/>
    <w:rPr>
      <w:rFonts w:eastAsia="Calibri"/>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529068">
      <w:bodyDiv w:val="1"/>
      <w:marLeft w:val="0"/>
      <w:marRight w:val="0"/>
      <w:marTop w:val="0"/>
      <w:marBottom w:val="0"/>
      <w:divBdr>
        <w:top w:val="none" w:sz="0" w:space="0" w:color="auto"/>
        <w:left w:val="none" w:sz="0" w:space="0" w:color="auto"/>
        <w:bottom w:val="none" w:sz="0" w:space="0" w:color="auto"/>
        <w:right w:val="none" w:sz="0" w:space="0" w:color="auto"/>
      </w:divBdr>
      <w:divsChild>
        <w:div w:id="1365788602">
          <w:marLeft w:val="0"/>
          <w:marRight w:val="0"/>
          <w:marTop w:val="0"/>
          <w:marBottom w:val="0"/>
          <w:divBdr>
            <w:top w:val="none" w:sz="0" w:space="0" w:color="auto"/>
            <w:left w:val="none" w:sz="0" w:space="0" w:color="auto"/>
            <w:bottom w:val="none" w:sz="0" w:space="0" w:color="auto"/>
            <w:right w:val="none" w:sz="0" w:space="0" w:color="auto"/>
          </w:divBdr>
        </w:div>
        <w:div w:id="1719746755">
          <w:marLeft w:val="0"/>
          <w:marRight w:val="0"/>
          <w:marTop w:val="0"/>
          <w:marBottom w:val="0"/>
          <w:divBdr>
            <w:top w:val="none" w:sz="0" w:space="0" w:color="auto"/>
            <w:left w:val="none" w:sz="0" w:space="0" w:color="auto"/>
            <w:bottom w:val="none" w:sz="0" w:space="0" w:color="auto"/>
            <w:right w:val="none" w:sz="0" w:space="0" w:color="auto"/>
          </w:divBdr>
        </w:div>
        <w:div w:id="1864515689">
          <w:marLeft w:val="0"/>
          <w:marRight w:val="0"/>
          <w:marTop w:val="0"/>
          <w:marBottom w:val="0"/>
          <w:divBdr>
            <w:top w:val="none" w:sz="0" w:space="0" w:color="auto"/>
            <w:left w:val="none" w:sz="0" w:space="0" w:color="auto"/>
            <w:bottom w:val="none" w:sz="0" w:space="0" w:color="auto"/>
            <w:right w:val="none" w:sz="0" w:space="0" w:color="auto"/>
          </w:divBdr>
        </w:div>
        <w:div w:id="2438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A859D5F72A88FAAAAE760D1FE9490255DE50BE76EC77F7863F543FpCb1M" TargetMode="External"/><Relationship Id="rId13" Type="http://schemas.openxmlformats.org/officeDocument/2006/relationships/hyperlink" Target="garantF1://12084522.21" TargetMode="External"/><Relationship Id="rId18"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17" Type="http://schemas.openxmlformats.org/officeDocument/2006/relationships/hyperlink" Target="https://normativ.kontur.ru/document?moduleId=1&amp;documentId=221344" TargetMode="External"/><Relationship Id="rId2" Type="http://schemas.openxmlformats.org/officeDocument/2006/relationships/styles" Target="styles.xml"/><Relationship Id="rId16" Type="http://schemas.openxmlformats.org/officeDocument/2006/relationships/hyperlink" Target="https://normativ.kontur.ru/document?moduleId=1&amp;documentId=22134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29306@donpac.ru"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242817" TargetMode="External"/><Relationship Id="rId10" Type="http://schemas.openxmlformats.org/officeDocument/2006/relationships/hyperlink" Target="http://donskoe61.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DA859D5F72A88FAAAAE760D1FE949025ED756B17EE42AFD8E66583DC646CF7F5BB77B1A97D6815Cp2bBM" TargetMode="External"/><Relationship Id="rId14" Type="http://schemas.openxmlformats.org/officeDocument/2006/relationships/hyperlink" Target="https://normativ.kontur.ru/document?moduleId=1&amp;documentId=258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35</Pages>
  <Words>11109</Words>
  <Characters>63324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11</cp:revision>
  <dcterms:created xsi:type="dcterms:W3CDTF">2017-07-27T06:29:00Z</dcterms:created>
  <dcterms:modified xsi:type="dcterms:W3CDTF">2019-09-02T10:11:00Z</dcterms:modified>
</cp:coreProperties>
</file>