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43" w:rsidRPr="00556143" w:rsidRDefault="00556143" w:rsidP="0055614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Liberation Serif" w:hAnsi="Times New Roman" w:cs="Liberation Serif"/>
          <w:b/>
          <w:sz w:val="32"/>
          <w:szCs w:val="32"/>
          <w:shd w:val="clear" w:color="auto" w:fill="FFFFFF"/>
        </w:rPr>
        <w:t xml:space="preserve"> </w:t>
      </w:r>
      <w:r w:rsidRPr="00556143">
        <w:rPr>
          <w:rFonts w:ascii="Times New Roman" w:eastAsia="Times New Roman" w:hAnsi="Times New Roman" w:cs="Times New Roman"/>
          <w:snapToGrid w:val="0"/>
          <w:color w:val="auto"/>
          <w:sz w:val="40"/>
          <w:szCs w:val="40"/>
          <w:lang w:eastAsia="ru-RU" w:bidi="ar-SA"/>
        </w:rPr>
        <w:t xml:space="preserve"> </w:t>
      </w:r>
      <w:r w:rsidRPr="00556143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РОССИЙСКАЯ ФЕДЕРАЦИЯ 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РОСТОВСКАЯ ОБЛАСТЬ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ОРЛОВСКИЙ РАЙОН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МУНИЦИПАЛЬНОЕ ОБРАЗОВАНИЕ</w:t>
      </w:r>
    </w:p>
    <w:p w:rsidR="00556143" w:rsidRPr="00556143" w:rsidRDefault="00556143" w:rsidP="00556143">
      <w:pPr>
        <w:widowControl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«ДОНСКОЕ СЕЛЬСКОЕ ПОСЕЛЕНИЕ»</w:t>
      </w:r>
    </w:p>
    <w:p w:rsidR="00556143" w:rsidRPr="00556143" w:rsidRDefault="00556143" w:rsidP="00556143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АДМИНИСТРАЦИЯ ДОНСКОГО СЕЛЬСКОГО ПОСЕЛЕНИЯ                          </w:t>
      </w:r>
      <w:r w:rsidRPr="00556143"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t xml:space="preserve">         </w:t>
      </w:r>
    </w:p>
    <w:p w:rsidR="00556143" w:rsidRPr="00556143" w:rsidRDefault="00556143" w:rsidP="00556143">
      <w:pPr>
        <w:widowControl/>
        <w:autoSpaceDN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</w:pPr>
      <w:r w:rsidRPr="00556143">
        <w:rPr>
          <w:rFonts w:ascii="Times New Roman" w:eastAsia="Times New Roman" w:hAnsi="Times New Roman" w:cs="Times New Roman"/>
          <w:color w:val="auto"/>
          <w:sz w:val="32"/>
          <w:szCs w:val="32"/>
          <w:lang w:eastAsia="ru-RU" w:bidi="ar-SA"/>
        </w:rPr>
        <w:t>ПОСТАНОВЛЕНИЕ</w:t>
      </w:r>
    </w:p>
    <w:p w:rsidR="00556143" w:rsidRDefault="00556143" w:rsidP="00556143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ar-SA"/>
        </w:rPr>
      </w:pPr>
    </w:p>
    <w:p w:rsidR="004B180E" w:rsidRDefault="00F1193C">
      <w:pPr>
        <w:spacing w:line="276" w:lineRule="auto"/>
        <w:ind w:right="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0</w:t>
      </w:r>
      <w:r w:rsidR="0076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.04.</w:t>
      </w:r>
      <w:r w:rsidR="00556143" w:rsidRP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2019                          </w:t>
      </w:r>
      <w:r w:rsidR="00D16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   </w:t>
      </w:r>
      <w:r w:rsidR="00556143" w:rsidRP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</w:t>
      </w:r>
      <w:r w:rsid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№ </w:t>
      </w:r>
      <w:r w:rsidR="0076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60</w:t>
      </w:r>
      <w:r w:rsid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                                    х</w:t>
      </w:r>
      <w:r w:rsidR="00556143" w:rsidRPr="0055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Гундоровский</w:t>
      </w:r>
    </w:p>
    <w:p w:rsidR="00F167BC" w:rsidRDefault="00F167BC" w:rsidP="00F167B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167BC" w:rsidRDefault="00F167BC" w:rsidP="00F167B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Положение об установлении групп </w:t>
      </w:r>
      <w:proofErr w:type="gramStart"/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</w:t>
      </w:r>
      <w:proofErr w:type="gramEnd"/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оплате труда руководителей учреждений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культуры клубного типа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Донского сельского поселения</w:t>
      </w:r>
    </w:p>
    <w:p w:rsidR="004E3042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Орловского района </w:t>
      </w:r>
    </w:p>
    <w:p w:rsidR="004E3042" w:rsidRDefault="004E3042" w:rsidP="00F167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33E6F" w:rsidRDefault="00A33E6F" w:rsidP="00F167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E3042" w:rsidRDefault="00EC5072" w:rsidP="00F167B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правового акта Администрации </w:t>
      </w:r>
      <w:r w:rsidR="00556143">
        <w:rPr>
          <w:rFonts w:ascii="Times New Roman" w:hAnsi="Times New Roman"/>
          <w:sz w:val="28"/>
          <w:szCs w:val="28"/>
        </w:rPr>
        <w:t>Донского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Администрация </w:t>
      </w:r>
      <w:r w:rsidR="00556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pacing w:val="70"/>
          <w:sz w:val="28"/>
          <w:szCs w:val="28"/>
          <w:shd w:val="clear" w:color="auto" w:fill="FFFFFF"/>
        </w:rPr>
        <w:t>постановляе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т:</w:t>
      </w:r>
    </w:p>
    <w:p w:rsidR="004E3042" w:rsidRDefault="004E3042" w:rsidP="00F167B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167BC" w:rsidRPr="00A33E6F" w:rsidRDefault="00F167BC" w:rsidP="00A33E6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1. 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Положение об установлении групп по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оплате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труда 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руководителей учреждений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культуры клубного типа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Д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онского сельского поселения</w:t>
      </w:r>
      <w:proofErr w:type="gramEnd"/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Орловского района </w:t>
      </w:r>
      <w:r w:rsidRPr="00F167BC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согласно приложению №1.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2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Постановление вступает в силу с </w:t>
      </w:r>
      <w:bookmarkStart w:id="0" w:name="_GoBack"/>
      <w:r w:rsidRPr="007502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ar-SA"/>
        </w:rPr>
        <w:t xml:space="preserve">момента его подписания. </w:t>
      </w:r>
      <w:bookmarkEnd w:id="0"/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3</w:t>
      </w:r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proofErr w:type="gramStart"/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Контроль за</w:t>
      </w:r>
      <w:proofErr w:type="gramEnd"/>
      <w:r w:rsidRPr="00F167B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исполнением настоящего Постановления оставляю за собой.</w:t>
      </w: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F167BC" w:rsidRPr="00F167BC" w:rsidRDefault="00F167BC" w:rsidP="00F167B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F167BC" w:rsidRPr="00F167BC" w:rsidRDefault="00F167BC" w:rsidP="00F167BC">
      <w:pPr>
        <w:widowControl/>
        <w:ind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</w:p>
    <w:p w:rsidR="00F167BC" w:rsidRPr="00F167BC" w:rsidRDefault="00F167BC" w:rsidP="00F1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b/>
          <w:color w:val="auto"/>
          <w:sz w:val="28"/>
          <w:lang w:eastAsia="ru-RU" w:bidi="ar-SA"/>
        </w:rPr>
        <w:t xml:space="preserve">    </w:t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Администрации </w:t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Донского</w:t>
      </w:r>
    </w:p>
    <w:p w:rsidR="00F167BC" w:rsidRPr="00F167BC" w:rsidRDefault="00F167BC" w:rsidP="00F1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сельского поселения</w:t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         </w:t>
      </w: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 Н.Н. </w:t>
      </w:r>
      <w:proofErr w:type="spellStart"/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Савирский</w:t>
      </w:r>
      <w:proofErr w:type="spellEnd"/>
    </w:p>
    <w:p w:rsidR="00F167BC" w:rsidRPr="00F167BC" w:rsidRDefault="00F167BC" w:rsidP="00F1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F167BC" w:rsidRPr="00F167BC" w:rsidRDefault="00F167BC" w:rsidP="00F167B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F167BC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   </w:t>
      </w:r>
    </w:p>
    <w:p w:rsidR="004E3042" w:rsidRPr="008170C2" w:rsidRDefault="00F167BC" w:rsidP="008170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3042" w:rsidRDefault="004E30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E3042" w:rsidRDefault="00F167BC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3042" w:rsidRDefault="004E30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E3042" w:rsidRDefault="004E304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E3042" w:rsidRDefault="004E304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3E6F" w:rsidRPr="00A33E6F" w:rsidRDefault="00A33E6F" w:rsidP="00A33E6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Приложение № 1</w:t>
      </w:r>
    </w:p>
    <w:p w:rsidR="00A33E6F" w:rsidRPr="00A33E6F" w:rsidRDefault="00A33E6F" w:rsidP="00A33E6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постановлению</w:t>
      </w:r>
    </w:p>
    <w:p w:rsidR="00A33E6F" w:rsidRPr="00A33E6F" w:rsidRDefault="00A33E6F" w:rsidP="00A33E6F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3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Администрации Донского сельского поселения</w:t>
      </w:r>
    </w:p>
    <w:p w:rsidR="004E3042" w:rsidRDefault="00A33E6F" w:rsidP="00A33E6F">
      <w:pPr>
        <w:spacing w:line="276" w:lineRule="auto"/>
        <w:ind w:right="4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Pr="00A3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A33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.04.2019 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60</w:t>
      </w:r>
    </w:p>
    <w:p w:rsidR="004E3042" w:rsidRDefault="004E30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3383E" w:rsidRPr="00A3383E" w:rsidRDefault="00A3383E" w:rsidP="00A3383E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Положение об установлении групп по оплате </w:t>
      </w:r>
      <w:proofErr w:type="gramStart"/>
      <w:r w:rsidRPr="00A3383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труда руководителей учреждений культуры клубного типа</w:t>
      </w:r>
      <w:proofErr w:type="gramEnd"/>
    </w:p>
    <w:p w:rsidR="00A3383E" w:rsidRPr="00A3383E" w:rsidRDefault="00A3383E" w:rsidP="00A3383E">
      <w:pPr>
        <w:widowControl/>
        <w:spacing w:after="2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 Общие положения</w:t>
      </w: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1.1. </w:t>
      </w:r>
      <w:proofErr w:type="gramStart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Положение  об установлении групп по оплате труда руководителей учреждений культуры клубного типа (далее - Положение) разработано в соответствии со статьями 135 и 144 Трудового кодекса Российской Федерации, Федеральным законом от 6 октября 2003 года N 131 "Об общих принципах организации местного самоуправления в Российской Федерации" (с изменениями), Законом Российской Федерации от 9 октября 1992 года N 3612-1 "Основы законодательства Российской Федерации</w:t>
      </w:r>
      <w:proofErr w:type="gramEnd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 культуре" (с изменениями), приказом Министерства культуры и массовых коммуникаций РФ от 25 мая 2006 года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творчества". </w:t>
      </w: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1.2. Положение разработано в целях </w:t>
      </w:r>
      <w:proofErr w:type="gramStart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определения показателей оценки деятельности муниципальных учреждений культуры</w:t>
      </w:r>
      <w:proofErr w:type="gramEnd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1.3. Показатели оценки деятельности муниципальных учреждений культуры являются основой для определения группы по оплате труда руководителей учреждений культуры, установления должностных окладов в соответствии с системой оплаты труда, установленной постановлением Администрации </w:t>
      </w:r>
      <w:r w:rsidR="0075022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Донского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сельского поселения Орловского района.</w:t>
      </w:r>
    </w:p>
    <w:p w:rsidR="00A3383E" w:rsidRPr="00A3383E" w:rsidRDefault="00A3383E" w:rsidP="00A338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3383E" w:rsidRPr="00A3383E" w:rsidRDefault="00A3383E" w:rsidP="00A3383E">
      <w:pPr>
        <w:widowControl/>
        <w:ind w:right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 Порядок отнесения учреждений культуры</w:t>
      </w:r>
    </w:p>
    <w:p w:rsidR="00A3383E" w:rsidRPr="00A3383E" w:rsidRDefault="00A3383E" w:rsidP="00A3383E">
      <w:pPr>
        <w:widowControl/>
        <w:ind w:right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 группам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по оплате труда руководителей </w:t>
      </w:r>
    </w:p>
    <w:p w:rsidR="00A3383E" w:rsidRPr="00A3383E" w:rsidRDefault="00A3383E" w:rsidP="00A3383E">
      <w:pPr>
        <w:widowControl/>
        <w:ind w:right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2.1. Отнесение клубных учреждений к группе по оплате труда руководителей (подтверждение, повышение, снижение) произв</w:t>
      </w:r>
      <w:r w:rsidR="0075022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одится ежегодно Администрацией Донского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сельского поселения по результатам </w:t>
      </w:r>
      <w:proofErr w:type="gramStart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работы</w:t>
      </w:r>
      <w:proofErr w:type="gramEnd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за прошедший год исходя из статистических показателей их работы, исчисленных по форме 7-нк.</w:t>
      </w:r>
    </w:p>
    <w:p w:rsidR="00A3383E" w:rsidRPr="00A3383E" w:rsidRDefault="00A3383E" w:rsidP="00A3383E">
      <w:pPr>
        <w:widowControl/>
        <w:ind w:right="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2.2. </w:t>
      </w:r>
      <w:proofErr w:type="gramStart"/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Ежегодно, до 20 января года, следующего за отчетным, руководитель муниципального учреждения культуры представляет в Администрацию </w:t>
      </w:r>
      <w:r w:rsidR="0075022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Донского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сельского поселения документы, подтверждающие наличие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соответствующих объемов работы, с сопроводительным письмом (статистическая отчетность, иная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документация, подтверждающая исполнение показателей, пояснительная записка о деятельности учреждения согласно подлежащим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оценке качественным критериям).</w:t>
      </w:r>
      <w:proofErr w:type="gramEnd"/>
    </w:p>
    <w:p w:rsidR="00A3383E" w:rsidRPr="00A3383E" w:rsidRDefault="00A3383E" w:rsidP="00A3383E">
      <w:pPr>
        <w:widowControl/>
        <w:ind w:right="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Руководитель учреждения культуры несет дисциплинарную ответственность 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достоверность и своевременное представление указанных документов.</w:t>
      </w:r>
    </w:p>
    <w:p w:rsidR="00A3383E" w:rsidRPr="00A3383E" w:rsidRDefault="00A3383E" w:rsidP="00A3383E">
      <w:pPr>
        <w:widowControl/>
        <w:ind w:right="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2.3. Группы по оплате труда руководителей муниципальных учреждений</w:t>
      </w:r>
    </w:p>
    <w:p w:rsidR="00A3383E" w:rsidRPr="00A3383E" w:rsidRDefault="00A3383E" w:rsidP="00A338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культуры устанавливаются не чаще одного раза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год.</w:t>
      </w: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2.4. Клубные учреждения могут быть отнесены на одну группу ниже по оплате труда руководителей по сравнению с группой, определенной по установленным показателям, в тех случаях, когда содержание их работы не отвечает предъявленным к ним требованиям.</w:t>
      </w:r>
    </w:p>
    <w:p w:rsidR="00A3383E" w:rsidRPr="00A3383E" w:rsidRDefault="00A3383E" w:rsidP="00A3383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2.5. Учреждения культуры клубного типа относятся к группам по оплате труда руководителей по следующим показателям (в условных единицах):</w:t>
      </w:r>
    </w:p>
    <w:p w:rsidR="00A3383E" w:rsidRPr="00A3383E" w:rsidRDefault="00A3383E" w:rsidP="00A338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154"/>
        <w:gridCol w:w="5260"/>
      </w:tblGrid>
      <w:tr w:rsidR="00A3383E" w:rsidRPr="00A3383E" w:rsidTr="00A3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Группы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Сумма условных единиц</w:t>
            </w:r>
          </w:p>
        </w:tc>
      </w:tr>
      <w:tr w:rsidR="00A3383E" w:rsidRPr="00A3383E" w:rsidTr="00A3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свыше 300</w:t>
            </w:r>
          </w:p>
        </w:tc>
      </w:tr>
      <w:tr w:rsidR="00A3383E" w:rsidRPr="00A3383E" w:rsidTr="00A3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 220 до 300</w:t>
            </w:r>
          </w:p>
        </w:tc>
      </w:tr>
      <w:tr w:rsidR="00A3383E" w:rsidRPr="00A3383E" w:rsidTr="00A3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gramStart"/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 150 до 220</w:t>
            </w:r>
          </w:p>
        </w:tc>
      </w:tr>
      <w:tr w:rsidR="00A3383E" w:rsidRPr="00A3383E" w:rsidTr="00A33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 150</w:t>
            </w:r>
          </w:p>
        </w:tc>
      </w:tr>
    </w:tbl>
    <w:p w:rsidR="00A3383E" w:rsidRPr="00A3383E" w:rsidRDefault="00A3383E" w:rsidP="00A338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A3383E" w:rsidRPr="00A3383E" w:rsidRDefault="00A3383E" w:rsidP="00A3383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A3383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2.4. Количество условных единиц определяется следующим образом:</w:t>
      </w:r>
    </w:p>
    <w:tbl>
      <w:tblPr>
        <w:tblW w:w="4887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51"/>
        <w:gridCol w:w="4605"/>
        <w:gridCol w:w="1783"/>
        <w:gridCol w:w="3040"/>
      </w:tblGrid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№ </w:t>
            </w:r>
            <w:proofErr w:type="gramStart"/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</w:t>
            </w:r>
            <w:proofErr w:type="gramEnd"/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Оценка</w:t>
            </w:r>
          </w:p>
          <w:p w:rsidR="00A3383E" w:rsidRPr="00A3383E" w:rsidRDefault="00A3383E" w:rsidP="00A33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(количество единиц)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Условие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Количество клубных формирований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 одно клубное формирование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Численность участников клубных формирований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за каждые 20 участников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Кадровый потенциал (уровень образования основного персонала 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доля численности работников, относящихся к основному персоналу, имеющих высшее и среднее профессиональное образование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более 50%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 25% до 50%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до 25%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4.</w:t>
            </w: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Средняя заполняемость зрительного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процент заполняемости зрительного зала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5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свыше 50%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3 единицы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 30% до 50%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1,5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 15% до 30%</w:t>
            </w:r>
          </w:p>
        </w:tc>
      </w:tr>
      <w:tr w:rsidR="00A3383E" w:rsidRPr="00A3383E" w:rsidTr="00A3383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83E" w:rsidRPr="00A3383E" w:rsidRDefault="00A3383E" w:rsidP="00A338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2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0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3E" w:rsidRPr="00A3383E" w:rsidRDefault="00A3383E" w:rsidP="00A3383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A338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менее 15%</w:t>
            </w:r>
          </w:p>
        </w:tc>
      </w:tr>
    </w:tbl>
    <w:p w:rsidR="00A3383E" w:rsidRPr="00A3383E" w:rsidRDefault="00A3383E" w:rsidP="00A3383E">
      <w:pPr>
        <w:widowControl/>
        <w:ind w:right="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E3042" w:rsidRDefault="004E3042">
      <w:pPr>
        <w:spacing w:line="276" w:lineRule="auto"/>
        <w:jc w:val="both"/>
        <w:rPr>
          <w:rFonts w:ascii="Times New Roman" w:hAnsi="Times New Roman"/>
        </w:rPr>
      </w:pPr>
    </w:p>
    <w:sectPr w:rsidR="004E3042" w:rsidSect="002D4675">
      <w:pgSz w:w="12240" w:h="15840"/>
      <w:pgMar w:top="568" w:right="850" w:bottom="993" w:left="127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42"/>
    <w:rsid w:val="0006509B"/>
    <w:rsid w:val="0009341C"/>
    <w:rsid w:val="000A44D1"/>
    <w:rsid w:val="000E2B86"/>
    <w:rsid w:val="00106E0E"/>
    <w:rsid w:val="002D4675"/>
    <w:rsid w:val="004140F7"/>
    <w:rsid w:val="0047257C"/>
    <w:rsid w:val="004B180E"/>
    <w:rsid w:val="004E3042"/>
    <w:rsid w:val="00556143"/>
    <w:rsid w:val="006221DA"/>
    <w:rsid w:val="00631A3E"/>
    <w:rsid w:val="00750228"/>
    <w:rsid w:val="00764C19"/>
    <w:rsid w:val="007D2531"/>
    <w:rsid w:val="008170C2"/>
    <w:rsid w:val="00921519"/>
    <w:rsid w:val="00A3383E"/>
    <w:rsid w:val="00A33E6F"/>
    <w:rsid w:val="00B36145"/>
    <w:rsid w:val="00D169F2"/>
    <w:rsid w:val="00D766FB"/>
    <w:rsid w:val="00DE1DE1"/>
    <w:rsid w:val="00E93267"/>
    <w:rsid w:val="00EC5072"/>
    <w:rsid w:val="00F1193C"/>
    <w:rsid w:val="00F167BC"/>
    <w:rsid w:val="00FE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1">
    <w:name w:val="Название объекта1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paragraph" w:styleId="ab">
    <w:name w:val="Balloon Text"/>
    <w:basedOn w:val="a"/>
    <w:link w:val="ac"/>
    <w:uiPriority w:val="99"/>
    <w:semiHidden/>
    <w:unhideWhenUsed/>
    <w:rsid w:val="00E93267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93267"/>
    <w:rPr>
      <w:rFonts w:ascii="Tahoma" w:hAnsi="Tahoma"/>
      <w:color w:val="00000A"/>
      <w:sz w:val="16"/>
      <w:szCs w:val="14"/>
    </w:rPr>
  </w:style>
  <w:style w:type="paragraph" w:styleId="2">
    <w:name w:val="Body Text Indent 2"/>
    <w:basedOn w:val="a"/>
    <w:link w:val="20"/>
    <w:uiPriority w:val="99"/>
    <w:semiHidden/>
    <w:unhideWhenUsed/>
    <w:rsid w:val="00F167BC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7BC"/>
    <w:rPr>
      <w:color w:val="00000A"/>
      <w:sz w:val="24"/>
      <w:szCs w:val="21"/>
    </w:rPr>
  </w:style>
  <w:style w:type="paragraph" w:customStyle="1" w:styleId="ConsPlusTitle">
    <w:name w:val="ConsPlusTitle"/>
    <w:rsid w:val="00F167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33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3798F"/>
    <w:rPr>
      <w:rFonts w:cs="Times New Roman"/>
      <w:color w:val="0000FF"/>
      <w:u w:val="single"/>
    </w:rPr>
  </w:style>
  <w:style w:type="character" w:customStyle="1" w:styleId="a3">
    <w:name w:val="Посещённая гиперссылка"/>
    <w:rsid w:val="00133333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1333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33333"/>
    <w:pPr>
      <w:spacing w:after="140" w:line="288" w:lineRule="auto"/>
    </w:pPr>
  </w:style>
  <w:style w:type="paragraph" w:styleId="a6">
    <w:name w:val="List"/>
    <w:basedOn w:val="a5"/>
    <w:rsid w:val="00133333"/>
  </w:style>
  <w:style w:type="paragraph" w:customStyle="1" w:styleId="1">
    <w:name w:val="Название объекта1"/>
    <w:basedOn w:val="a"/>
    <w:qFormat/>
    <w:rsid w:val="0013333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3333"/>
    <w:pPr>
      <w:suppressLineNumbers/>
    </w:pPr>
  </w:style>
  <w:style w:type="paragraph" w:customStyle="1" w:styleId="a8">
    <w:name w:val="Содержимое таблицы"/>
    <w:basedOn w:val="a"/>
    <w:qFormat/>
    <w:rsid w:val="004E3042"/>
  </w:style>
  <w:style w:type="paragraph" w:customStyle="1" w:styleId="a9">
    <w:name w:val="Заголовок таблицы"/>
    <w:basedOn w:val="a8"/>
    <w:qFormat/>
    <w:rsid w:val="004E3042"/>
  </w:style>
  <w:style w:type="paragraph" w:customStyle="1" w:styleId="aa">
    <w:name w:val="Текст в заданном формате"/>
    <w:basedOn w:val="a"/>
    <w:qFormat/>
    <w:rsid w:val="004E3042"/>
  </w:style>
  <w:style w:type="paragraph" w:styleId="ab">
    <w:name w:val="Balloon Text"/>
    <w:basedOn w:val="a"/>
    <w:link w:val="ac"/>
    <w:uiPriority w:val="99"/>
    <w:semiHidden/>
    <w:unhideWhenUsed/>
    <w:rsid w:val="00E93267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93267"/>
    <w:rPr>
      <w:rFonts w:ascii="Tahoma" w:hAnsi="Tahoma"/>
      <w:color w:val="00000A"/>
      <w:sz w:val="16"/>
      <w:szCs w:val="14"/>
    </w:rPr>
  </w:style>
  <w:style w:type="paragraph" w:styleId="2">
    <w:name w:val="Body Text Indent 2"/>
    <w:basedOn w:val="a"/>
    <w:link w:val="20"/>
    <w:uiPriority w:val="99"/>
    <w:semiHidden/>
    <w:unhideWhenUsed/>
    <w:rsid w:val="00F167BC"/>
    <w:pPr>
      <w:spacing w:after="120" w:line="480" w:lineRule="auto"/>
      <w:ind w:left="283"/>
    </w:pPr>
    <w:rPr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67BC"/>
    <w:rPr>
      <w:color w:val="00000A"/>
      <w:sz w:val="24"/>
      <w:szCs w:val="21"/>
    </w:rPr>
  </w:style>
  <w:style w:type="paragraph" w:customStyle="1" w:styleId="ConsPlusTitle">
    <w:name w:val="ConsPlusTitle"/>
    <w:rsid w:val="00F167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2019-04-04T09:29:00Z</cp:lastPrinted>
  <dcterms:created xsi:type="dcterms:W3CDTF">2019-04-04T10:24:00Z</dcterms:created>
  <dcterms:modified xsi:type="dcterms:W3CDTF">2019-05-06T05:10:00Z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