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68"/>
        <w:gridCol w:w="236"/>
        <w:gridCol w:w="4933"/>
      </w:tblGrid>
      <w:tr w:rsidR="00BF5AF0" w:rsidRPr="00AA0AB5" w:rsidTr="0001733C">
        <w:tc>
          <w:tcPr>
            <w:tcW w:w="4968" w:type="dxa"/>
          </w:tcPr>
          <w:p w:rsidR="00BF5AF0" w:rsidRPr="001D3BB3" w:rsidRDefault="00BF5AF0" w:rsidP="006617FD">
            <w:pPr>
              <w:pStyle w:val="FR4"/>
              <w:spacing w:before="0"/>
              <w:ind w:left="0"/>
              <w:jc w:val="left"/>
              <w:rPr>
                <w:rFonts w:ascii="Times New Roman" w:hAnsi="Times New Roman"/>
                <w:b w:val="0"/>
                <w:color w:val="000000"/>
                <w:sz w:val="28"/>
                <w:szCs w:val="28"/>
              </w:rPr>
            </w:pPr>
            <w:bookmarkStart w:id="0" w:name="_Ref119427269"/>
            <w:bookmarkStart w:id="1" w:name="_Toc119988600"/>
          </w:p>
        </w:tc>
        <w:tc>
          <w:tcPr>
            <w:tcW w:w="236" w:type="dxa"/>
          </w:tcPr>
          <w:p w:rsidR="00BF5AF0" w:rsidRPr="001D3BB3" w:rsidRDefault="00BF5AF0" w:rsidP="006617FD">
            <w:pPr>
              <w:pStyle w:val="FR4"/>
              <w:spacing w:before="0"/>
              <w:ind w:left="0"/>
              <w:jc w:val="center"/>
              <w:rPr>
                <w:rFonts w:ascii="Times New Roman" w:hAnsi="Times New Roman"/>
                <w:b w:val="0"/>
                <w:color w:val="000000"/>
                <w:sz w:val="28"/>
                <w:szCs w:val="28"/>
              </w:rPr>
            </w:pPr>
          </w:p>
        </w:tc>
        <w:tc>
          <w:tcPr>
            <w:tcW w:w="4933" w:type="dxa"/>
          </w:tcPr>
          <w:p w:rsidR="006C0117" w:rsidRPr="00AA0AB5" w:rsidRDefault="006C0117" w:rsidP="006C0117">
            <w:pPr>
              <w:jc w:val="right"/>
              <w:rPr>
                <w:b/>
              </w:rPr>
            </w:pPr>
            <w:r w:rsidRPr="00AA0AB5">
              <w:rPr>
                <w:b/>
              </w:rPr>
              <w:t>УТВЕРЖДЕНА:</w:t>
            </w:r>
          </w:p>
          <w:p w:rsidR="006C0117" w:rsidRPr="00AA0AB5" w:rsidRDefault="003F0883" w:rsidP="006C0117">
            <w:pPr>
              <w:jc w:val="right"/>
              <w:rPr>
                <w:b/>
              </w:rPr>
            </w:pPr>
            <w:r>
              <w:rPr>
                <w:b/>
              </w:rPr>
              <w:t>распоряже</w:t>
            </w:r>
            <w:r w:rsidR="006C0117" w:rsidRPr="00AA0AB5">
              <w:rPr>
                <w:b/>
              </w:rPr>
              <w:t>нием Администрации</w:t>
            </w:r>
          </w:p>
          <w:p w:rsidR="009D1DC6" w:rsidRDefault="009D1DC6" w:rsidP="006C0117">
            <w:pPr>
              <w:jc w:val="right"/>
              <w:rPr>
                <w:b/>
              </w:rPr>
            </w:pPr>
            <w:r>
              <w:rPr>
                <w:b/>
              </w:rPr>
              <w:t>м</w:t>
            </w:r>
            <w:r w:rsidR="006C0117" w:rsidRPr="00AA0AB5">
              <w:rPr>
                <w:b/>
              </w:rPr>
              <w:t xml:space="preserve">униципального образования </w:t>
            </w:r>
          </w:p>
          <w:p w:rsidR="006C0117" w:rsidRPr="009D1DC6" w:rsidRDefault="006C0117" w:rsidP="006C0117">
            <w:pPr>
              <w:jc w:val="right"/>
              <w:rPr>
                <w:b/>
              </w:rPr>
            </w:pPr>
            <w:r w:rsidRPr="009D1DC6">
              <w:rPr>
                <w:b/>
              </w:rPr>
              <w:t>«</w:t>
            </w:r>
            <w:r w:rsidR="0084732F">
              <w:rPr>
                <w:b/>
              </w:rPr>
              <w:t>Дон</w:t>
            </w:r>
            <w:r w:rsidR="009D1DC6" w:rsidRPr="009D1DC6">
              <w:rPr>
                <w:b/>
              </w:rPr>
              <w:t>ское</w:t>
            </w:r>
            <w:r w:rsidRPr="009D1DC6">
              <w:rPr>
                <w:b/>
              </w:rPr>
              <w:t xml:space="preserve"> сельское поселение»</w:t>
            </w:r>
          </w:p>
          <w:p w:rsidR="006C0117" w:rsidRPr="00AA0AB5" w:rsidRDefault="006C0117" w:rsidP="006C0117">
            <w:pPr>
              <w:jc w:val="right"/>
              <w:rPr>
                <w:b/>
              </w:rPr>
            </w:pPr>
            <w:r w:rsidRPr="003F0883">
              <w:rPr>
                <w:b/>
              </w:rPr>
              <w:t xml:space="preserve">от </w:t>
            </w:r>
            <w:r w:rsidR="003F0883" w:rsidRPr="003F0883">
              <w:rPr>
                <w:b/>
              </w:rPr>
              <w:t>21</w:t>
            </w:r>
            <w:r w:rsidR="009D1DC6" w:rsidRPr="003F0883">
              <w:rPr>
                <w:b/>
              </w:rPr>
              <w:t xml:space="preserve"> </w:t>
            </w:r>
            <w:r w:rsidR="003F0883" w:rsidRPr="003F0883">
              <w:rPr>
                <w:b/>
              </w:rPr>
              <w:t>дека</w:t>
            </w:r>
            <w:r w:rsidR="002710F3" w:rsidRPr="003F0883">
              <w:rPr>
                <w:b/>
              </w:rPr>
              <w:t>бря</w:t>
            </w:r>
            <w:r w:rsidR="009851CB" w:rsidRPr="003F0883">
              <w:rPr>
                <w:b/>
              </w:rPr>
              <w:t xml:space="preserve"> 2015 г.</w:t>
            </w:r>
            <w:r w:rsidR="003F0883" w:rsidRPr="003F0883">
              <w:rPr>
                <w:b/>
              </w:rPr>
              <w:t xml:space="preserve">№ </w:t>
            </w:r>
            <w:r w:rsidR="003F0883">
              <w:rPr>
                <w:b/>
              </w:rPr>
              <w:t>65</w:t>
            </w:r>
          </w:p>
          <w:p w:rsidR="00BF5AF0" w:rsidRPr="00AA0AB5" w:rsidRDefault="00BF5AF0" w:rsidP="006C0117">
            <w:pPr>
              <w:pStyle w:val="FR4"/>
              <w:spacing w:before="0"/>
              <w:ind w:left="0"/>
              <w:jc w:val="right"/>
              <w:rPr>
                <w:rFonts w:ascii="Times New Roman" w:hAnsi="Times New Roman"/>
                <w:b w:val="0"/>
                <w:sz w:val="28"/>
                <w:szCs w:val="28"/>
              </w:rPr>
            </w:pPr>
          </w:p>
        </w:tc>
      </w:tr>
    </w:tbl>
    <w:p w:rsidR="00E937F8" w:rsidRPr="00B7538C" w:rsidRDefault="00E937F8" w:rsidP="006617FD">
      <w:pPr>
        <w:pStyle w:val="FR4"/>
        <w:spacing w:before="0"/>
        <w:ind w:left="5580"/>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060B8C" w:rsidRPr="00B7538C" w:rsidRDefault="00060B8C" w:rsidP="00B7538C">
      <w:pPr>
        <w:pStyle w:val="FR4"/>
        <w:spacing w:before="0"/>
        <w:ind w:left="0"/>
        <w:jc w:val="center"/>
        <w:rPr>
          <w:rFonts w:ascii="Times New Roman" w:hAnsi="Times New Roman"/>
          <w:b w:val="0"/>
          <w:color w:val="000000"/>
          <w:sz w:val="28"/>
          <w:szCs w:val="28"/>
        </w:rPr>
      </w:pPr>
    </w:p>
    <w:p w:rsidR="00060B8C" w:rsidRPr="00B7538C" w:rsidRDefault="00060B8C" w:rsidP="00B7538C">
      <w:pPr>
        <w:pStyle w:val="FR4"/>
        <w:spacing w:before="0"/>
        <w:ind w:left="0"/>
        <w:jc w:val="center"/>
        <w:rPr>
          <w:rFonts w:ascii="Times New Roman" w:hAnsi="Times New Roman"/>
          <w:b w:val="0"/>
          <w:color w:val="000000"/>
          <w:sz w:val="28"/>
          <w:szCs w:val="28"/>
        </w:rPr>
      </w:pPr>
    </w:p>
    <w:p w:rsidR="00E937F8" w:rsidRPr="00B7538C" w:rsidRDefault="00130FB1" w:rsidP="006617FD">
      <w:pPr>
        <w:pStyle w:val="40"/>
        <w:spacing w:line="240" w:lineRule="auto"/>
        <w:rPr>
          <w:color w:val="000000"/>
          <w:sz w:val="28"/>
          <w:szCs w:val="28"/>
        </w:rPr>
      </w:pPr>
      <w:bookmarkStart w:id="2" w:name="_Toc182908667"/>
      <w:r w:rsidRPr="00B7538C">
        <w:rPr>
          <w:color w:val="000000"/>
          <w:sz w:val="28"/>
          <w:szCs w:val="28"/>
        </w:rPr>
        <w:t xml:space="preserve">Конкурсная </w:t>
      </w:r>
      <w:r w:rsidR="00E937F8" w:rsidRPr="00B7538C">
        <w:rPr>
          <w:color w:val="000000"/>
          <w:sz w:val="28"/>
          <w:szCs w:val="28"/>
        </w:rPr>
        <w:t>документация</w:t>
      </w:r>
      <w:bookmarkEnd w:id="2"/>
    </w:p>
    <w:p w:rsidR="00E937F8" w:rsidRPr="00B7538C" w:rsidRDefault="00E937F8" w:rsidP="006617FD">
      <w:pPr>
        <w:rPr>
          <w:color w:val="000000"/>
          <w:sz w:val="28"/>
          <w:szCs w:val="28"/>
        </w:rPr>
      </w:pPr>
    </w:p>
    <w:p w:rsidR="00EB5C59" w:rsidRPr="009D1DC6" w:rsidRDefault="00696D21" w:rsidP="006617FD">
      <w:pPr>
        <w:jc w:val="center"/>
        <w:rPr>
          <w:color w:val="000000"/>
          <w:sz w:val="28"/>
          <w:szCs w:val="28"/>
        </w:rPr>
      </w:pPr>
      <w:r w:rsidRPr="00B7538C">
        <w:rPr>
          <w:color w:val="000000"/>
          <w:sz w:val="28"/>
          <w:szCs w:val="28"/>
        </w:rPr>
        <w:t>по</w:t>
      </w:r>
      <w:r w:rsidR="00CC433B" w:rsidRPr="00B7538C">
        <w:rPr>
          <w:color w:val="000000"/>
          <w:sz w:val="28"/>
          <w:szCs w:val="28"/>
        </w:rPr>
        <w:t xml:space="preserve"> проведени</w:t>
      </w:r>
      <w:r w:rsidRPr="00B7538C">
        <w:rPr>
          <w:color w:val="000000"/>
          <w:sz w:val="28"/>
          <w:szCs w:val="28"/>
        </w:rPr>
        <w:t>ю</w:t>
      </w:r>
      <w:r w:rsidR="0084732F">
        <w:rPr>
          <w:color w:val="000000"/>
          <w:sz w:val="28"/>
          <w:szCs w:val="28"/>
        </w:rPr>
        <w:t xml:space="preserve"> </w:t>
      </w:r>
      <w:r w:rsidR="0020051B" w:rsidRPr="00B7538C">
        <w:rPr>
          <w:color w:val="000000"/>
          <w:sz w:val="28"/>
          <w:szCs w:val="28"/>
        </w:rPr>
        <w:t xml:space="preserve">открытого </w:t>
      </w:r>
      <w:r w:rsidR="00C3028F" w:rsidRPr="00B7538C">
        <w:rPr>
          <w:color w:val="000000"/>
          <w:sz w:val="28"/>
          <w:szCs w:val="28"/>
        </w:rPr>
        <w:t>конкурса на</w:t>
      </w:r>
      <w:r w:rsidR="0062057B">
        <w:rPr>
          <w:color w:val="000000"/>
          <w:sz w:val="28"/>
          <w:szCs w:val="28"/>
        </w:rPr>
        <w:t xml:space="preserve"> </w:t>
      </w:r>
      <w:r w:rsidR="004517FC" w:rsidRPr="00B7538C">
        <w:rPr>
          <w:color w:val="000000"/>
          <w:sz w:val="28"/>
          <w:szCs w:val="28"/>
        </w:rPr>
        <w:t xml:space="preserve">право заключения </w:t>
      </w:r>
      <w:r w:rsidR="00BF5AF0" w:rsidRPr="00B7538C">
        <w:rPr>
          <w:color w:val="000000"/>
          <w:sz w:val="28"/>
          <w:szCs w:val="28"/>
        </w:rPr>
        <w:t xml:space="preserve">концессионного соглашения </w:t>
      </w:r>
      <w:r w:rsidR="00EB5C59">
        <w:rPr>
          <w:color w:val="000000"/>
          <w:sz w:val="28"/>
          <w:szCs w:val="28"/>
        </w:rPr>
        <w:t xml:space="preserve">в отношении объектов водоснабжения, находящихся в собственности муниципального </w:t>
      </w:r>
      <w:r w:rsidR="00EB5C59" w:rsidRPr="009D1DC6">
        <w:rPr>
          <w:color w:val="000000"/>
          <w:sz w:val="28"/>
          <w:szCs w:val="28"/>
        </w:rPr>
        <w:t>образования «</w:t>
      </w:r>
      <w:r w:rsidR="00CB5D5F">
        <w:rPr>
          <w:color w:val="000000"/>
          <w:sz w:val="28"/>
          <w:szCs w:val="28"/>
        </w:rPr>
        <w:t>Дон</w:t>
      </w:r>
      <w:r w:rsidR="009D1DC6" w:rsidRPr="009D1DC6">
        <w:rPr>
          <w:color w:val="000000"/>
          <w:sz w:val="28"/>
          <w:szCs w:val="28"/>
        </w:rPr>
        <w:t>ское</w:t>
      </w:r>
      <w:r w:rsidR="00EB5C59" w:rsidRPr="009D1DC6">
        <w:rPr>
          <w:color w:val="000000"/>
          <w:sz w:val="28"/>
          <w:szCs w:val="28"/>
        </w:rPr>
        <w:t xml:space="preserve"> сельское поселение»</w:t>
      </w:r>
    </w:p>
    <w:p w:rsidR="00D16FF2" w:rsidRPr="00B7538C" w:rsidRDefault="00CB5D5F" w:rsidP="006617FD">
      <w:pPr>
        <w:jc w:val="center"/>
        <w:rPr>
          <w:color w:val="000000"/>
          <w:sz w:val="28"/>
          <w:szCs w:val="28"/>
        </w:rPr>
      </w:pPr>
      <w:r>
        <w:rPr>
          <w:color w:val="000000"/>
          <w:sz w:val="28"/>
          <w:szCs w:val="28"/>
        </w:rPr>
        <w:t>Орловского</w:t>
      </w:r>
      <w:r w:rsidR="00EB5C59" w:rsidRPr="009D1DC6">
        <w:rPr>
          <w:color w:val="000000"/>
          <w:sz w:val="28"/>
          <w:szCs w:val="28"/>
        </w:rPr>
        <w:t xml:space="preserve"> района Ростовской области</w:t>
      </w:r>
    </w:p>
    <w:p w:rsidR="00E937F8" w:rsidRPr="00B7538C" w:rsidRDefault="00E937F8" w:rsidP="006617FD">
      <w:pPr>
        <w:rPr>
          <w:color w:val="000000"/>
          <w:sz w:val="28"/>
          <w:szCs w:val="28"/>
        </w:rPr>
      </w:pPr>
    </w:p>
    <w:p w:rsidR="00E937F8" w:rsidRPr="00B7538C" w:rsidRDefault="00E937F8" w:rsidP="006617FD">
      <w:pPr>
        <w:tabs>
          <w:tab w:val="left" w:pos="3345"/>
        </w:tabs>
        <w:rPr>
          <w:color w:val="000000"/>
          <w:sz w:val="28"/>
          <w:szCs w:val="28"/>
        </w:rPr>
      </w:pPr>
    </w:p>
    <w:p w:rsidR="00E937F8" w:rsidRPr="00B7538C" w:rsidRDefault="00E937F8" w:rsidP="006617FD">
      <w:pPr>
        <w:tabs>
          <w:tab w:val="left" w:pos="3345"/>
        </w:tabs>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6849C9" w:rsidRPr="00B7538C" w:rsidRDefault="00E11B90" w:rsidP="006849C9">
      <w:pPr>
        <w:jc w:val="center"/>
        <w:rPr>
          <w:sz w:val="28"/>
          <w:szCs w:val="28"/>
        </w:rPr>
      </w:pPr>
      <w:r w:rsidRPr="00B7538C">
        <w:rPr>
          <w:sz w:val="28"/>
          <w:szCs w:val="28"/>
        </w:rPr>
        <w:br w:type="page"/>
      </w:r>
      <w:bookmarkStart w:id="3" w:name="_Toc381200803"/>
    </w:p>
    <w:p w:rsidR="000571F1" w:rsidRPr="00B7538C" w:rsidRDefault="00AB17BD" w:rsidP="006617FD">
      <w:pPr>
        <w:pStyle w:val="11"/>
        <w:spacing w:before="0" w:after="0"/>
        <w:rPr>
          <w:sz w:val="28"/>
          <w:szCs w:val="28"/>
        </w:rPr>
      </w:pPr>
      <w:bookmarkStart w:id="4" w:name="_Toc414487451"/>
      <w:bookmarkEnd w:id="3"/>
      <w:r w:rsidRPr="00B7538C">
        <w:rPr>
          <w:sz w:val="28"/>
          <w:szCs w:val="28"/>
        </w:rPr>
        <w:lastRenderedPageBreak/>
        <w:t>Общие положения</w:t>
      </w:r>
      <w:bookmarkEnd w:id="4"/>
    </w:p>
    <w:p w:rsidR="000571F1" w:rsidRPr="00B7538C" w:rsidRDefault="000571F1" w:rsidP="006617FD">
      <w:pPr>
        <w:pStyle w:val="Standard"/>
        <w:autoSpaceDE w:val="0"/>
        <w:ind w:firstLine="708"/>
        <w:jc w:val="center"/>
        <w:rPr>
          <w:rStyle w:val="12"/>
          <w:rFonts w:cs="Times New Roman"/>
          <w:color w:val="000000"/>
          <w:sz w:val="28"/>
          <w:szCs w:val="28"/>
        </w:rPr>
      </w:pPr>
    </w:p>
    <w:p w:rsidR="006C1D0B" w:rsidRPr="00E22C94" w:rsidRDefault="006C1D0B" w:rsidP="00E22C94">
      <w:pPr>
        <w:pStyle w:val="aa"/>
        <w:spacing w:before="0" w:beforeAutospacing="0" w:after="0" w:afterAutospacing="0"/>
        <w:jc w:val="both"/>
        <w:rPr>
          <w:color w:val="000000"/>
        </w:rPr>
      </w:pPr>
      <w:r w:rsidRPr="00AA0AB5">
        <w:t xml:space="preserve">В соответствии с Федеральным законом от 21 июля </w:t>
      </w:r>
      <w:smartTag w:uri="urn:schemas-microsoft-com:office:smarttags" w:element="metricconverter">
        <w:smartTagPr>
          <w:attr w:name="ProductID" w:val="2005 г"/>
        </w:smartTagPr>
        <w:r w:rsidRPr="00AA0AB5">
          <w:t>2005 г</w:t>
        </w:r>
      </w:smartTag>
      <w:r w:rsidRPr="00AA0AB5">
        <w:t xml:space="preserve">. № 115-ФЗ «О концессионных соглашениях», </w:t>
      </w:r>
      <w:r w:rsidR="003F0883" w:rsidRPr="003F0883">
        <w:t xml:space="preserve">Постановлением Администрации Донского сельского поселения от18.12.2015 №219 </w:t>
      </w:r>
      <w:r w:rsidR="00E22C94" w:rsidRPr="003F0883">
        <w:t>«</w:t>
      </w:r>
      <w:r w:rsidR="00E22C94" w:rsidRPr="003F0883">
        <w:rPr>
          <w:color w:val="000000"/>
        </w:rPr>
        <w:t>Об</w:t>
      </w:r>
      <w:r w:rsidR="003F0883" w:rsidRPr="003F0883">
        <w:rPr>
          <w:color w:val="000000"/>
        </w:rPr>
        <w:t xml:space="preserve"> утверждении положения о  концессионных соглашениях в отношении недвижимого имущества Донского сельского поселения </w:t>
      </w:r>
      <w:r w:rsidR="00E22C94" w:rsidRPr="003F0883">
        <w:rPr>
          <w:color w:val="000000"/>
        </w:rPr>
        <w:t xml:space="preserve">», </w:t>
      </w:r>
      <w:r w:rsidR="003F0883" w:rsidRPr="003F0883">
        <w:t xml:space="preserve">Распоряжением </w:t>
      </w:r>
      <w:r w:rsidRPr="003F0883">
        <w:t xml:space="preserve"> муниципального образования «</w:t>
      </w:r>
      <w:r w:rsidR="00CB5D5F" w:rsidRPr="003F0883">
        <w:t>Дон</w:t>
      </w:r>
      <w:r w:rsidR="009D1DC6" w:rsidRPr="003F0883">
        <w:t>ское</w:t>
      </w:r>
      <w:r w:rsidRPr="003F0883">
        <w:t xml:space="preserve"> сельское поселение» от </w:t>
      </w:r>
      <w:r w:rsidR="00CB5D5F" w:rsidRPr="003F0883">
        <w:t xml:space="preserve"> </w:t>
      </w:r>
      <w:r w:rsidR="003F0883" w:rsidRPr="003F0883">
        <w:t>21 дека</w:t>
      </w:r>
      <w:r w:rsidR="009D1DC6" w:rsidRPr="003F0883">
        <w:t>бря</w:t>
      </w:r>
      <w:r w:rsidRPr="003F0883">
        <w:t xml:space="preserve"> 201</w:t>
      </w:r>
      <w:r w:rsidR="003F0883" w:rsidRPr="003F0883">
        <w:t>5 года № 65</w:t>
      </w:r>
      <w:r w:rsidRPr="003F0883">
        <w:t xml:space="preserve">   предусмотрено проведение открытого конкурса на право заключения концессионного соглашения</w:t>
      </w:r>
      <w:r w:rsidR="00CB5D5F" w:rsidRPr="003F0883">
        <w:t xml:space="preserve"> </w:t>
      </w:r>
      <w:r w:rsidR="00E22C94" w:rsidRPr="003F0883">
        <w:rPr>
          <w:color w:val="000000"/>
        </w:rPr>
        <w:t>в отношении объектов</w:t>
      </w:r>
      <w:r w:rsidRPr="003F0883">
        <w:t xml:space="preserve"> водосн</w:t>
      </w:r>
      <w:r w:rsidR="00E22C94" w:rsidRPr="003F0883">
        <w:t>абжения, находящих</w:t>
      </w:r>
      <w:r w:rsidR="003F0883" w:rsidRPr="003F0883">
        <w:t xml:space="preserve">ся в </w:t>
      </w:r>
      <w:r w:rsidRPr="003F0883">
        <w:t xml:space="preserve"> собственности муниципального образования «</w:t>
      </w:r>
      <w:r w:rsidR="00CB5D5F" w:rsidRPr="003F0883">
        <w:t>Дон</w:t>
      </w:r>
      <w:r w:rsidR="009D1DC6" w:rsidRPr="003F0883">
        <w:t>ское</w:t>
      </w:r>
      <w:r w:rsidRPr="003F0883">
        <w:t xml:space="preserve"> сельс</w:t>
      </w:r>
      <w:r w:rsidR="009D1DC6" w:rsidRPr="003F0883">
        <w:t>кое поселение»</w:t>
      </w:r>
      <w:r w:rsidR="003F0883" w:rsidRPr="003F0883">
        <w:t xml:space="preserve"> Орловского района Ростовской области</w:t>
      </w:r>
      <w:r w:rsidRPr="003F0883">
        <w:t>.</w:t>
      </w:r>
      <w:r w:rsidR="003F0883" w:rsidRPr="003F0883">
        <w:t xml:space="preserve"> </w:t>
      </w:r>
    </w:p>
    <w:p w:rsidR="006C1D0B" w:rsidRPr="008B3713" w:rsidRDefault="006C1D0B" w:rsidP="006C1D0B">
      <w:pPr>
        <w:pStyle w:val="ad"/>
        <w:suppressAutoHyphens/>
        <w:spacing w:after="0"/>
        <w:ind w:firstLine="720"/>
        <w:rPr>
          <w:szCs w:val="24"/>
        </w:rPr>
      </w:pPr>
    </w:p>
    <w:p w:rsidR="009D737B" w:rsidRPr="006C1D0B" w:rsidRDefault="003B1502" w:rsidP="006617FD">
      <w:pPr>
        <w:pStyle w:val="Standard"/>
        <w:autoSpaceDE w:val="0"/>
        <w:ind w:firstLine="708"/>
        <w:jc w:val="both"/>
        <w:rPr>
          <w:rFonts w:eastAsia="Times New Roman CYR" w:cs="Times New Roman"/>
          <w:bCs/>
        </w:rPr>
      </w:pPr>
      <w:r>
        <w:rPr>
          <w:rFonts w:eastAsia="Times New Roman CYR" w:cs="Times New Roman"/>
          <w:bCs/>
          <w:lang w:val="ru-RU"/>
        </w:rPr>
        <w:t xml:space="preserve">В </w:t>
      </w:r>
      <w:r w:rsidR="008A6ADC" w:rsidRPr="006C1D0B">
        <w:rPr>
          <w:rFonts w:eastAsia="Times New Roman CYR" w:cs="Times New Roman"/>
          <w:bCs/>
        </w:rPr>
        <w:t>настоящей</w:t>
      </w:r>
      <w:r w:rsidR="00CB5D5F">
        <w:rPr>
          <w:rFonts w:eastAsia="Times New Roman CYR" w:cs="Times New Roman"/>
          <w:bCs/>
          <w:lang w:val="ru-RU"/>
        </w:rPr>
        <w:t xml:space="preserve"> </w:t>
      </w:r>
      <w:r w:rsidR="00900BD1" w:rsidRPr="006C1D0B">
        <w:rPr>
          <w:rFonts w:eastAsia="Times New Roman CYR" w:cs="Times New Roman"/>
          <w:bCs/>
        </w:rPr>
        <w:t>к</w:t>
      </w:r>
      <w:r w:rsidR="00BC3AD3" w:rsidRPr="006C1D0B">
        <w:rPr>
          <w:rFonts w:eastAsia="Times New Roman CYR" w:cs="Times New Roman"/>
          <w:bCs/>
        </w:rPr>
        <w:t>онкурсной</w:t>
      </w:r>
      <w:r w:rsidR="00CB5D5F">
        <w:rPr>
          <w:rFonts w:eastAsia="Times New Roman CYR" w:cs="Times New Roman"/>
          <w:bCs/>
          <w:lang w:val="ru-RU"/>
        </w:rPr>
        <w:t xml:space="preserve"> </w:t>
      </w:r>
      <w:r w:rsidR="009D737B" w:rsidRPr="006C1D0B">
        <w:rPr>
          <w:rFonts w:eastAsia="Times New Roman CYR" w:cs="Times New Roman"/>
          <w:bCs/>
        </w:rPr>
        <w:t>документации</w:t>
      </w:r>
      <w:r w:rsidR="00CB5D5F">
        <w:rPr>
          <w:rFonts w:eastAsia="Times New Roman CYR" w:cs="Times New Roman"/>
          <w:bCs/>
          <w:lang w:val="ru-RU"/>
        </w:rPr>
        <w:t xml:space="preserve"> </w:t>
      </w:r>
      <w:r w:rsidR="009D737B" w:rsidRPr="006C1D0B">
        <w:rPr>
          <w:rFonts w:eastAsia="Times New Roman CYR" w:cs="Times New Roman"/>
          <w:bCs/>
        </w:rPr>
        <w:t>используются</w:t>
      </w:r>
      <w:r w:rsidR="00CB5D5F">
        <w:rPr>
          <w:rFonts w:eastAsia="Times New Roman CYR" w:cs="Times New Roman"/>
          <w:bCs/>
          <w:lang w:val="ru-RU"/>
        </w:rPr>
        <w:t xml:space="preserve"> </w:t>
      </w:r>
      <w:r w:rsidR="009D737B" w:rsidRPr="006C1D0B">
        <w:rPr>
          <w:rFonts w:eastAsia="Times New Roman CYR" w:cs="Times New Roman"/>
          <w:bCs/>
        </w:rPr>
        <w:t>следующие</w:t>
      </w:r>
      <w:r w:rsidR="00CB5D5F">
        <w:rPr>
          <w:rFonts w:eastAsia="Times New Roman CYR" w:cs="Times New Roman"/>
          <w:bCs/>
          <w:lang w:val="ru-RU"/>
        </w:rPr>
        <w:t xml:space="preserve"> </w:t>
      </w:r>
      <w:r w:rsidR="009D737B" w:rsidRPr="006C1D0B">
        <w:rPr>
          <w:rFonts w:eastAsia="Times New Roman CYR" w:cs="Times New Roman"/>
          <w:bCs/>
        </w:rPr>
        <w:t>термины:</w:t>
      </w:r>
    </w:p>
    <w:p w:rsidR="007D4E20" w:rsidRPr="006C1D0B" w:rsidRDefault="007D4E20" w:rsidP="006617FD">
      <w:pPr>
        <w:pStyle w:val="Standard"/>
        <w:autoSpaceDE w:val="0"/>
        <w:ind w:firstLine="708"/>
        <w:jc w:val="both"/>
        <w:rPr>
          <w:rFonts w:eastAsia="Times New Roman CYR" w:cs="Times New Roman"/>
          <w:bCs/>
        </w:rPr>
      </w:pPr>
    </w:p>
    <w:p w:rsidR="006C1D0B" w:rsidRDefault="006C1D0B" w:rsidP="006C1D0B">
      <w:pPr>
        <w:ind w:firstLine="567"/>
        <w:jc w:val="both"/>
      </w:pPr>
      <w:r>
        <w:rPr>
          <w:b/>
        </w:rPr>
        <w:t xml:space="preserve">График проведения конкурса – </w:t>
      </w:r>
      <w:r>
        <w:t>этапы проведения открытого конкурса на право заключения Концессионного соглашения, предусматривающего переход права владения и пользования объектами водоснабжения, находящим</w:t>
      </w:r>
      <w:r w:rsidR="00C003EA">
        <w:t>и</w:t>
      </w:r>
      <w:r>
        <w:t xml:space="preserve">ся в муниципальной собственности муниципального образования </w:t>
      </w:r>
      <w:r w:rsidRPr="003B1502">
        <w:t>«</w:t>
      </w:r>
      <w:r w:rsidR="00CB5D5F">
        <w:t>Дон</w:t>
      </w:r>
      <w:r w:rsidR="009D1DC6" w:rsidRPr="003B1502">
        <w:t>ское</w:t>
      </w:r>
      <w:r w:rsidRPr="003B1502">
        <w:t xml:space="preserve"> сельское поселение»</w:t>
      </w:r>
      <w:r>
        <w:t xml:space="preserve">  в соответствии </w:t>
      </w:r>
      <w:r w:rsidR="00CB5D5F">
        <w:t xml:space="preserve">с </w:t>
      </w:r>
      <w:r w:rsidR="00F118F4">
        <w:t xml:space="preserve">настоящей </w:t>
      </w:r>
      <w:r>
        <w:t xml:space="preserve"> Конкурсной документаци</w:t>
      </w:r>
      <w:r w:rsidR="00CB5D5F">
        <w:t>ей</w:t>
      </w:r>
      <w:r>
        <w:t>.</w:t>
      </w:r>
    </w:p>
    <w:p w:rsidR="00285E5C" w:rsidRPr="006C1D0B" w:rsidRDefault="00285E5C" w:rsidP="00285E5C">
      <w:pPr>
        <w:pStyle w:val="Standard"/>
        <w:autoSpaceDE w:val="0"/>
        <w:ind w:firstLine="708"/>
        <w:jc w:val="both"/>
        <w:rPr>
          <w:rFonts w:cs="Times New Roman"/>
          <w:color w:val="000000"/>
        </w:rPr>
      </w:pPr>
      <w:r w:rsidRPr="006C1D0B">
        <w:rPr>
          <w:rFonts w:eastAsia="Times New Roman CYR" w:cs="Times New Roman"/>
          <w:b/>
          <w:bCs/>
          <w:color w:val="000000"/>
          <w:lang w:val="ru-RU"/>
        </w:rPr>
        <w:t xml:space="preserve">Задаток – </w:t>
      </w:r>
      <w:r w:rsidRPr="006C1D0B">
        <w:rPr>
          <w:rFonts w:eastAsia="Times New Roman CYR" w:cs="Times New Roman"/>
          <w:bCs/>
          <w:color w:val="000000"/>
          <w:lang w:val="ru-RU"/>
        </w:rPr>
        <w:t xml:space="preserve">денежные средства, вносимые заявителем в срок, </w:t>
      </w:r>
      <w:r w:rsidR="003B1502">
        <w:rPr>
          <w:rFonts w:eastAsia="Times New Roman CYR" w:cs="Times New Roman"/>
          <w:bCs/>
          <w:color w:val="000000"/>
          <w:lang w:val="ru-RU"/>
        </w:rPr>
        <w:t xml:space="preserve">в </w:t>
      </w:r>
      <w:r w:rsidRPr="006C1D0B">
        <w:rPr>
          <w:rFonts w:eastAsia="Times New Roman CYR" w:cs="Times New Roman"/>
          <w:bCs/>
          <w:color w:val="000000"/>
          <w:lang w:val="ru-RU"/>
        </w:rPr>
        <w:t xml:space="preserve">размере и порядке, установленном конкурсной документацией, в качестве </w:t>
      </w:r>
      <w:r w:rsidRPr="006C1D0B">
        <w:rPr>
          <w:rFonts w:eastAsia="Times New Roman CYR" w:cs="Times New Roman"/>
          <w:color w:val="000000"/>
          <w:lang w:val="ru-RU"/>
        </w:rPr>
        <w:t>обеспечения исполнения обязательства заявителя по заключению концессионного соглашения.</w:t>
      </w:r>
    </w:p>
    <w:p w:rsidR="00285E5C" w:rsidRPr="006C1D0B" w:rsidRDefault="00285E5C" w:rsidP="00285E5C">
      <w:pPr>
        <w:pStyle w:val="Standard"/>
        <w:autoSpaceDE w:val="0"/>
        <w:ind w:firstLine="708"/>
        <w:jc w:val="both"/>
        <w:rPr>
          <w:rFonts w:cs="Times New Roman"/>
          <w:color w:val="000000"/>
        </w:rPr>
      </w:pPr>
      <w:r w:rsidRPr="006C1D0B">
        <w:rPr>
          <w:rFonts w:eastAsia="Times New Roman CYR" w:cs="Times New Roman"/>
          <w:b/>
          <w:bCs/>
          <w:color w:val="000000"/>
          <w:lang w:val="ru-RU"/>
        </w:rPr>
        <w:t xml:space="preserve">Закон о концессионных соглашениях </w:t>
      </w:r>
      <w:r w:rsidRPr="006C1D0B">
        <w:rPr>
          <w:rFonts w:eastAsia="Times New Roman CYR" w:cs="Times New Roman"/>
          <w:color w:val="000000"/>
          <w:lang w:val="ru-RU"/>
        </w:rPr>
        <w:t>– Федеральный закон от 21 июля 2005 года №</w:t>
      </w:r>
      <w:r w:rsidRPr="006C1D0B">
        <w:rPr>
          <w:rFonts w:eastAsia="Times New Roman" w:cs="Times New Roman"/>
          <w:color w:val="000000"/>
          <w:lang w:val="en-US"/>
        </w:rPr>
        <w:t> </w:t>
      </w:r>
      <w:r w:rsidRPr="006C1D0B">
        <w:rPr>
          <w:rFonts w:eastAsia="Times New Roman" w:cs="Times New Roman"/>
          <w:color w:val="000000"/>
          <w:lang w:val="ru-RU"/>
        </w:rPr>
        <w:t>115-</w:t>
      </w:r>
      <w:r w:rsidRPr="006C1D0B">
        <w:rPr>
          <w:rFonts w:eastAsia="Times New Roman CYR" w:cs="Times New Roman"/>
          <w:color w:val="000000"/>
          <w:lang w:val="ru-RU"/>
        </w:rPr>
        <w:t xml:space="preserve">ФЗ </w:t>
      </w:r>
      <w:r w:rsidRPr="006C1D0B">
        <w:rPr>
          <w:rFonts w:eastAsia="Times New Roman" w:cs="Times New Roman"/>
          <w:color w:val="000000"/>
          <w:lang w:val="ru-RU"/>
        </w:rPr>
        <w:t>«</w:t>
      </w:r>
      <w:r w:rsidRPr="006C1D0B">
        <w:rPr>
          <w:rFonts w:eastAsia="Times New Roman CYR" w:cs="Times New Roman"/>
          <w:color w:val="000000"/>
          <w:lang w:val="ru-RU"/>
        </w:rPr>
        <w:t>О</w:t>
      </w:r>
      <w:r w:rsidRPr="006C1D0B">
        <w:rPr>
          <w:rFonts w:eastAsia="Times New Roman" w:cs="Times New Roman"/>
          <w:color w:val="000000"/>
          <w:lang w:val="en-US"/>
        </w:rPr>
        <w:t> </w:t>
      </w:r>
      <w:r w:rsidRPr="006C1D0B">
        <w:rPr>
          <w:rFonts w:eastAsia="Times New Roman CYR" w:cs="Times New Roman"/>
          <w:color w:val="000000"/>
          <w:lang w:val="ru-RU"/>
        </w:rPr>
        <w:t>концессионных соглашениях</w:t>
      </w:r>
      <w:r w:rsidRPr="006C1D0B">
        <w:rPr>
          <w:rFonts w:eastAsia="Times New Roman" w:cs="Times New Roman"/>
          <w:color w:val="000000"/>
          <w:lang w:val="ru-RU"/>
        </w:rPr>
        <w:t>».</w:t>
      </w:r>
    </w:p>
    <w:p w:rsidR="006C1D0B" w:rsidRDefault="006C1D0B" w:rsidP="006C1D0B">
      <w:pPr>
        <w:ind w:firstLine="720"/>
        <w:jc w:val="both"/>
      </w:pPr>
      <w:r>
        <w:rPr>
          <w:b/>
        </w:rPr>
        <w:t xml:space="preserve">Заявитель </w:t>
      </w:r>
      <w:r>
        <w:t xml:space="preserve">- </w:t>
      </w:r>
      <w:r w:rsidRPr="006C1D0B">
        <w:rPr>
          <w:rFonts w:eastAsia="Times New Roman CYR"/>
          <w:bCs/>
          <w:color w:val="00000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t>, представившие Заявку на участие в открытом конкурсе в конкурсную комиссию.</w:t>
      </w:r>
    </w:p>
    <w:p w:rsidR="006C1D0B" w:rsidRDefault="006C1D0B" w:rsidP="006C1D0B">
      <w:pPr>
        <w:ind w:firstLine="708"/>
        <w:jc w:val="both"/>
      </w:pPr>
      <w:r>
        <w:rPr>
          <w:b/>
        </w:rPr>
        <w:t xml:space="preserve">Заявка на участие в открытом конкурсе (Заявка) </w:t>
      </w:r>
      <w:r>
        <w:t>– комплект документов, представленный Заявителем для участия в конкурсе в соответствии с требованиями настоящей конкурсной документации</w:t>
      </w:r>
      <w:r w:rsidR="00285E5C">
        <w:t>.</w:t>
      </w:r>
    </w:p>
    <w:p w:rsidR="00285E5C" w:rsidRPr="006C1D0B" w:rsidRDefault="00285E5C" w:rsidP="00285E5C">
      <w:pPr>
        <w:pStyle w:val="Standard"/>
        <w:autoSpaceDE w:val="0"/>
        <w:ind w:firstLine="708"/>
        <w:jc w:val="both"/>
        <w:rPr>
          <w:rFonts w:eastAsia="Times New Roman CYR" w:cs="Times New Roman"/>
          <w:bCs/>
          <w:color w:val="000000"/>
        </w:rPr>
      </w:pPr>
      <w:r w:rsidRPr="006C1D0B">
        <w:rPr>
          <w:rFonts w:eastAsia="Times New Roman CYR" w:cs="Times New Roman"/>
          <w:b/>
          <w:bCs/>
          <w:color w:val="000000"/>
          <w:lang w:val="ru-RU"/>
        </w:rPr>
        <w:t>Иное имущество</w:t>
      </w:r>
      <w:r w:rsidRPr="006C1D0B">
        <w:rPr>
          <w:rFonts w:eastAsia="Times New Roman CYR" w:cs="Times New Roman"/>
          <w:bCs/>
          <w:color w:val="000000"/>
          <w:lang w:val="ru-RU"/>
        </w:rPr>
        <w:t xml:space="preserve"> - </w:t>
      </w:r>
      <w:r w:rsidRPr="006C1D0B">
        <w:rPr>
          <w:rFonts w:eastAsia="Times New Roman CYR" w:cs="Times New Roman"/>
          <w:bCs/>
          <w:color w:val="000000"/>
        </w:rPr>
        <w:t>имущество, которое</w:t>
      </w:r>
      <w:r w:rsidR="00CB5D5F">
        <w:rPr>
          <w:rFonts w:eastAsia="Times New Roman CYR" w:cs="Times New Roman"/>
          <w:bCs/>
          <w:color w:val="000000"/>
          <w:lang w:val="ru-RU"/>
        </w:rPr>
        <w:t xml:space="preserve"> </w:t>
      </w:r>
      <w:r w:rsidRPr="006C1D0B">
        <w:rPr>
          <w:rFonts w:eastAsia="Times New Roman CYR" w:cs="Times New Roman"/>
          <w:bCs/>
          <w:color w:val="000000"/>
        </w:rPr>
        <w:t>образует</w:t>
      </w:r>
      <w:r w:rsidR="00CB5D5F">
        <w:rPr>
          <w:rFonts w:eastAsia="Times New Roman CYR" w:cs="Times New Roman"/>
          <w:bCs/>
          <w:color w:val="000000"/>
          <w:lang w:val="ru-RU"/>
        </w:rPr>
        <w:t xml:space="preserve"> </w:t>
      </w:r>
      <w:r w:rsidRPr="006C1D0B">
        <w:rPr>
          <w:rFonts w:eastAsia="Times New Roman CYR" w:cs="Times New Roman"/>
          <w:bCs/>
          <w:color w:val="000000"/>
        </w:rPr>
        <w:t>единое</w:t>
      </w:r>
      <w:r w:rsidR="00CB5D5F">
        <w:rPr>
          <w:rFonts w:eastAsia="Times New Roman CYR" w:cs="Times New Roman"/>
          <w:bCs/>
          <w:color w:val="000000"/>
          <w:lang w:val="ru-RU"/>
        </w:rPr>
        <w:t xml:space="preserve"> </w:t>
      </w:r>
      <w:r w:rsidRPr="006C1D0B">
        <w:rPr>
          <w:rFonts w:eastAsia="Times New Roman CYR" w:cs="Times New Roman"/>
          <w:bCs/>
          <w:color w:val="000000"/>
        </w:rPr>
        <w:t xml:space="preserve">целое с </w:t>
      </w:r>
      <w:r w:rsidR="007E2EC7">
        <w:rPr>
          <w:rFonts w:eastAsia="Times New Roman CYR" w:cs="Times New Roman"/>
          <w:bCs/>
          <w:color w:val="000000"/>
          <w:lang w:val="ru-RU"/>
        </w:rPr>
        <w:t>о</w:t>
      </w:r>
      <w:r w:rsidRPr="006C1D0B">
        <w:rPr>
          <w:rFonts w:eastAsia="Times New Roman CYR" w:cs="Times New Roman"/>
          <w:bCs/>
          <w:color w:val="000000"/>
        </w:rPr>
        <w:t>бъектом</w:t>
      </w:r>
      <w:r w:rsidR="00CB5D5F">
        <w:rPr>
          <w:rFonts w:eastAsia="Times New Roman CYR" w:cs="Times New Roman"/>
          <w:bCs/>
          <w:color w:val="000000"/>
          <w:lang w:val="ru-RU"/>
        </w:rPr>
        <w:t xml:space="preserve"> </w:t>
      </w:r>
      <w:r w:rsidR="007E2EC7">
        <w:rPr>
          <w:rFonts w:eastAsia="Times New Roman CYR" w:cs="Times New Roman"/>
          <w:bCs/>
          <w:color w:val="000000"/>
          <w:lang w:val="ru-RU"/>
        </w:rPr>
        <w:t>с</w:t>
      </w:r>
      <w:r w:rsidRPr="006C1D0B">
        <w:rPr>
          <w:rFonts w:eastAsia="Times New Roman CYR" w:cs="Times New Roman"/>
          <w:bCs/>
          <w:color w:val="000000"/>
        </w:rPr>
        <w:t>оглашения и/или</w:t>
      </w:r>
      <w:r w:rsidR="00CB5D5F">
        <w:rPr>
          <w:rFonts w:eastAsia="Times New Roman CYR" w:cs="Times New Roman"/>
          <w:bCs/>
          <w:color w:val="000000"/>
          <w:lang w:val="ru-RU"/>
        </w:rPr>
        <w:t xml:space="preserve"> </w:t>
      </w:r>
      <w:r w:rsidRPr="006C1D0B">
        <w:rPr>
          <w:rFonts w:eastAsia="Times New Roman CYR" w:cs="Times New Roman"/>
          <w:bCs/>
          <w:color w:val="000000"/>
        </w:rPr>
        <w:t>предназначено</w:t>
      </w:r>
      <w:r w:rsidR="00CB5D5F">
        <w:rPr>
          <w:rFonts w:eastAsia="Times New Roman CYR" w:cs="Times New Roman"/>
          <w:bCs/>
          <w:color w:val="000000"/>
          <w:lang w:val="ru-RU"/>
        </w:rPr>
        <w:t xml:space="preserve"> </w:t>
      </w:r>
      <w:r w:rsidRPr="006C1D0B">
        <w:rPr>
          <w:rFonts w:eastAsia="Times New Roman CYR" w:cs="Times New Roman"/>
          <w:bCs/>
          <w:color w:val="000000"/>
        </w:rPr>
        <w:t>для</w:t>
      </w:r>
      <w:r w:rsidR="00CB5D5F">
        <w:rPr>
          <w:rFonts w:eastAsia="Times New Roman CYR" w:cs="Times New Roman"/>
          <w:bCs/>
          <w:color w:val="000000"/>
          <w:lang w:val="ru-RU"/>
        </w:rPr>
        <w:t xml:space="preserve"> </w:t>
      </w:r>
      <w:r w:rsidRPr="006C1D0B">
        <w:rPr>
          <w:rFonts w:eastAsia="Times New Roman CYR" w:cs="Times New Roman"/>
          <w:bCs/>
          <w:color w:val="000000"/>
        </w:rPr>
        <w:t>использования</w:t>
      </w:r>
      <w:r w:rsidR="00CB5D5F">
        <w:rPr>
          <w:rFonts w:eastAsia="Times New Roman CYR" w:cs="Times New Roman"/>
          <w:bCs/>
          <w:color w:val="000000"/>
          <w:lang w:val="ru-RU"/>
        </w:rPr>
        <w:t xml:space="preserve"> </w:t>
      </w:r>
      <w:r w:rsidRPr="006C1D0B">
        <w:rPr>
          <w:rFonts w:eastAsia="Times New Roman CYR" w:cs="Times New Roman"/>
          <w:bCs/>
          <w:color w:val="000000"/>
        </w:rPr>
        <w:t>по</w:t>
      </w:r>
      <w:r w:rsidR="00CB5D5F">
        <w:rPr>
          <w:rFonts w:eastAsia="Times New Roman CYR" w:cs="Times New Roman"/>
          <w:bCs/>
          <w:color w:val="000000"/>
          <w:lang w:val="ru-RU"/>
        </w:rPr>
        <w:t xml:space="preserve"> </w:t>
      </w:r>
      <w:r w:rsidRPr="006C1D0B">
        <w:rPr>
          <w:rFonts w:eastAsia="Times New Roman CYR" w:cs="Times New Roman"/>
          <w:bCs/>
          <w:color w:val="000000"/>
        </w:rPr>
        <w:t>общему</w:t>
      </w:r>
      <w:r w:rsidR="00CB5D5F">
        <w:rPr>
          <w:rFonts w:eastAsia="Times New Roman CYR" w:cs="Times New Roman"/>
          <w:bCs/>
          <w:color w:val="000000"/>
          <w:lang w:val="ru-RU"/>
        </w:rPr>
        <w:t xml:space="preserve"> </w:t>
      </w:r>
      <w:r w:rsidRPr="006C1D0B">
        <w:rPr>
          <w:rFonts w:eastAsia="Times New Roman CYR" w:cs="Times New Roman"/>
          <w:bCs/>
          <w:color w:val="000000"/>
        </w:rPr>
        <w:t xml:space="preserve">назначению с </w:t>
      </w:r>
      <w:r w:rsidR="007E2EC7">
        <w:rPr>
          <w:rFonts w:eastAsia="Times New Roman CYR" w:cs="Times New Roman"/>
          <w:bCs/>
          <w:color w:val="000000"/>
          <w:lang w:val="ru-RU"/>
        </w:rPr>
        <w:t>о</w:t>
      </w:r>
      <w:r w:rsidRPr="006C1D0B">
        <w:rPr>
          <w:rFonts w:eastAsia="Times New Roman CYR" w:cs="Times New Roman"/>
          <w:bCs/>
          <w:color w:val="000000"/>
        </w:rPr>
        <w:t>бъектом</w:t>
      </w:r>
      <w:r w:rsidR="00CB5D5F">
        <w:rPr>
          <w:rFonts w:eastAsia="Times New Roman CYR" w:cs="Times New Roman"/>
          <w:bCs/>
          <w:color w:val="000000"/>
          <w:lang w:val="ru-RU"/>
        </w:rPr>
        <w:t xml:space="preserve"> </w:t>
      </w:r>
      <w:r w:rsidR="007E2EC7">
        <w:rPr>
          <w:rFonts w:eastAsia="Times New Roman CYR" w:cs="Times New Roman"/>
          <w:bCs/>
          <w:color w:val="000000"/>
          <w:lang w:val="ru-RU"/>
        </w:rPr>
        <w:t>с</w:t>
      </w:r>
      <w:r w:rsidRPr="006C1D0B">
        <w:rPr>
          <w:rFonts w:eastAsia="Times New Roman CYR" w:cs="Times New Roman"/>
          <w:bCs/>
          <w:color w:val="000000"/>
        </w:rPr>
        <w:t xml:space="preserve">оглашения, </w:t>
      </w:r>
      <w:r w:rsidRPr="006C1D0B">
        <w:rPr>
          <w:rFonts w:eastAsia="Times New Roman CYR" w:cs="Times New Roman"/>
          <w:bCs/>
          <w:color w:val="000000"/>
          <w:lang w:val="ru-RU"/>
        </w:rPr>
        <w:t xml:space="preserve">и </w:t>
      </w:r>
      <w:r w:rsidRPr="006C1D0B">
        <w:rPr>
          <w:rFonts w:eastAsia="Times New Roman CYR" w:cs="Times New Roman"/>
          <w:bCs/>
          <w:color w:val="000000"/>
        </w:rPr>
        <w:t>предоставляет</w:t>
      </w:r>
      <w:r w:rsidRPr="006C1D0B">
        <w:rPr>
          <w:rFonts w:eastAsia="Times New Roman CYR" w:cs="Times New Roman"/>
          <w:bCs/>
          <w:color w:val="000000"/>
          <w:lang w:val="ru-RU"/>
        </w:rPr>
        <w:t>ся</w:t>
      </w:r>
      <w:r w:rsidR="00CB5D5F">
        <w:rPr>
          <w:rFonts w:eastAsia="Times New Roman CYR" w:cs="Times New Roman"/>
          <w:bCs/>
          <w:color w:val="000000"/>
          <w:lang w:val="ru-RU"/>
        </w:rPr>
        <w:t xml:space="preserve"> </w:t>
      </w:r>
      <w:r w:rsidRPr="006C1D0B">
        <w:rPr>
          <w:rFonts w:eastAsia="Times New Roman CYR" w:cs="Times New Roman"/>
          <w:bCs/>
          <w:color w:val="000000"/>
        </w:rPr>
        <w:t>концессионеру</w:t>
      </w:r>
      <w:r w:rsidR="00CB5D5F">
        <w:rPr>
          <w:rFonts w:eastAsia="Times New Roman CYR" w:cs="Times New Roman"/>
          <w:bCs/>
          <w:color w:val="000000"/>
          <w:lang w:val="ru-RU"/>
        </w:rPr>
        <w:t xml:space="preserve"> </w:t>
      </w:r>
      <w:r w:rsidRPr="006C1D0B">
        <w:rPr>
          <w:rFonts w:eastAsia="Times New Roman CYR" w:cs="Times New Roman"/>
          <w:bCs/>
          <w:color w:val="000000"/>
        </w:rPr>
        <w:t>во</w:t>
      </w:r>
      <w:r w:rsidR="00CB5D5F">
        <w:rPr>
          <w:rFonts w:eastAsia="Times New Roman CYR" w:cs="Times New Roman"/>
          <w:bCs/>
          <w:color w:val="000000"/>
          <w:lang w:val="ru-RU"/>
        </w:rPr>
        <w:t xml:space="preserve"> </w:t>
      </w:r>
      <w:r w:rsidRPr="006C1D0B">
        <w:rPr>
          <w:rFonts w:eastAsia="Times New Roman CYR" w:cs="Times New Roman"/>
          <w:bCs/>
          <w:color w:val="000000"/>
        </w:rPr>
        <w:t>временное</w:t>
      </w:r>
      <w:r w:rsidR="00CB5D5F">
        <w:rPr>
          <w:rFonts w:eastAsia="Times New Roman CYR" w:cs="Times New Roman"/>
          <w:bCs/>
          <w:color w:val="000000"/>
          <w:lang w:val="ru-RU"/>
        </w:rPr>
        <w:t xml:space="preserve"> </w:t>
      </w:r>
      <w:r w:rsidRPr="006C1D0B">
        <w:rPr>
          <w:rFonts w:eastAsia="Times New Roman CYR" w:cs="Times New Roman"/>
          <w:bCs/>
          <w:color w:val="000000"/>
        </w:rPr>
        <w:t>владение и пользование в целях</w:t>
      </w:r>
      <w:r w:rsidR="00972CAA">
        <w:rPr>
          <w:rFonts w:eastAsia="Times New Roman CYR" w:cs="Times New Roman"/>
          <w:bCs/>
          <w:color w:val="000000"/>
          <w:lang w:val="ru-RU"/>
        </w:rPr>
        <w:t xml:space="preserve"> </w:t>
      </w:r>
      <w:r w:rsidRPr="006C1D0B">
        <w:rPr>
          <w:rFonts w:eastAsia="Times New Roman CYR" w:cs="Times New Roman"/>
          <w:bCs/>
          <w:color w:val="000000"/>
        </w:rPr>
        <w:t>осуществления</w:t>
      </w:r>
      <w:r w:rsidR="00972CAA">
        <w:rPr>
          <w:rFonts w:eastAsia="Times New Roman CYR" w:cs="Times New Roman"/>
          <w:bCs/>
          <w:color w:val="000000"/>
          <w:lang w:val="ru-RU"/>
        </w:rPr>
        <w:t xml:space="preserve"> </w:t>
      </w:r>
      <w:r w:rsidRPr="006C1D0B">
        <w:rPr>
          <w:rFonts w:eastAsia="Times New Roman CYR" w:cs="Times New Roman"/>
          <w:bCs/>
          <w:color w:val="000000"/>
        </w:rPr>
        <w:t>концессионером</w:t>
      </w:r>
      <w:r w:rsidR="00972CAA">
        <w:rPr>
          <w:rFonts w:eastAsia="Times New Roman CYR" w:cs="Times New Roman"/>
          <w:bCs/>
          <w:color w:val="000000"/>
          <w:lang w:val="ru-RU"/>
        </w:rPr>
        <w:t xml:space="preserve"> </w:t>
      </w:r>
      <w:r w:rsidRPr="006C1D0B">
        <w:rPr>
          <w:rFonts w:eastAsia="Times New Roman CYR" w:cs="Times New Roman"/>
          <w:bCs/>
          <w:color w:val="000000"/>
        </w:rPr>
        <w:t>деятельности</w:t>
      </w:r>
      <w:r w:rsidRPr="006C1D0B">
        <w:rPr>
          <w:rFonts w:eastAsia="Times New Roman CYR" w:cs="Times New Roman"/>
          <w:bCs/>
          <w:color w:val="000000"/>
          <w:lang w:val="ru-RU"/>
        </w:rPr>
        <w:t xml:space="preserve"> по</w:t>
      </w:r>
      <w:r>
        <w:rPr>
          <w:rFonts w:eastAsia="Times New Roman CYR" w:cs="Times New Roman"/>
          <w:bCs/>
          <w:color w:val="000000"/>
          <w:lang w:val="ru-RU"/>
        </w:rPr>
        <w:t xml:space="preserve"> обеспечению населения </w:t>
      </w:r>
      <w:r w:rsidR="00972CAA">
        <w:rPr>
          <w:rFonts w:eastAsia="Times New Roman CYR" w:cs="Times New Roman"/>
          <w:bCs/>
          <w:color w:val="000000"/>
          <w:lang w:val="ru-RU"/>
        </w:rPr>
        <w:t>Дон</w:t>
      </w:r>
      <w:r w:rsidR="009D1DC6">
        <w:rPr>
          <w:rFonts w:eastAsia="Times New Roman CYR" w:cs="Times New Roman"/>
          <w:bCs/>
          <w:color w:val="000000"/>
          <w:lang w:val="ru-RU"/>
        </w:rPr>
        <w:t>ского</w:t>
      </w:r>
      <w:r>
        <w:rPr>
          <w:rFonts w:eastAsia="Times New Roman CYR" w:cs="Times New Roman"/>
          <w:bCs/>
          <w:color w:val="000000"/>
          <w:lang w:val="ru-RU"/>
        </w:rPr>
        <w:t xml:space="preserve"> сельского поселения бесперебойным круглосуточным водоснабжением</w:t>
      </w:r>
      <w:r w:rsidRPr="006C1D0B">
        <w:rPr>
          <w:rFonts w:eastAsia="Times New Roman CYR" w:cs="Times New Roman"/>
          <w:bCs/>
          <w:color w:val="000000"/>
        </w:rPr>
        <w:t>.</w:t>
      </w:r>
    </w:p>
    <w:p w:rsidR="006C1D0B" w:rsidRDefault="006C1D0B" w:rsidP="007E2EC7">
      <w:pPr>
        <w:ind w:firstLine="708"/>
        <w:jc w:val="both"/>
        <w:rPr>
          <w:b/>
        </w:rPr>
      </w:pPr>
      <w:r>
        <w:rPr>
          <w:b/>
        </w:rPr>
        <w:t xml:space="preserve">Конкурс – </w:t>
      </w:r>
      <w:r>
        <w:t xml:space="preserve">открытый конкурс на право заключения </w:t>
      </w:r>
      <w:r w:rsidR="007E2EC7">
        <w:t>к</w:t>
      </w:r>
      <w:r>
        <w:t>онцессионного соглашения, предусматривающего переход права владения и пользования объект</w:t>
      </w:r>
      <w:r w:rsidR="007E2EC7">
        <w:t>ами</w:t>
      </w:r>
      <w:r>
        <w:t xml:space="preserve"> водоснабжения, находящимся в муниципальной собственности муниципального образования  «</w:t>
      </w:r>
      <w:r w:rsidR="00972CAA">
        <w:t>Дон</w:t>
      </w:r>
      <w:r w:rsidR="009D1DC6">
        <w:t>ское</w:t>
      </w:r>
      <w:r>
        <w:t xml:space="preserve"> сельское поселение», проводимый на основании принятого решения о заключении концессионного соглашения в отношении указанн</w:t>
      </w:r>
      <w:r w:rsidR="007E2EC7">
        <w:t xml:space="preserve">ых </w:t>
      </w:r>
      <w:r>
        <w:t xml:space="preserve"> объект</w:t>
      </w:r>
      <w:r w:rsidR="007E2EC7">
        <w:t>ов – торги, победител</w:t>
      </w:r>
      <w:r w:rsidR="003B1502">
        <w:t>е</w:t>
      </w:r>
      <w:r w:rsidR="007E2EC7">
        <w:t>м  которых признается лицо, которое предложило наилучшие условия исполнения концессионного соглашения.</w:t>
      </w:r>
    </w:p>
    <w:p w:rsidR="006C1D0B" w:rsidRPr="007E2EC7" w:rsidRDefault="006C1D0B" w:rsidP="007E2EC7">
      <w:pPr>
        <w:jc w:val="both"/>
      </w:pPr>
      <w:r w:rsidRPr="007E2EC7">
        <w:rPr>
          <w:b/>
        </w:rPr>
        <w:t xml:space="preserve">Конкурсная документация </w:t>
      </w:r>
      <w:r w:rsidRPr="007E2EC7">
        <w:t>–</w:t>
      </w:r>
      <w:r w:rsidR="007E2EC7" w:rsidRPr="007E2EC7">
        <w:rPr>
          <w:spacing w:val="8"/>
        </w:rPr>
        <w:t xml:space="preserve"> документация, содержащая требования </w:t>
      </w:r>
      <w:r w:rsidR="007E2EC7" w:rsidRPr="007E2EC7">
        <w:t xml:space="preserve">к предмету открытого конкурса, порядку проведения открытого конкурса, участникам открытого конкурса, а также другие положения и условия в </w:t>
      </w:r>
      <w:r w:rsidR="007E2EC7" w:rsidRPr="007E2EC7">
        <w:rPr>
          <w:spacing w:val="10"/>
        </w:rPr>
        <w:t xml:space="preserve">соответствии с Федеральным законом от 21.07.2005 N 115-ФЗ «О </w:t>
      </w:r>
      <w:r w:rsidR="007E2EC7" w:rsidRPr="007E2EC7">
        <w:t xml:space="preserve">концессионных соглашениях» </w:t>
      </w:r>
    </w:p>
    <w:p w:rsidR="006C1D0B" w:rsidRDefault="006C1D0B" w:rsidP="006C1D0B">
      <w:pPr>
        <w:ind w:firstLine="720"/>
        <w:jc w:val="both"/>
      </w:pPr>
    </w:p>
    <w:p w:rsidR="006C1D0B" w:rsidRPr="00AA0AB5" w:rsidRDefault="006C1D0B" w:rsidP="006C1D0B">
      <w:pPr>
        <w:ind w:firstLine="720"/>
        <w:jc w:val="both"/>
      </w:pPr>
      <w:r>
        <w:rPr>
          <w:b/>
        </w:rPr>
        <w:t>Конкурсная комиссия</w:t>
      </w:r>
      <w:r>
        <w:t xml:space="preserve"> – конкурсная комиссия по проведению открытого </w:t>
      </w:r>
      <w:r w:rsidR="007E2EC7">
        <w:t>к</w:t>
      </w:r>
      <w:r>
        <w:t xml:space="preserve">онкурса, состав которой </w:t>
      </w:r>
      <w:r w:rsidRPr="00AA0AB5">
        <w:t>утвержде</w:t>
      </w:r>
      <w:r w:rsidR="003B1502">
        <w:t>н постановл</w:t>
      </w:r>
      <w:r w:rsidRPr="00AA0AB5">
        <w:t xml:space="preserve">ением </w:t>
      </w:r>
      <w:r w:rsidR="00972CAA">
        <w:t xml:space="preserve">  </w:t>
      </w:r>
      <w:r w:rsidR="00DF0382" w:rsidRPr="0062057B">
        <w:t>от 18 декабря 2015 г. № 220</w:t>
      </w:r>
      <w:r w:rsidRPr="0062057B">
        <w:t xml:space="preserve">  Администрации муниципального образования  «</w:t>
      </w:r>
      <w:r w:rsidR="00972CAA" w:rsidRPr="0062057B">
        <w:t>Донское</w:t>
      </w:r>
      <w:r w:rsidRPr="0062057B">
        <w:t xml:space="preserve"> сельское поселение» –</w:t>
      </w:r>
      <w:r w:rsidR="00972CAA" w:rsidRPr="0062057B">
        <w:t xml:space="preserve"> </w:t>
      </w:r>
      <w:r w:rsidRPr="0062057B">
        <w:t xml:space="preserve"> Организатором конкурса.</w:t>
      </w:r>
    </w:p>
    <w:p w:rsidR="006C1D0B" w:rsidRDefault="006C1D0B" w:rsidP="006C1D0B">
      <w:pPr>
        <w:ind w:firstLine="720"/>
        <w:jc w:val="both"/>
      </w:pPr>
      <w:r>
        <w:rPr>
          <w:b/>
        </w:rPr>
        <w:t xml:space="preserve">Конкурсное предложение </w:t>
      </w:r>
      <w:r>
        <w:t xml:space="preserve">– комплект документов, представленный </w:t>
      </w:r>
      <w:r w:rsidR="007E2EC7">
        <w:t>у</w:t>
      </w:r>
      <w:r>
        <w:t xml:space="preserve">частником </w:t>
      </w:r>
      <w:r w:rsidR="007E2EC7">
        <w:t>открытого ко</w:t>
      </w:r>
      <w:r>
        <w:t xml:space="preserve">нкурса </w:t>
      </w:r>
      <w:r w:rsidR="007E2EC7">
        <w:t xml:space="preserve">на рассмотрение конкурсной комиссии </w:t>
      </w:r>
      <w:r>
        <w:t xml:space="preserve">в соответствии с требованиями </w:t>
      </w:r>
      <w:r w:rsidR="0005635A">
        <w:t>к</w:t>
      </w:r>
      <w:r>
        <w:t>онкурсной документации.</w:t>
      </w:r>
    </w:p>
    <w:p w:rsidR="006C1D0B" w:rsidRDefault="006C1D0B" w:rsidP="006C1D0B">
      <w:pPr>
        <w:ind w:firstLine="720"/>
        <w:jc w:val="both"/>
      </w:pPr>
      <w:r>
        <w:rPr>
          <w:b/>
        </w:rPr>
        <w:t xml:space="preserve">Контактные лица – </w:t>
      </w:r>
      <w:r>
        <w:t>уполномоченные представители, действующие по поручению Концедента и (или) Конкурсной комиссии.</w:t>
      </w:r>
    </w:p>
    <w:p w:rsidR="00613A81" w:rsidRDefault="006C1D0B" w:rsidP="00613A81">
      <w:pPr>
        <w:ind w:firstLine="720"/>
        <w:jc w:val="both"/>
      </w:pPr>
      <w:r>
        <w:rPr>
          <w:b/>
        </w:rPr>
        <w:lastRenderedPageBreak/>
        <w:t xml:space="preserve">Концедент – </w:t>
      </w:r>
      <w:r>
        <w:t>муниципальное образование «</w:t>
      </w:r>
      <w:r w:rsidR="00972CAA">
        <w:t xml:space="preserve">Донское </w:t>
      </w:r>
      <w:r w:rsidRPr="000E5256">
        <w:t>сельское поселение»</w:t>
      </w:r>
      <w:r>
        <w:t xml:space="preserve">,  от имени которого при заключении Концессионного соглашения выступает Администрация </w:t>
      </w:r>
      <w:r w:rsidR="00972CAA">
        <w:t>Дон</w:t>
      </w:r>
      <w:r w:rsidR="009D1DC6">
        <w:t>ского</w:t>
      </w:r>
      <w:r w:rsidRPr="000E5256">
        <w:t xml:space="preserve"> сельского поселения</w:t>
      </w:r>
    </w:p>
    <w:p w:rsidR="00613A81" w:rsidRPr="00613A81" w:rsidRDefault="00613A81" w:rsidP="00613A81">
      <w:pPr>
        <w:ind w:firstLine="720"/>
        <w:jc w:val="both"/>
      </w:pPr>
      <w:r>
        <w:rPr>
          <w:b/>
        </w:rPr>
        <w:t>Концессионное соглашение или к</w:t>
      </w:r>
      <w:r w:rsidR="006C1D0B">
        <w:rPr>
          <w:b/>
        </w:rPr>
        <w:t xml:space="preserve">онцессия </w:t>
      </w:r>
      <w:r w:rsidR="006C1D0B">
        <w:t xml:space="preserve">– </w:t>
      </w:r>
      <w:r w:rsidRPr="00613A81">
        <w:t>соглашение, по которому одна сторона, концессионер, обязуется за свой счет реконструировать определенное этим соглашением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собственности   на   которое   будет   принадлежать   и   принадлежит   другой стороне - концеденту, осуществлять деятельность с использованием (эксплуатацией) объектов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 на условиях</w:t>
      </w:r>
      <w:r w:rsidR="00C003EA">
        <w:t>,</w:t>
      </w:r>
      <w:r w:rsidRPr="00613A81">
        <w:t xml:space="preserve"> указанных в </w:t>
      </w:r>
      <w:r w:rsidRPr="00C003EA">
        <w:t>Приложении №</w:t>
      </w:r>
      <w:r w:rsidR="00C003EA">
        <w:t>9</w:t>
      </w:r>
      <w:r w:rsidRPr="00613A81">
        <w:t xml:space="preserve"> к настоящей конкурсной документации.</w:t>
      </w:r>
    </w:p>
    <w:p w:rsidR="006C1D0B" w:rsidRDefault="006C1D0B" w:rsidP="00DB4DAC">
      <w:pPr>
        <w:ind w:firstLine="720"/>
        <w:jc w:val="both"/>
      </w:pPr>
      <w:r>
        <w:rPr>
          <w:b/>
        </w:rPr>
        <w:t>Концессионер</w:t>
      </w:r>
      <w:r>
        <w:t xml:space="preserve"> – определенный решением Конкурсной комиссии по результатам Конкурса Победитель Конкурса</w:t>
      </w:r>
      <w:r w:rsidR="00972CAA">
        <w:t xml:space="preserve"> </w:t>
      </w:r>
      <w:r>
        <w:t>либо иной Участник Конкурса, заключивший с Концедентом Концессионное соглашение в качестве стороны, которая приняла на себя обязательство по осуществлению финансирования, реконструкции, модернизации и эксплуатации объект</w:t>
      </w:r>
      <w:r w:rsidR="00DB4DAC">
        <w:t>ов</w:t>
      </w:r>
      <w:r>
        <w:t xml:space="preserve"> водоснабжения в соответствии с условиями Концессионного соглашения и представленного указанным Участником Конкурса Конкурсного предложения.</w:t>
      </w:r>
    </w:p>
    <w:p w:rsidR="006C1D0B" w:rsidRDefault="006C1D0B" w:rsidP="00DB4DAC">
      <w:pPr>
        <w:tabs>
          <w:tab w:val="left" w:pos="4320"/>
        </w:tabs>
        <w:ind w:right="-5" w:firstLine="720"/>
        <w:jc w:val="both"/>
      </w:pPr>
      <w:r>
        <w:t>В качестве Концессионера могут выступать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B4DAC" w:rsidRDefault="00DB4DAC" w:rsidP="00DB4DAC">
      <w:pPr>
        <w:tabs>
          <w:tab w:val="left" w:pos="4320"/>
        </w:tabs>
        <w:ind w:right="-5" w:firstLine="720"/>
        <w:jc w:val="both"/>
      </w:pPr>
      <w:r w:rsidRPr="006C1D0B">
        <w:rPr>
          <w:b/>
        </w:rPr>
        <w:t>Критерии конкурса</w:t>
      </w:r>
      <w:r w:rsidRPr="006C1D0B">
        <w:t xml:space="preserve"> – установленные в </w:t>
      </w:r>
      <w:r>
        <w:t xml:space="preserve">настоящей </w:t>
      </w:r>
      <w:r w:rsidR="00E22C94">
        <w:t>конкурсной документации</w:t>
      </w:r>
      <w:r w:rsidRPr="006C1D0B">
        <w:t xml:space="preserve"> в соответствии с Законом</w:t>
      </w:r>
      <w:r w:rsidR="00E22C94">
        <w:t xml:space="preserve"> о концессионных соглашениях </w:t>
      </w:r>
      <w:r w:rsidRPr="006C1D0B">
        <w:t xml:space="preserve"> показатели и их значения, используемые для оценки конкурсных предложений участников конкурса</w:t>
      </w:r>
    </w:p>
    <w:p w:rsidR="006C1D0B" w:rsidRDefault="006C1D0B" w:rsidP="006C1D0B">
      <w:pPr>
        <w:ind w:firstLine="720"/>
        <w:jc w:val="both"/>
      </w:pPr>
      <w:r>
        <w:rPr>
          <w:b/>
        </w:rPr>
        <w:t xml:space="preserve">Обеспечение исполнения концессионером обязательств по концессионному соглашению </w:t>
      </w:r>
      <w:r>
        <w:t xml:space="preserve">– обеспечение  исполнения обязательств Концессионера, вносимое на условиях и способами, которые установлены в </w:t>
      </w:r>
      <w:r w:rsidR="00DB4DAC">
        <w:t>настоящей к</w:t>
      </w:r>
      <w:r>
        <w:t xml:space="preserve">онкурсной документации и в </w:t>
      </w:r>
      <w:r w:rsidR="00DB4DAC">
        <w:t>к</w:t>
      </w:r>
      <w:r>
        <w:t>онцессионном соглашении.</w:t>
      </w:r>
    </w:p>
    <w:p w:rsidR="006C1D0B" w:rsidRDefault="006C1D0B" w:rsidP="006C1D0B">
      <w:pPr>
        <w:ind w:firstLine="720"/>
        <w:jc w:val="both"/>
        <w:rPr>
          <w:b/>
        </w:rPr>
      </w:pPr>
      <w:r>
        <w:rPr>
          <w:b/>
        </w:rPr>
        <w:t xml:space="preserve">Объект концессионного соглашения </w:t>
      </w:r>
      <w:r>
        <w:t xml:space="preserve">– </w:t>
      </w:r>
      <w:r w:rsidR="00DB4DAC">
        <w:t>объекты водоснабжения, находящиеся в собственности концендента, и передаваемые концендентом во владение и пользование концессионеру для осуществления деятельности и его реконструкции</w:t>
      </w:r>
      <w:r>
        <w:t xml:space="preserve">. </w:t>
      </w:r>
    </w:p>
    <w:p w:rsidR="00DB4DAC" w:rsidRPr="003B1502" w:rsidRDefault="00DB4DAC" w:rsidP="00DB4DAC">
      <w:pPr>
        <w:pStyle w:val="Standard"/>
        <w:autoSpaceDE w:val="0"/>
        <w:ind w:firstLine="708"/>
        <w:jc w:val="both"/>
        <w:rPr>
          <w:rFonts w:cs="Times New Roman"/>
          <w:color w:val="000000"/>
          <w:lang w:val="ru-RU"/>
        </w:rPr>
      </w:pPr>
      <w:r w:rsidRPr="006C1D0B">
        <w:rPr>
          <w:rFonts w:eastAsia="Times New Roman CYR" w:cs="Times New Roman"/>
          <w:b/>
          <w:bCs/>
          <w:color w:val="000000"/>
          <w:lang w:val="ru-RU"/>
        </w:rPr>
        <w:t>Официальные сайты</w:t>
      </w:r>
      <w:r w:rsidRPr="006C1D0B">
        <w:rPr>
          <w:rFonts w:eastAsia="Times New Roman CYR" w:cs="Times New Roman"/>
          <w:color w:val="000000"/>
          <w:lang w:val="ru-RU"/>
        </w:rPr>
        <w:t xml:space="preserve"> – официальный сайт</w:t>
      </w:r>
      <w:r w:rsidR="00972CAA">
        <w:rPr>
          <w:rFonts w:eastAsia="Times New Roman CYR" w:cs="Times New Roman"/>
          <w:color w:val="000000"/>
          <w:lang w:val="ru-RU"/>
        </w:rPr>
        <w:t xml:space="preserve"> </w:t>
      </w:r>
      <w:r w:rsidRPr="006C1D0B">
        <w:rPr>
          <w:rFonts w:cs="Times New Roman"/>
        </w:rPr>
        <w:t>Российской</w:t>
      </w:r>
      <w:r w:rsidR="00972CAA">
        <w:rPr>
          <w:rFonts w:cs="Times New Roman"/>
          <w:lang w:val="ru-RU"/>
        </w:rPr>
        <w:t xml:space="preserve"> </w:t>
      </w:r>
      <w:r w:rsidRPr="006C1D0B">
        <w:rPr>
          <w:rFonts w:cs="Times New Roman"/>
        </w:rPr>
        <w:t>Федерации</w:t>
      </w:r>
      <w:r w:rsidRPr="006C1D0B">
        <w:rPr>
          <w:rFonts w:cs="Times New Roman"/>
          <w:color w:val="000000"/>
          <w:kern w:val="0"/>
          <w:lang w:val="ru-RU" w:bidi="ar-SA"/>
        </w:rPr>
        <w:t xml:space="preserve"> в информационно-телекоммуникационной сети Интернет для размещения информации о проведении торгов – </w:t>
      </w:r>
      <w:hyperlink r:id="rId11" w:history="1">
        <w:r w:rsidRPr="006C1D0B">
          <w:rPr>
            <w:rStyle w:val="a7"/>
            <w:rFonts w:cs="Times New Roman"/>
            <w:lang w:val="ru-RU" w:bidi="ar-SA"/>
          </w:rPr>
          <w:t>www.torgi.gov.ru</w:t>
        </w:r>
      </w:hyperlink>
      <w:r w:rsidRPr="006C1D0B">
        <w:rPr>
          <w:rFonts w:cs="Times New Roman"/>
          <w:color w:val="000000"/>
          <w:kern w:val="0"/>
          <w:lang w:val="ru-RU" w:bidi="ar-SA"/>
        </w:rPr>
        <w:t xml:space="preserve"> и </w:t>
      </w:r>
      <w:r w:rsidRPr="006C1D0B">
        <w:rPr>
          <w:rFonts w:cs="Times New Roman"/>
          <w:color w:val="000000"/>
        </w:rPr>
        <w:t>официальн</w:t>
      </w:r>
      <w:r w:rsidRPr="006C1D0B">
        <w:rPr>
          <w:rFonts w:cs="Times New Roman"/>
          <w:color w:val="000000"/>
          <w:lang w:val="ru-RU"/>
        </w:rPr>
        <w:t>ый</w:t>
      </w:r>
      <w:r w:rsidR="00972CAA">
        <w:rPr>
          <w:rFonts w:cs="Times New Roman"/>
          <w:color w:val="000000"/>
          <w:lang w:val="ru-RU"/>
        </w:rPr>
        <w:t xml:space="preserve"> </w:t>
      </w:r>
      <w:r w:rsidRPr="006C1D0B">
        <w:rPr>
          <w:rFonts w:cs="Times New Roman"/>
          <w:color w:val="000000"/>
          <w:lang w:val="ru-RU"/>
        </w:rPr>
        <w:t xml:space="preserve">сайт </w:t>
      </w:r>
      <w:r w:rsidRPr="00EB451E">
        <w:rPr>
          <w:rFonts w:cs="Times New Roman"/>
          <w:color w:val="000000"/>
          <w:lang w:val="ru-RU"/>
        </w:rPr>
        <w:t xml:space="preserve">концедента – </w:t>
      </w:r>
      <w:r w:rsidR="00EB451E" w:rsidRPr="00EB451E">
        <w:rPr>
          <w:rFonts w:cs="Times New Roman"/>
          <w:color w:val="000000"/>
          <w:lang w:val="en-US"/>
        </w:rPr>
        <w:t>DONS</w:t>
      </w:r>
      <w:r w:rsidR="0084732F" w:rsidRPr="00EB451E">
        <w:rPr>
          <w:rFonts w:cs="Times New Roman"/>
          <w:color w:val="000000"/>
          <w:lang w:val="ru-RU"/>
        </w:rPr>
        <w:t>61</w:t>
      </w:r>
      <w:r w:rsidR="00E22C94" w:rsidRPr="00EB451E">
        <w:rPr>
          <w:rFonts w:cs="Times New Roman"/>
          <w:color w:val="000000"/>
          <w:lang w:val="ru-RU"/>
        </w:rPr>
        <w:t>.</w:t>
      </w:r>
      <w:r w:rsidR="003B1502" w:rsidRPr="00EB451E">
        <w:rPr>
          <w:rFonts w:cs="Times New Roman"/>
          <w:color w:val="000000"/>
          <w:lang w:val="en-US"/>
        </w:rPr>
        <w:t>ru</w:t>
      </w:r>
      <w:r w:rsidR="003B1502" w:rsidRPr="00EB451E">
        <w:rPr>
          <w:rFonts w:cs="Times New Roman"/>
          <w:color w:val="000000"/>
          <w:lang w:val="ru-RU"/>
        </w:rPr>
        <w:t>.</w:t>
      </w:r>
    </w:p>
    <w:p w:rsidR="00DB4DAC" w:rsidRPr="006C1D0B" w:rsidRDefault="00DB4DAC" w:rsidP="00DB4DAC">
      <w:pPr>
        <w:pStyle w:val="Standard"/>
        <w:autoSpaceDE w:val="0"/>
        <w:ind w:firstLine="708"/>
        <w:jc w:val="both"/>
        <w:rPr>
          <w:rFonts w:cs="Times New Roman"/>
          <w:color w:val="000000"/>
        </w:rPr>
      </w:pPr>
      <w:r w:rsidRPr="006C1D0B">
        <w:rPr>
          <w:rFonts w:eastAsia="Times New Roman CYR" w:cs="Times New Roman"/>
          <w:b/>
          <w:bCs/>
          <w:color w:val="000000"/>
          <w:lang w:val="ru-RU"/>
        </w:rPr>
        <w:t xml:space="preserve">Победитель конкурса – </w:t>
      </w:r>
      <w:r w:rsidRPr="006C1D0B">
        <w:rPr>
          <w:rFonts w:eastAsia="Times New Roman CYR" w:cs="Times New Roman"/>
          <w:color w:val="000000"/>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DB4DAC" w:rsidRPr="00DB4DAC" w:rsidRDefault="00DB4DAC" w:rsidP="00DB4DAC">
      <w:pPr>
        <w:pStyle w:val="Standard"/>
        <w:autoSpaceDE w:val="0"/>
        <w:ind w:firstLine="708"/>
        <w:jc w:val="both"/>
        <w:rPr>
          <w:rFonts w:eastAsia="Times New Roman" w:cs="Times New Roman"/>
          <w:b/>
          <w:bCs/>
          <w:color w:val="000000"/>
        </w:rPr>
      </w:pPr>
    </w:p>
    <w:p w:rsidR="006C1D0B" w:rsidRDefault="006C1D0B" w:rsidP="006C1D0B">
      <w:pPr>
        <w:ind w:firstLine="720"/>
        <w:jc w:val="both"/>
        <w:rPr>
          <w:snapToGrid w:val="0"/>
        </w:rPr>
      </w:pPr>
      <w:r>
        <w:rPr>
          <w:b/>
          <w:snapToGrid w:val="0"/>
        </w:rPr>
        <w:t xml:space="preserve">Уполномоченный представитель Концедента – </w:t>
      </w:r>
      <w:r w:rsidR="006849C9">
        <w:rPr>
          <w:snapToGrid w:val="0"/>
        </w:rPr>
        <w:t xml:space="preserve">Администрация </w:t>
      </w:r>
      <w:r w:rsidR="00972CAA">
        <w:rPr>
          <w:snapToGrid w:val="0"/>
        </w:rPr>
        <w:t>Дон</w:t>
      </w:r>
      <w:r w:rsidR="009D1DC6">
        <w:rPr>
          <w:snapToGrid w:val="0"/>
        </w:rPr>
        <w:t>ского</w:t>
      </w:r>
      <w:r w:rsidR="00972CAA">
        <w:rPr>
          <w:snapToGrid w:val="0"/>
        </w:rPr>
        <w:t xml:space="preserve"> </w:t>
      </w:r>
      <w:r>
        <w:rPr>
          <w:snapToGrid w:val="0"/>
        </w:rPr>
        <w:t xml:space="preserve">сельского поселения, в лице главы </w:t>
      </w:r>
      <w:r w:rsidR="00972CAA">
        <w:rPr>
          <w:snapToGrid w:val="0"/>
        </w:rPr>
        <w:t>Дон</w:t>
      </w:r>
      <w:r w:rsidR="009D1DC6">
        <w:rPr>
          <w:snapToGrid w:val="0"/>
        </w:rPr>
        <w:t>ского</w:t>
      </w:r>
      <w:r>
        <w:rPr>
          <w:snapToGrid w:val="0"/>
        </w:rPr>
        <w:t xml:space="preserve"> сельского поселения</w:t>
      </w:r>
      <w:r w:rsidR="00E22C94">
        <w:rPr>
          <w:snapToGrid w:val="0"/>
        </w:rPr>
        <w:t>,</w:t>
      </w:r>
      <w:r>
        <w:rPr>
          <w:snapToGrid w:val="0"/>
        </w:rPr>
        <w:t xml:space="preserve"> действующего на основании Устава, уполномоченное Концедентом для осуществления отдельных функций при проведении конкурса, в том числе выполнения организационно-технических функций при проведении конкурса на право заключения концессионного соглашения, а также выполнения иных функций Концедента, связанных с реализацией прав и обязанностей Концедента при заключении и исполнении Концессионного соглашения, осуществления контроля за исполнением условий Концессионного соглашения. </w:t>
      </w:r>
    </w:p>
    <w:p w:rsidR="006C1D0B" w:rsidRDefault="006C1D0B" w:rsidP="006849C9">
      <w:pPr>
        <w:ind w:firstLine="720"/>
        <w:jc w:val="both"/>
      </w:pPr>
      <w:r>
        <w:rPr>
          <w:b/>
        </w:rPr>
        <w:t>Условия концессионного соглашения –</w:t>
      </w:r>
      <w:r>
        <w:t xml:space="preserve"> перечень отдельных существенных  условий Концессионного соглашения, устанавливаемых Концедентом в Конкурсной документации, определяющих порядок заключения и исполнения Концессионного соглашения. </w:t>
      </w:r>
    </w:p>
    <w:p w:rsidR="006849C9" w:rsidRPr="006C1D0B" w:rsidRDefault="006849C9" w:rsidP="006849C9">
      <w:pPr>
        <w:pStyle w:val="Standard"/>
        <w:autoSpaceDE w:val="0"/>
        <w:ind w:firstLine="708"/>
        <w:jc w:val="both"/>
        <w:rPr>
          <w:rFonts w:eastAsia="Times New Roman CYR" w:cs="Times New Roman"/>
          <w:color w:val="000000"/>
          <w:lang w:val="ru-RU"/>
        </w:rPr>
      </w:pPr>
      <w:r w:rsidRPr="006C1D0B">
        <w:rPr>
          <w:rFonts w:eastAsia="Times New Roman CYR" w:cs="Times New Roman"/>
          <w:b/>
          <w:bCs/>
          <w:color w:val="000000"/>
          <w:lang w:val="ru-RU"/>
        </w:rPr>
        <w:t xml:space="preserve">Участник конкурса </w:t>
      </w:r>
      <w:r w:rsidRPr="006C1D0B">
        <w:rPr>
          <w:rFonts w:eastAsia="Times New Roman CYR" w:cs="Times New Roman"/>
          <w:color w:val="000000"/>
          <w:lang w:val="ru-RU"/>
        </w:rPr>
        <w:t xml:space="preserve">– заявитель, в отношении которого конкурсной комиссией по результатам проведения предварительного отбора принято решение о его допуске к дальнейшему </w:t>
      </w:r>
      <w:r w:rsidRPr="006C1D0B">
        <w:rPr>
          <w:rFonts w:eastAsia="Times New Roman CYR" w:cs="Times New Roman"/>
          <w:color w:val="000000"/>
          <w:lang w:val="ru-RU"/>
        </w:rPr>
        <w:lastRenderedPageBreak/>
        <w:t>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6C1D0B" w:rsidRDefault="006C1D0B" w:rsidP="006C1D0B">
      <w:pPr>
        <w:ind w:firstLine="720"/>
        <w:jc w:val="both"/>
      </w:pPr>
      <w:r>
        <w:rPr>
          <w:b/>
        </w:rPr>
        <w:t xml:space="preserve">Эксперты – </w:t>
      </w:r>
      <w:r>
        <w:t>специалисты в области предмета конкурса и привлекаемые Конкурсной комиссией, Концедентом для проведения экспертизы представленных Заявок и Конкурсных предложений.</w:t>
      </w:r>
    </w:p>
    <w:p w:rsidR="008A6ADC" w:rsidRPr="006C1D0B" w:rsidRDefault="008A6ADC" w:rsidP="006617FD">
      <w:pPr>
        <w:pStyle w:val="Standard"/>
        <w:autoSpaceDE w:val="0"/>
        <w:ind w:firstLine="708"/>
        <w:jc w:val="both"/>
        <w:rPr>
          <w:rStyle w:val="12"/>
          <w:rFonts w:cs="Times New Roman"/>
          <w:b w:val="0"/>
          <w:color w:val="000000"/>
          <w:sz w:val="24"/>
        </w:rPr>
      </w:pPr>
    </w:p>
    <w:p w:rsidR="00900BD1" w:rsidRPr="006C1D0B" w:rsidRDefault="00900BD1" w:rsidP="006617FD">
      <w:pPr>
        <w:pStyle w:val="Standard"/>
        <w:autoSpaceDE w:val="0"/>
        <w:ind w:firstLine="708"/>
        <w:jc w:val="both"/>
        <w:rPr>
          <w:rFonts w:eastAsia="Times New Roman CYR" w:cs="Times New Roman"/>
          <w:bCs/>
        </w:rPr>
      </w:pPr>
      <w:r w:rsidRPr="006C1D0B">
        <w:rPr>
          <w:rFonts w:eastAsia="Times New Roman CYR" w:cs="Times New Roman"/>
          <w:bCs/>
        </w:rPr>
        <w:t xml:space="preserve">Термины, используемые в </w:t>
      </w:r>
      <w:r w:rsidR="006849C9">
        <w:rPr>
          <w:rFonts w:eastAsia="Times New Roman CYR" w:cs="Times New Roman"/>
          <w:bCs/>
          <w:lang w:val="ru-RU"/>
        </w:rPr>
        <w:t>настоящей к</w:t>
      </w:r>
      <w:r w:rsidRPr="006C1D0B">
        <w:rPr>
          <w:rFonts w:eastAsia="Times New Roman CYR" w:cs="Times New Roman"/>
          <w:bCs/>
        </w:rPr>
        <w:t>онкурсной</w:t>
      </w:r>
      <w:r w:rsidR="00972CAA">
        <w:rPr>
          <w:rFonts w:eastAsia="Times New Roman CYR" w:cs="Times New Roman"/>
          <w:bCs/>
          <w:lang w:val="ru-RU"/>
        </w:rPr>
        <w:t xml:space="preserve"> </w:t>
      </w:r>
      <w:r w:rsidRPr="006C1D0B">
        <w:rPr>
          <w:rFonts w:eastAsia="Times New Roman CYR" w:cs="Times New Roman"/>
          <w:bCs/>
        </w:rPr>
        <w:t>документации и неопределенные в настоящем</w:t>
      </w:r>
      <w:r w:rsidR="00337B40">
        <w:rPr>
          <w:rFonts w:eastAsia="Times New Roman CYR" w:cs="Times New Roman"/>
          <w:bCs/>
          <w:lang w:val="ru-RU"/>
        </w:rPr>
        <w:t xml:space="preserve"> </w:t>
      </w:r>
      <w:r w:rsidRPr="006C1D0B">
        <w:rPr>
          <w:rFonts w:eastAsia="Times New Roman CYR" w:cs="Times New Roman"/>
          <w:bCs/>
        </w:rPr>
        <w:t>разделе, применяются в значениях, определенных</w:t>
      </w:r>
      <w:r w:rsidR="00337B40">
        <w:rPr>
          <w:rFonts w:eastAsia="Times New Roman CYR" w:cs="Times New Roman"/>
          <w:bCs/>
          <w:lang w:val="ru-RU"/>
        </w:rPr>
        <w:t xml:space="preserve"> </w:t>
      </w:r>
      <w:r w:rsidRPr="006C1D0B">
        <w:rPr>
          <w:rFonts w:eastAsia="Times New Roman CYR" w:cs="Times New Roman"/>
          <w:bCs/>
        </w:rPr>
        <w:t>законодательством</w:t>
      </w:r>
      <w:r w:rsidR="00337B40">
        <w:rPr>
          <w:rFonts w:eastAsia="Times New Roman CYR" w:cs="Times New Roman"/>
          <w:bCs/>
          <w:lang w:val="ru-RU"/>
        </w:rPr>
        <w:t xml:space="preserve"> </w:t>
      </w:r>
      <w:r w:rsidRPr="006C1D0B">
        <w:rPr>
          <w:rFonts w:eastAsia="Times New Roman CYR" w:cs="Times New Roman"/>
          <w:bCs/>
        </w:rPr>
        <w:t>Российской</w:t>
      </w:r>
      <w:r w:rsidR="00337B40">
        <w:rPr>
          <w:rFonts w:eastAsia="Times New Roman CYR" w:cs="Times New Roman"/>
          <w:bCs/>
          <w:lang w:val="ru-RU"/>
        </w:rPr>
        <w:t xml:space="preserve"> </w:t>
      </w:r>
      <w:r w:rsidRPr="006C1D0B">
        <w:rPr>
          <w:rFonts w:eastAsia="Times New Roman CYR" w:cs="Times New Roman"/>
          <w:bCs/>
        </w:rPr>
        <w:t>Федерации.</w:t>
      </w:r>
    </w:p>
    <w:p w:rsidR="00900BD1" w:rsidRDefault="00900BD1" w:rsidP="006617FD">
      <w:pPr>
        <w:pStyle w:val="Standard"/>
        <w:autoSpaceDE w:val="0"/>
        <w:ind w:firstLine="708"/>
        <w:jc w:val="both"/>
        <w:rPr>
          <w:rStyle w:val="12"/>
          <w:rFonts w:cs="Times New Roman"/>
          <w:b w:val="0"/>
          <w:color w:val="000000"/>
          <w:sz w:val="24"/>
        </w:rPr>
      </w:pPr>
    </w:p>
    <w:p w:rsidR="00775F86" w:rsidRDefault="0065302C" w:rsidP="006617FD">
      <w:pPr>
        <w:pStyle w:val="11"/>
        <w:numPr>
          <w:ilvl w:val="0"/>
          <w:numId w:val="6"/>
        </w:numPr>
        <w:spacing w:before="0" w:after="0"/>
        <w:rPr>
          <w:sz w:val="24"/>
          <w:szCs w:val="24"/>
        </w:rPr>
      </w:pPr>
      <w:bookmarkStart w:id="5" w:name="_Toc414487452"/>
      <w:r>
        <w:rPr>
          <w:sz w:val="24"/>
          <w:szCs w:val="24"/>
        </w:rPr>
        <w:t>Общие у</w:t>
      </w:r>
      <w:r w:rsidR="00775F86" w:rsidRPr="006C1D0B">
        <w:rPr>
          <w:sz w:val="24"/>
          <w:szCs w:val="24"/>
        </w:rPr>
        <w:t xml:space="preserve">словия </w:t>
      </w:r>
      <w:r>
        <w:rPr>
          <w:sz w:val="24"/>
          <w:szCs w:val="24"/>
        </w:rPr>
        <w:t xml:space="preserve">проведения </w:t>
      </w:r>
      <w:r w:rsidR="00C31CA9" w:rsidRPr="006C1D0B">
        <w:rPr>
          <w:sz w:val="24"/>
          <w:szCs w:val="24"/>
        </w:rPr>
        <w:t>Конкурса</w:t>
      </w:r>
      <w:bookmarkEnd w:id="5"/>
    </w:p>
    <w:p w:rsidR="0065302C" w:rsidRPr="0065302C" w:rsidRDefault="0065302C" w:rsidP="0065302C"/>
    <w:p w:rsidR="0065302C" w:rsidRPr="000008DD" w:rsidRDefault="0065302C" w:rsidP="0065302C">
      <w:pPr>
        <w:pStyle w:val="ConsPlusNormal"/>
        <w:ind w:firstLine="709"/>
        <w:jc w:val="both"/>
        <w:rPr>
          <w:rFonts w:ascii="Times New Roman" w:hAnsi="Times New Roman" w:cs="Times New Roman"/>
          <w:color w:val="000000" w:themeColor="text1"/>
          <w:sz w:val="24"/>
          <w:szCs w:val="24"/>
        </w:rPr>
      </w:pPr>
      <w:r w:rsidRPr="00DC2BC8">
        <w:rPr>
          <w:rFonts w:ascii="Times New Roman" w:hAnsi="Times New Roman" w:cs="Times New Roman"/>
          <w:sz w:val="24"/>
          <w:szCs w:val="24"/>
        </w:rPr>
        <w:t xml:space="preserve">Настоящая конкурсная документация разработана в соответствии с Гражданским кодексом Российской Федерации, Федеральным законом от 26.07.2006 № 135-ФЗ «О защите конкуренции», Федеральным законом от 17.08.1995 № 147-ФЗ «О естественных монополиях», Федеральным законом от 21.07.2005 № 115-ФЗ «О концессионных соглашениях», </w:t>
      </w:r>
      <w:r w:rsidRPr="001E66E0">
        <w:rPr>
          <w:rFonts w:ascii="Times New Roman" w:hAnsi="Times New Roman" w:cs="Times New Roman"/>
          <w:sz w:val="24"/>
          <w:szCs w:val="24"/>
        </w:rPr>
        <w:t>Приказом Федеральной антимонопольной службы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337B40">
        <w:rPr>
          <w:rFonts w:ascii="Times New Roman" w:hAnsi="Times New Roman" w:cs="Times New Roman"/>
          <w:sz w:val="24"/>
          <w:szCs w:val="24"/>
        </w:rPr>
        <w:t xml:space="preserve"> </w:t>
      </w:r>
      <w:r w:rsidRPr="001E66E0">
        <w:rPr>
          <w:rFonts w:ascii="Times New Roman" w:hAnsi="Times New Roman" w:cs="Times New Roman"/>
          <w:sz w:val="24"/>
          <w:szCs w:val="24"/>
        </w:rPr>
        <w:t xml:space="preserve">Федеральным законом от  07.12.2011г. № 416 </w:t>
      </w:r>
      <w:r w:rsidRPr="009C3BDB">
        <w:rPr>
          <w:rFonts w:ascii="Times New Roman" w:hAnsi="Times New Roman" w:cs="Times New Roman"/>
          <w:sz w:val="24"/>
          <w:szCs w:val="24"/>
        </w:rPr>
        <w:t xml:space="preserve">«О водоснабжении», </w:t>
      </w:r>
      <w:r w:rsidRPr="000008DD">
        <w:rPr>
          <w:rFonts w:ascii="Times New Roman" w:hAnsi="Times New Roman" w:cs="Times New Roman"/>
          <w:color w:val="000000" w:themeColor="text1"/>
          <w:sz w:val="24"/>
          <w:szCs w:val="24"/>
        </w:rPr>
        <w:t xml:space="preserve">а также с письмом </w:t>
      </w:r>
      <w:r w:rsidR="000008DD" w:rsidRPr="000008DD">
        <w:rPr>
          <w:rFonts w:ascii="Times New Roman" w:hAnsi="Times New Roman" w:cs="Times New Roman"/>
          <w:color w:val="000000" w:themeColor="text1"/>
          <w:sz w:val="24"/>
          <w:szCs w:val="24"/>
        </w:rPr>
        <w:t xml:space="preserve">Региональной службы по </w:t>
      </w:r>
      <w:r w:rsidRPr="000008DD">
        <w:rPr>
          <w:rFonts w:ascii="Times New Roman" w:hAnsi="Times New Roman" w:cs="Times New Roman"/>
          <w:color w:val="000000" w:themeColor="text1"/>
          <w:sz w:val="24"/>
          <w:szCs w:val="24"/>
        </w:rPr>
        <w:t xml:space="preserve">тарифам </w:t>
      </w:r>
      <w:r w:rsidR="000008DD" w:rsidRPr="000008DD">
        <w:rPr>
          <w:rFonts w:ascii="Times New Roman" w:hAnsi="Times New Roman" w:cs="Times New Roman"/>
          <w:color w:val="000000" w:themeColor="text1"/>
          <w:sz w:val="24"/>
          <w:szCs w:val="24"/>
        </w:rPr>
        <w:t>Ростовской</w:t>
      </w:r>
      <w:r w:rsidRPr="000008DD">
        <w:rPr>
          <w:rFonts w:ascii="Times New Roman" w:hAnsi="Times New Roman" w:cs="Times New Roman"/>
          <w:color w:val="000000" w:themeColor="text1"/>
          <w:sz w:val="24"/>
          <w:szCs w:val="24"/>
        </w:rPr>
        <w:t xml:space="preserve">  области «О согласовании параметров концессионного соглашения» </w:t>
      </w:r>
      <w:r w:rsidRPr="00DF0382">
        <w:rPr>
          <w:rFonts w:ascii="Times New Roman" w:hAnsi="Times New Roman" w:cs="Times New Roman"/>
          <w:color w:val="000000" w:themeColor="text1"/>
          <w:sz w:val="24"/>
          <w:szCs w:val="24"/>
        </w:rPr>
        <w:t xml:space="preserve">(исх. № </w:t>
      </w:r>
      <w:r w:rsidR="003E5211" w:rsidRPr="00DF0382">
        <w:rPr>
          <w:rFonts w:ascii="Times New Roman" w:hAnsi="Times New Roman" w:cs="Times New Roman"/>
          <w:color w:val="000000" w:themeColor="text1"/>
          <w:sz w:val="24"/>
          <w:szCs w:val="24"/>
        </w:rPr>
        <w:t>90/21-9</w:t>
      </w:r>
      <w:r w:rsidRPr="00DF0382">
        <w:rPr>
          <w:rFonts w:ascii="Times New Roman" w:hAnsi="Times New Roman" w:cs="Times New Roman"/>
          <w:color w:val="000000" w:themeColor="text1"/>
          <w:sz w:val="24"/>
          <w:szCs w:val="24"/>
        </w:rPr>
        <w:t xml:space="preserve"> от </w:t>
      </w:r>
      <w:r w:rsidR="001E1879" w:rsidRPr="00DF0382">
        <w:rPr>
          <w:rFonts w:ascii="Times New Roman" w:hAnsi="Times New Roman" w:cs="Times New Roman"/>
          <w:color w:val="000000" w:themeColor="text1"/>
          <w:sz w:val="24"/>
          <w:szCs w:val="24"/>
        </w:rPr>
        <w:t>30.09</w:t>
      </w:r>
      <w:r w:rsidRPr="00DF0382">
        <w:rPr>
          <w:rFonts w:ascii="Times New Roman" w:hAnsi="Times New Roman" w:cs="Times New Roman"/>
          <w:color w:val="000000" w:themeColor="text1"/>
          <w:sz w:val="24"/>
          <w:szCs w:val="24"/>
        </w:rPr>
        <w:t>.201</w:t>
      </w:r>
      <w:r w:rsidR="000008DD" w:rsidRPr="00DF0382">
        <w:rPr>
          <w:rFonts w:ascii="Times New Roman" w:hAnsi="Times New Roman" w:cs="Times New Roman"/>
          <w:color w:val="000000" w:themeColor="text1"/>
          <w:sz w:val="24"/>
          <w:szCs w:val="24"/>
        </w:rPr>
        <w:t>5</w:t>
      </w:r>
      <w:r w:rsidR="001A1069" w:rsidRPr="00DF0382">
        <w:rPr>
          <w:rFonts w:ascii="Times New Roman" w:hAnsi="Times New Roman" w:cs="Times New Roman"/>
          <w:color w:val="000000" w:themeColor="text1"/>
          <w:sz w:val="24"/>
          <w:szCs w:val="24"/>
        </w:rPr>
        <w:t>, полученное по системе «Дело»</w:t>
      </w:r>
      <w:r w:rsidRPr="00DF0382">
        <w:rPr>
          <w:rFonts w:ascii="Times New Roman" w:hAnsi="Times New Roman" w:cs="Times New Roman"/>
          <w:color w:val="000000" w:themeColor="text1"/>
          <w:sz w:val="24"/>
          <w:szCs w:val="24"/>
        </w:rPr>
        <w:t>).</w:t>
      </w:r>
    </w:p>
    <w:p w:rsidR="0065302C" w:rsidRPr="00263210" w:rsidRDefault="0065302C" w:rsidP="0065302C">
      <w:pPr>
        <w:ind w:firstLine="600"/>
        <w:jc w:val="both"/>
      </w:pPr>
      <w:r w:rsidRPr="009C3BDB">
        <w:t>Организатором конкурса на право заключения концессионного соглашения</w:t>
      </w:r>
      <w:r w:rsidRPr="00DC2BC8">
        <w:t xml:space="preserve"> в отношении  объектов водоснабжения и водоотведения  </w:t>
      </w:r>
      <w:r>
        <w:t>муниципального образования «</w:t>
      </w:r>
      <w:r w:rsidR="00337B40">
        <w:t>Дон</w:t>
      </w:r>
      <w:r w:rsidR="009D1DC6">
        <w:t>ское</w:t>
      </w:r>
      <w:r>
        <w:t xml:space="preserve"> сельское поселение» </w:t>
      </w:r>
      <w:r w:rsidRPr="00DC2BC8">
        <w:t xml:space="preserve">является Администрация </w:t>
      </w:r>
      <w:r w:rsidR="00337B40">
        <w:t>Дон</w:t>
      </w:r>
      <w:r w:rsidR="009D1DC6">
        <w:t>ского</w:t>
      </w:r>
      <w:r>
        <w:t xml:space="preserve"> сельского </w:t>
      </w:r>
      <w:r w:rsidRPr="00DC2BC8">
        <w:t xml:space="preserve"> поселения (далее также «Концедент»). Местонахождение, почтовый адрес: </w:t>
      </w:r>
      <w:r w:rsidR="00337B40">
        <w:t>347506</w:t>
      </w:r>
      <w:r>
        <w:t xml:space="preserve">, Ростовская область, </w:t>
      </w:r>
      <w:r w:rsidR="00337B40">
        <w:t>Орловский район, х. Гундоровский ул. Центральная, 17</w:t>
      </w:r>
      <w:r w:rsidRPr="00DC2BC8">
        <w:t xml:space="preserve">.  </w:t>
      </w:r>
    </w:p>
    <w:p w:rsidR="00E343FB" w:rsidRPr="009D1DC6" w:rsidRDefault="0065302C" w:rsidP="00E343FB">
      <w:r w:rsidRPr="00DC2BC8">
        <w:t>Контактное лицо:</w:t>
      </w:r>
      <w:r w:rsidR="00337B40">
        <w:t xml:space="preserve"> Кулишова Светлана </w:t>
      </w:r>
      <w:r w:rsidR="00F42B6F">
        <w:t>Н</w:t>
      </w:r>
      <w:r w:rsidR="00337B40">
        <w:t>иколаевна</w:t>
      </w:r>
      <w:r w:rsidR="00F42B6F">
        <w:t>, Шешвак Антонина Владимировна</w:t>
      </w:r>
      <w:r w:rsidR="006C68E4">
        <w:t xml:space="preserve">. </w:t>
      </w:r>
      <w:r w:rsidRPr="00DC2BC8">
        <w:t xml:space="preserve"> Контактный телефон: 8(</w:t>
      </w:r>
      <w:r w:rsidR="006C68E4">
        <w:t>863</w:t>
      </w:r>
      <w:r w:rsidR="00F42B6F">
        <w:t>75</w:t>
      </w:r>
      <w:r w:rsidRPr="00DC2BC8">
        <w:t>)</w:t>
      </w:r>
      <w:r w:rsidR="00F42B6F">
        <w:t>47-5-17. 8(86375) 47-5-05</w:t>
      </w:r>
      <w:r w:rsidRPr="00DC2BC8">
        <w:t xml:space="preserve">. </w:t>
      </w:r>
    </w:p>
    <w:p w:rsidR="00E343FB" w:rsidRDefault="0065302C" w:rsidP="00E343FB">
      <w:r w:rsidRPr="00DC2BC8">
        <w:t xml:space="preserve">Адрес электронной почты: </w:t>
      </w:r>
      <w:r w:rsidR="00F42B6F">
        <w:t>sp29306</w:t>
      </w:r>
      <w:r w:rsidR="00E343FB">
        <w:t>@donpac.ru</w:t>
      </w:r>
    </w:p>
    <w:p w:rsidR="000001C1" w:rsidRPr="006C1D0B" w:rsidRDefault="000001C1" w:rsidP="006C68E4">
      <w:pPr>
        <w:widowControl w:val="0"/>
        <w:ind w:firstLine="709"/>
        <w:jc w:val="both"/>
        <w:rPr>
          <w:color w:val="000000"/>
        </w:rPr>
      </w:pPr>
      <w:r w:rsidRPr="006C1D0B">
        <w:rPr>
          <w:color w:val="000000"/>
        </w:rPr>
        <w:t xml:space="preserve">Настоящая Конкурсная документация устанавливает условия проведения конкурса на право заключения концессионного соглашения в отношении </w:t>
      </w:r>
      <w:r w:rsidR="006C68E4">
        <w:rPr>
          <w:color w:val="000000"/>
        </w:rPr>
        <w:t xml:space="preserve">объектов водоснабжения,  </w:t>
      </w:r>
      <w:r w:rsidRPr="006C1D0B">
        <w:rPr>
          <w:color w:val="000000"/>
        </w:rPr>
        <w:t>(далее – объект концессионного соглашения)</w:t>
      </w:r>
      <w:r w:rsidR="003C0018">
        <w:rPr>
          <w:color w:val="000000"/>
        </w:rPr>
        <w:t>, находящихся в собственности муниципального образования «</w:t>
      </w:r>
      <w:r w:rsidR="00F42B6F">
        <w:rPr>
          <w:color w:val="000000"/>
        </w:rPr>
        <w:t>Дон</w:t>
      </w:r>
      <w:r w:rsidR="009D1DC6">
        <w:rPr>
          <w:color w:val="000000"/>
        </w:rPr>
        <w:t>ское</w:t>
      </w:r>
      <w:r w:rsidR="003C0018">
        <w:rPr>
          <w:color w:val="000000"/>
        </w:rPr>
        <w:t xml:space="preserve"> сельское поселение», указанных в приложении № 1 к настоящей конкурсной документации.</w:t>
      </w:r>
    </w:p>
    <w:p w:rsidR="009462C3" w:rsidRPr="000008DD" w:rsidRDefault="00F20F81" w:rsidP="00AA0AB5">
      <w:pPr>
        <w:jc w:val="both"/>
        <w:rPr>
          <w:color w:val="000000" w:themeColor="text1"/>
        </w:rPr>
      </w:pPr>
      <w:r>
        <w:rPr>
          <w:color w:val="000000"/>
        </w:rPr>
        <w:t>Объект концессионного с</w:t>
      </w:r>
      <w:r w:rsidR="009462C3" w:rsidRPr="006C1D0B">
        <w:rPr>
          <w:color w:val="000000"/>
        </w:rPr>
        <w:t xml:space="preserve">оглашения предоставляется на срок </w:t>
      </w:r>
      <w:r w:rsidR="00AA0AB5" w:rsidRPr="000008DD">
        <w:rPr>
          <w:color w:val="000000" w:themeColor="text1"/>
          <w:spacing w:val="10"/>
        </w:rPr>
        <w:t>в течение 5 (пяти) лет</w:t>
      </w:r>
      <w:r w:rsidR="00AA0AB5" w:rsidRPr="000008DD">
        <w:rPr>
          <w:color w:val="000000" w:themeColor="text1"/>
        </w:rPr>
        <w:t xml:space="preserve"> с </w:t>
      </w:r>
      <w:r w:rsidR="00AA0AB5" w:rsidRPr="000008DD">
        <w:rPr>
          <w:color w:val="000000" w:themeColor="text1"/>
          <w:spacing w:val="-1"/>
        </w:rPr>
        <w:t>момента подписания</w:t>
      </w:r>
      <w:r w:rsidR="009462C3" w:rsidRPr="000008DD">
        <w:rPr>
          <w:color w:val="000000" w:themeColor="text1"/>
        </w:rPr>
        <w:t>.</w:t>
      </w:r>
    </w:p>
    <w:p w:rsidR="00775F86" w:rsidRDefault="00775F86" w:rsidP="006617FD">
      <w:pPr>
        <w:pStyle w:val="Standard"/>
        <w:autoSpaceDE w:val="0"/>
        <w:rPr>
          <w:rFonts w:eastAsia="Times New Roman" w:cs="Times New Roman"/>
          <w:b/>
          <w:bCs/>
          <w:color w:val="000000"/>
          <w:lang w:val="ru-RU"/>
        </w:rPr>
      </w:pPr>
    </w:p>
    <w:p w:rsidR="001633D9" w:rsidRPr="00263210" w:rsidRDefault="001633D9" w:rsidP="001633D9">
      <w:pPr>
        <w:shd w:val="clear" w:color="auto" w:fill="FFFFFF"/>
        <w:ind w:left="14" w:firstLine="706"/>
        <w:jc w:val="both"/>
      </w:pPr>
      <w:r w:rsidRPr="001E66E0">
        <w:rPr>
          <w:color w:val="000000"/>
        </w:rPr>
        <w:t xml:space="preserve">Концессионное соглашение предусматривает реконструкцию объектов </w:t>
      </w:r>
      <w:r w:rsidRPr="001E66E0">
        <w:rPr>
          <w:color w:val="000000"/>
          <w:spacing w:val="10"/>
        </w:rPr>
        <w:t xml:space="preserve">для обеспечения бесперебойного и качественного предоставления </w:t>
      </w:r>
      <w:r w:rsidRPr="001E66E0">
        <w:rPr>
          <w:color w:val="000000"/>
        </w:rPr>
        <w:t>потреби</w:t>
      </w:r>
      <w:r>
        <w:rPr>
          <w:color w:val="000000"/>
        </w:rPr>
        <w:t xml:space="preserve">телям услуг по  </w:t>
      </w:r>
      <w:r w:rsidRPr="001E66E0">
        <w:rPr>
          <w:color w:val="000000"/>
        </w:rPr>
        <w:t>водоснабжению</w:t>
      </w:r>
      <w:r>
        <w:rPr>
          <w:color w:val="000000"/>
        </w:rPr>
        <w:t>.</w:t>
      </w:r>
    </w:p>
    <w:p w:rsidR="001633D9" w:rsidRPr="00263210" w:rsidRDefault="001633D9" w:rsidP="001633D9">
      <w:pPr>
        <w:shd w:val="clear" w:color="auto" w:fill="FFFFFF"/>
        <w:ind w:left="14" w:firstLine="706"/>
        <w:jc w:val="both"/>
      </w:pPr>
      <w:r w:rsidRPr="00263210">
        <w:rPr>
          <w:color w:val="000000"/>
          <w:spacing w:val="4"/>
        </w:rPr>
        <w:t xml:space="preserve">По смыслу п. 3 ст. 3 Закона о концессиях, проведение работ по </w:t>
      </w:r>
      <w:r w:rsidRPr="00263210">
        <w:rPr>
          <w:color w:val="000000"/>
          <w:spacing w:val="3"/>
        </w:rPr>
        <w:t xml:space="preserve">реконструкции в рамках концессионного соглашения предусматривает </w:t>
      </w:r>
      <w:r w:rsidRPr="00263210">
        <w:rPr>
          <w:color w:val="000000"/>
        </w:rPr>
        <w:t>проведение следующих работ:</w:t>
      </w:r>
    </w:p>
    <w:p w:rsidR="001633D9" w:rsidRPr="00263210" w:rsidRDefault="001633D9" w:rsidP="00F73943">
      <w:pPr>
        <w:widowControl w:val="0"/>
        <w:numPr>
          <w:ilvl w:val="0"/>
          <w:numId w:val="12"/>
        </w:numPr>
        <w:shd w:val="clear" w:color="auto" w:fill="FFFFFF"/>
        <w:tabs>
          <w:tab w:val="left" w:pos="878"/>
        </w:tabs>
        <w:autoSpaceDE w:val="0"/>
        <w:autoSpaceDN w:val="0"/>
        <w:adjustRightInd w:val="0"/>
        <w:ind w:left="720"/>
        <w:rPr>
          <w:color w:val="000000"/>
        </w:rPr>
      </w:pPr>
      <w:r w:rsidRPr="00263210">
        <w:rPr>
          <w:color w:val="000000"/>
        </w:rPr>
        <w:t>техническое перевооружение объектов;</w:t>
      </w:r>
    </w:p>
    <w:p w:rsidR="001633D9" w:rsidRDefault="001633D9" w:rsidP="00F73943">
      <w:pPr>
        <w:widowControl w:val="0"/>
        <w:numPr>
          <w:ilvl w:val="0"/>
          <w:numId w:val="12"/>
        </w:numPr>
        <w:shd w:val="clear" w:color="auto" w:fill="FFFFFF"/>
        <w:tabs>
          <w:tab w:val="left" w:pos="878"/>
        </w:tabs>
        <w:autoSpaceDE w:val="0"/>
        <w:autoSpaceDN w:val="0"/>
        <w:adjustRightInd w:val="0"/>
        <w:ind w:left="720"/>
        <w:rPr>
          <w:color w:val="000000"/>
        </w:rPr>
      </w:pPr>
      <w:r w:rsidRPr="00263210">
        <w:rPr>
          <w:color w:val="000000"/>
        </w:rPr>
        <w:t>проведение текущих ремонтных работ на объектах.</w:t>
      </w:r>
    </w:p>
    <w:p w:rsidR="003C0018" w:rsidRPr="00263210" w:rsidRDefault="003C0018" w:rsidP="003C0018">
      <w:pPr>
        <w:shd w:val="clear" w:color="auto" w:fill="FFFFFF"/>
        <w:spacing w:line="322" w:lineRule="exact"/>
        <w:ind w:left="10" w:right="10" w:firstLine="706"/>
        <w:jc w:val="both"/>
      </w:pPr>
      <w:r w:rsidRPr="00263210">
        <w:rPr>
          <w:color w:val="000000"/>
        </w:rPr>
        <w:t>Концессионное соглашение, в соответствии с настоящей конкурсной документацией, предусматривает следующие условия:</w:t>
      </w:r>
    </w:p>
    <w:p w:rsidR="003C0018" w:rsidRPr="000008DD" w:rsidRDefault="004F3DE8" w:rsidP="003C0018">
      <w:pPr>
        <w:jc w:val="both"/>
        <w:rPr>
          <w:color w:val="000000" w:themeColor="text1"/>
        </w:rPr>
      </w:pPr>
      <w:r>
        <w:rPr>
          <w:spacing w:val="-24"/>
        </w:rPr>
        <w:tab/>
      </w:r>
      <w:r w:rsidR="003C0018" w:rsidRPr="00263210">
        <w:rPr>
          <w:spacing w:val="-24"/>
        </w:rPr>
        <w:t>1)</w:t>
      </w:r>
      <w:r w:rsidR="003C0018" w:rsidRPr="00263210">
        <w:tab/>
      </w:r>
      <w:r w:rsidR="003C0018" w:rsidRPr="00263210">
        <w:rPr>
          <w:spacing w:val="10"/>
        </w:rPr>
        <w:t xml:space="preserve">срок действия концессионного соглашения - </w:t>
      </w:r>
      <w:r w:rsidR="003C0018" w:rsidRPr="000008DD">
        <w:rPr>
          <w:color w:val="000000" w:themeColor="text1"/>
          <w:spacing w:val="10"/>
        </w:rPr>
        <w:t>в течение 5 (пяти) лет</w:t>
      </w:r>
      <w:r w:rsidR="003C0018" w:rsidRPr="000008DD">
        <w:rPr>
          <w:color w:val="000000" w:themeColor="text1"/>
        </w:rPr>
        <w:t xml:space="preserve"> с </w:t>
      </w:r>
      <w:r w:rsidR="003C0018" w:rsidRPr="000008DD">
        <w:rPr>
          <w:color w:val="000000" w:themeColor="text1"/>
          <w:spacing w:val="-1"/>
        </w:rPr>
        <w:t>момента подписания;</w:t>
      </w:r>
    </w:p>
    <w:p w:rsidR="003C0018" w:rsidRPr="00263210" w:rsidRDefault="004F3DE8" w:rsidP="003C0018">
      <w:pPr>
        <w:jc w:val="both"/>
      </w:pPr>
      <w:r>
        <w:rPr>
          <w:spacing w:val="-11"/>
        </w:rPr>
        <w:tab/>
      </w:r>
      <w:r w:rsidR="003C0018" w:rsidRPr="00263210">
        <w:rPr>
          <w:spacing w:val="-11"/>
        </w:rPr>
        <w:t>2)</w:t>
      </w:r>
      <w:r w:rsidR="003C0018" w:rsidRPr="00263210">
        <w:tab/>
        <w:t>срок    использования    (эксплуатации)    объектов    концессионного</w:t>
      </w:r>
      <w:r w:rsidR="003C0018" w:rsidRPr="00263210">
        <w:br/>
      </w:r>
      <w:r w:rsidR="003C0018" w:rsidRPr="00263210">
        <w:rPr>
          <w:spacing w:val="2"/>
        </w:rPr>
        <w:t xml:space="preserve">соглашения   в   целях,   указанных   ранее, - в течение срока действия </w:t>
      </w:r>
      <w:r w:rsidR="003C0018" w:rsidRPr="00263210">
        <w:t>концессионного соглашения;</w:t>
      </w:r>
    </w:p>
    <w:p w:rsidR="003C0018" w:rsidRPr="00263210" w:rsidRDefault="004F3DE8" w:rsidP="003C0018">
      <w:pPr>
        <w:jc w:val="both"/>
      </w:pPr>
      <w:r>
        <w:rPr>
          <w:spacing w:val="-11"/>
        </w:rPr>
        <w:lastRenderedPageBreak/>
        <w:tab/>
      </w:r>
      <w:r w:rsidR="003C0018" w:rsidRPr="00263210">
        <w:rPr>
          <w:spacing w:val="-11"/>
        </w:rPr>
        <w:t>3)</w:t>
      </w:r>
      <w:r w:rsidR="003C0018" w:rsidRPr="00263210">
        <w:tab/>
        <w:t>обязательства концессионера по реконструкции объектов концессионного соглашения, соблюдению сроков их реконструкции;</w:t>
      </w:r>
    </w:p>
    <w:p w:rsidR="003C0018" w:rsidRPr="00263210" w:rsidRDefault="004F3DE8" w:rsidP="003C0018">
      <w:pPr>
        <w:jc w:val="both"/>
      </w:pPr>
      <w:r>
        <w:rPr>
          <w:spacing w:val="-11"/>
        </w:rPr>
        <w:tab/>
      </w:r>
      <w:r w:rsidR="003C0018" w:rsidRPr="00263210">
        <w:rPr>
          <w:spacing w:val="-11"/>
        </w:rPr>
        <w:t>4)</w:t>
      </w:r>
      <w:r w:rsidR="003C0018" w:rsidRPr="00263210">
        <w:tab/>
        <w:t>обязательства концессионера по достижению предложенных технико-</w:t>
      </w:r>
      <w:r w:rsidR="003C0018" w:rsidRPr="00263210">
        <w:br/>
        <w:t>экономических показателей объектов концессионного соглашения;</w:t>
      </w:r>
    </w:p>
    <w:p w:rsidR="003C0018" w:rsidRPr="00263210" w:rsidRDefault="004F3DE8" w:rsidP="003C0018">
      <w:pPr>
        <w:jc w:val="both"/>
      </w:pPr>
      <w:r>
        <w:rPr>
          <w:spacing w:val="-13"/>
        </w:rPr>
        <w:tab/>
      </w:r>
      <w:r w:rsidR="003C0018" w:rsidRPr="00263210">
        <w:rPr>
          <w:spacing w:val="-13"/>
        </w:rPr>
        <w:t>5)</w:t>
      </w:r>
      <w:r w:rsidR="003C0018" w:rsidRPr="00263210">
        <w:tab/>
      </w:r>
      <w:r w:rsidR="003C0018" w:rsidRPr="00263210">
        <w:rPr>
          <w:spacing w:val="-1"/>
        </w:rPr>
        <w:t>обязательства    концессионера   по    осуществлению    деятельности,</w:t>
      </w:r>
      <w:r w:rsidR="003C0018" w:rsidRPr="00263210">
        <w:rPr>
          <w:spacing w:val="-1"/>
        </w:rPr>
        <w:br/>
      </w:r>
      <w:r w:rsidR="003C0018" w:rsidRPr="00263210">
        <w:t>предусмотренной концессионным соглашением;</w:t>
      </w:r>
    </w:p>
    <w:p w:rsidR="003C0018" w:rsidRPr="00263210" w:rsidRDefault="004F3DE8" w:rsidP="003C0018">
      <w:pPr>
        <w:jc w:val="both"/>
      </w:pPr>
      <w:r>
        <w:rPr>
          <w:spacing w:val="-13"/>
        </w:rPr>
        <w:tab/>
      </w:r>
      <w:r w:rsidR="003C0018" w:rsidRPr="00263210">
        <w:rPr>
          <w:spacing w:val="-13"/>
        </w:rPr>
        <w:t>6)</w:t>
      </w:r>
      <w:r w:rsidR="003C0018" w:rsidRPr="00263210">
        <w:tab/>
        <w:t>обязательство     концессионера     по     обеспечению     исполнения</w:t>
      </w:r>
      <w:r w:rsidR="003C0018" w:rsidRPr="00263210">
        <w:br/>
      </w:r>
      <w:r w:rsidR="003C0018" w:rsidRPr="00263210">
        <w:rPr>
          <w:spacing w:val="2"/>
        </w:rPr>
        <w:t>обязательств по концессионному соглашению (предоставление безотзывной</w:t>
      </w:r>
      <w:r w:rsidR="003C0018" w:rsidRPr="00263210">
        <w:rPr>
          <w:spacing w:val="2"/>
        </w:rPr>
        <w:br/>
      </w:r>
      <w:r w:rsidR="003C0018" w:rsidRPr="00263210">
        <w:rPr>
          <w:spacing w:val="-1"/>
        </w:rPr>
        <w:t>банковской гарантии);</w:t>
      </w:r>
    </w:p>
    <w:p w:rsidR="003C0018" w:rsidRPr="00263210" w:rsidRDefault="003C0018" w:rsidP="004F3DE8">
      <w:pPr>
        <w:ind w:firstLine="708"/>
        <w:jc w:val="both"/>
      </w:pPr>
      <w:r w:rsidRPr="00263210">
        <w:rPr>
          <w:spacing w:val="-13"/>
        </w:rPr>
        <w:t>7)</w:t>
      </w:r>
      <w:r w:rsidRPr="00263210">
        <w:tab/>
      </w:r>
      <w:r w:rsidRPr="00263210">
        <w:rPr>
          <w:spacing w:val="1"/>
        </w:rPr>
        <w:t>порядок    предоставления    концессионеру    земельных    участков,</w:t>
      </w:r>
      <w:r w:rsidRPr="00263210">
        <w:rPr>
          <w:spacing w:val="1"/>
        </w:rPr>
        <w:br/>
        <w:t>предназначенных    для    осуществления    деятельности,    предусмотренной</w:t>
      </w:r>
      <w:r w:rsidRPr="00263210">
        <w:rPr>
          <w:spacing w:val="1"/>
        </w:rPr>
        <w:br/>
      </w:r>
      <w:r w:rsidRPr="00263210">
        <w:rPr>
          <w:spacing w:val="-1"/>
        </w:rPr>
        <w:t>концессионным    соглашением,    и    срок   заключения    с    концессионером</w:t>
      </w:r>
      <w:r w:rsidRPr="00263210">
        <w:rPr>
          <w:spacing w:val="-1"/>
        </w:rPr>
        <w:br/>
      </w:r>
      <w:r w:rsidRPr="00263210">
        <w:t>договоров аренды (субаренды) этих земельных участков;</w:t>
      </w:r>
    </w:p>
    <w:p w:rsidR="003C0018" w:rsidRPr="00263210" w:rsidRDefault="003C0018" w:rsidP="003C0018">
      <w:pPr>
        <w:jc w:val="both"/>
        <w:rPr>
          <w:spacing w:val="-13"/>
        </w:rPr>
      </w:pPr>
      <w:r w:rsidRPr="00263210">
        <w:rPr>
          <w:spacing w:val="-1"/>
        </w:rPr>
        <w:t>значения   долгосрочных   параметров   регулирования   деятельности</w:t>
      </w:r>
      <w:r w:rsidRPr="00263210">
        <w:rPr>
          <w:spacing w:val="-1"/>
        </w:rPr>
        <w:br/>
      </w:r>
      <w:r w:rsidRPr="00263210">
        <w:rPr>
          <w:spacing w:val="-2"/>
        </w:rPr>
        <w:t>концессионера;</w:t>
      </w:r>
    </w:p>
    <w:p w:rsidR="003C0018" w:rsidRPr="00263210" w:rsidRDefault="003C0018" w:rsidP="003C0018">
      <w:pPr>
        <w:jc w:val="both"/>
        <w:rPr>
          <w:spacing w:val="-13"/>
        </w:rPr>
      </w:pPr>
      <w:r w:rsidRPr="00263210">
        <w:rPr>
          <w:spacing w:val="2"/>
        </w:rPr>
        <w:t>плановые   значения   показателей   надежности   и   энергетической</w:t>
      </w:r>
      <w:r w:rsidRPr="00263210">
        <w:rPr>
          <w:spacing w:val="2"/>
        </w:rPr>
        <w:br/>
      </w:r>
      <w:r w:rsidRPr="00263210">
        <w:rPr>
          <w:spacing w:val="1"/>
        </w:rPr>
        <w:t xml:space="preserve">эффективности    объектов    </w:t>
      </w:r>
      <w:r>
        <w:rPr>
          <w:spacing w:val="1"/>
        </w:rPr>
        <w:t>водоснабжения</w:t>
      </w:r>
      <w:r w:rsidRPr="00263210">
        <w:rPr>
          <w:spacing w:val="1"/>
        </w:rPr>
        <w:t>,    плановые    значения    иных</w:t>
      </w:r>
      <w:r w:rsidRPr="00263210">
        <w:rPr>
          <w:spacing w:val="1"/>
        </w:rPr>
        <w:br/>
      </w:r>
      <w:r w:rsidRPr="00263210">
        <w:t>предусмотренных     конкурсной     документацией     технико-экономических</w:t>
      </w:r>
      <w:r w:rsidRPr="00263210">
        <w:br/>
        <w:t>показателей данных систем и (или) объектов;</w:t>
      </w:r>
    </w:p>
    <w:p w:rsidR="003C0018" w:rsidRPr="00263210" w:rsidRDefault="003C0018" w:rsidP="004F3DE8">
      <w:pPr>
        <w:ind w:firstLine="708"/>
        <w:jc w:val="both"/>
      </w:pPr>
      <w:r w:rsidRPr="00263210">
        <w:rPr>
          <w:spacing w:val="-16"/>
        </w:rPr>
        <w:t>10)</w:t>
      </w:r>
      <w:r w:rsidRPr="00263210">
        <w:tab/>
      </w:r>
      <w:r w:rsidRPr="00263210">
        <w:rPr>
          <w:spacing w:val="1"/>
        </w:rPr>
        <w:t>порядок    возмещения    расходов    концессионера,    подлежащих</w:t>
      </w:r>
      <w:r w:rsidRPr="00263210">
        <w:rPr>
          <w:spacing w:val="1"/>
        </w:rPr>
        <w:br/>
        <w:t>возмещению в соответствии с нормативными правовыми актами Российской</w:t>
      </w:r>
      <w:r w:rsidRPr="00263210">
        <w:rPr>
          <w:spacing w:val="1"/>
        </w:rPr>
        <w:br/>
      </w:r>
      <w:r w:rsidRPr="00263210">
        <w:rPr>
          <w:spacing w:val="3"/>
        </w:rPr>
        <w:t>Федерации в сфере теплоснабжения, водоснабжения и не возмещенных ему</w:t>
      </w:r>
      <w:r w:rsidRPr="00263210">
        <w:rPr>
          <w:spacing w:val="3"/>
        </w:rPr>
        <w:br/>
      </w:r>
      <w:r w:rsidRPr="00263210">
        <w:t>на момент окончания срока действия концессионного соглашения.</w:t>
      </w:r>
    </w:p>
    <w:p w:rsidR="003C0018" w:rsidRPr="00263210" w:rsidRDefault="003C0018" w:rsidP="004F3DE8">
      <w:pPr>
        <w:ind w:firstLine="708"/>
        <w:jc w:val="both"/>
      </w:pPr>
      <w:r w:rsidRPr="00263210">
        <w:rPr>
          <w:spacing w:val="-18"/>
        </w:rPr>
        <w:t>11)</w:t>
      </w:r>
      <w:r w:rsidRPr="00263210">
        <w:tab/>
      </w:r>
      <w:r w:rsidRPr="00263210">
        <w:rPr>
          <w:spacing w:val="7"/>
        </w:rPr>
        <w:t>предельный размер расходов на создание и (или) реконструкцию</w:t>
      </w:r>
      <w:r w:rsidRPr="00263210">
        <w:rPr>
          <w:spacing w:val="7"/>
        </w:rPr>
        <w:br/>
      </w:r>
      <w:r w:rsidRPr="00263210">
        <w:rPr>
          <w:spacing w:val="2"/>
        </w:rPr>
        <w:t>объекта концессионного соглашения, которые предполагается осуществлять</w:t>
      </w:r>
      <w:r w:rsidRPr="00263210">
        <w:rPr>
          <w:spacing w:val="2"/>
        </w:rPr>
        <w:br/>
      </w:r>
      <w:r w:rsidRPr="00263210">
        <w:rPr>
          <w:spacing w:val="-1"/>
        </w:rPr>
        <w:t>в течение всего срока действия концессионного соглашения концессионером;</w:t>
      </w:r>
    </w:p>
    <w:p w:rsidR="003C0018" w:rsidRDefault="003C0018" w:rsidP="004F3DE8">
      <w:pPr>
        <w:ind w:firstLine="708"/>
        <w:jc w:val="both"/>
      </w:pPr>
      <w:r w:rsidRPr="00263210">
        <w:rPr>
          <w:spacing w:val="-16"/>
        </w:rPr>
        <w:t>12)</w:t>
      </w:r>
      <w:r w:rsidRPr="00263210">
        <w:tab/>
      </w:r>
      <w:r w:rsidRPr="00263210">
        <w:rPr>
          <w:spacing w:val="1"/>
        </w:rPr>
        <w:t>задание    и    основные    мероприятия    в    отношении    объектов</w:t>
      </w:r>
      <w:r w:rsidRPr="00263210">
        <w:rPr>
          <w:spacing w:val="1"/>
        </w:rPr>
        <w:br/>
      </w:r>
      <w:r w:rsidRPr="00263210">
        <w:t>концессионного соглашения.</w:t>
      </w:r>
    </w:p>
    <w:p w:rsidR="003C0018" w:rsidRPr="00263210" w:rsidRDefault="003C0018" w:rsidP="003C0018">
      <w:pPr>
        <w:shd w:val="clear" w:color="auto" w:fill="FFFFFF"/>
        <w:tabs>
          <w:tab w:val="left" w:pos="1224"/>
        </w:tabs>
        <w:spacing w:line="322" w:lineRule="exact"/>
        <w:ind w:left="14" w:firstLine="562"/>
        <w:jc w:val="both"/>
      </w:pPr>
    </w:p>
    <w:p w:rsidR="003C0018" w:rsidRPr="00263210" w:rsidRDefault="003C0018" w:rsidP="003C0018">
      <w:pPr>
        <w:shd w:val="clear" w:color="auto" w:fill="FFFFFF"/>
        <w:ind w:left="715"/>
        <w:jc w:val="both"/>
      </w:pPr>
      <w:r w:rsidRPr="00CE548D">
        <w:rPr>
          <w:b/>
          <w:color w:val="000000"/>
        </w:rPr>
        <w:t>Цели проведения открытого конкурса</w:t>
      </w:r>
      <w:r w:rsidRPr="00263210">
        <w:rPr>
          <w:color w:val="000000"/>
        </w:rPr>
        <w:t>:</w:t>
      </w:r>
    </w:p>
    <w:p w:rsidR="003C0018" w:rsidRPr="00263210" w:rsidRDefault="003C0018" w:rsidP="0084732F">
      <w:pPr>
        <w:shd w:val="clear" w:color="auto" w:fill="FFFFFF"/>
        <w:tabs>
          <w:tab w:val="left" w:pos="1310"/>
        </w:tabs>
        <w:spacing w:line="276" w:lineRule="auto"/>
        <w:ind w:left="10" w:firstLine="739"/>
        <w:jc w:val="both"/>
      </w:pPr>
      <w:r w:rsidRPr="00263210">
        <w:rPr>
          <w:color w:val="000000"/>
          <w:spacing w:val="-24"/>
        </w:rPr>
        <w:t>1)</w:t>
      </w:r>
      <w:r w:rsidRPr="00263210">
        <w:rPr>
          <w:color w:val="000000"/>
        </w:rPr>
        <w:tab/>
        <w:t>выбор     организации,     способной     заключить     концессионное</w:t>
      </w:r>
      <w:r w:rsidRPr="00263210">
        <w:rPr>
          <w:color w:val="000000"/>
        </w:rPr>
        <w:br/>
      </w:r>
      <w:r w:rsidRPr="00263210">
        <w:rPr>
          <w:color w:val="000000"/>
          <w:spacing w:val="-1"/>
        </w:rPr>
        <w:t>соглашение     на    условиях,     предусмотренных     настоящей     конкурсной</w:t>
      </w:r>
      <w:r w:rsidRPr="00263210">
        <w:rPr>
          <w:color w:val="000000"/>
          <w:spacing w:val="-1"/>
        </w:rPr>
        <w:br/>
        <w:t>документацией;</w:t>
      </w:r>
    </w:p>
    <w:p w:rsidR="003C0018" w:rsidRPr="00263210" w:rsidRDefault="003C0018" w:rsidP="0084732F">
      <w:pPr>
        <w:shd w:val="clear" w:color="auto" w:fill="FFFFFF"/>
        <w:tabs>
          <w:tab w:val="left" w:pos="1085"/>
        </w:tabs>
        <w:spacing w:line="276" w:lineRule="auto"/>
        <w:ind w:left="5" w:firstLine="710"/>
        <w:jc w:val="both"/>
        <w:rPr>
          <w:color w:val="FF0000"/>
        </w:rPr>
      </w:pPr>
      <w:r w:rsidRPr="00263210">
        <w:rPr>
          <w:color w:val="000000"/>
          <w:spacing w:val="-8"/>
        </w:rPr>
        <w:t>2)</w:t>
      </w:r>
      <w:r w:rsidRPr="00263210">
        <w:rPr>
          <w:color w:val="000000"/>
        </w:rPr>
        <w:tab/>
      </w:r>
      <w:r w:rsidRPr="00263210">
        <w:rPr>
          <w:color w:val="000000"/>
          <w:spacing w:val="3"/>
        </w:rPr>
        <w:t>привлечение дополнительных внебюджетных финансовых средств</w:t>
      </w:r>
      <w:r w:rsidRPr="00263210">
        <w:rPr>
          <w:color w:val="000000"/>
          <w:spacing w:val="3"/>
        </w:rPr>
        <w:br/>
      </w:r>
      <w:r w:rsidRPr="00263210">
        <w:rPr>
          <w:color w:val="000000"/>
          <w:spacing w:val="1"/>
        </w:rPr>
        <w:t>для  более  эффективного  использования  имущества,   принадлежащего   на</w:t>
      </w:r>
      <w:r w:rsidRPr="00263210">
        <w:rPr>
          <w:color w:val="000000"/>
          <w:spacing w:val="1"/>
        </w:rPr>
        <w:br/>
      </w:r>
      <w:r w:rsidRPr="00263210">
        <w:rPr>
          <w:color w:val="000000"/>
        </w:rPr>
        <w:t xml:space="preserve">праве собственности </w:t>
      </w:r>
      <w:r>
        <w:rPr>
          <w:spacing w:val="3"/>
        </w:rPr>
        <w:t xml:space="preserve">муниципальному образованию </w:t>
      </w:r>
      <w:r w:rsidR="00091138">
        <w:rPr>
          <w:spacing w:val="3"/>
        </w:rPr>
        <w:t>«</w:t>
      </w:r>
      <w:r w:rsidR="00F42B6F">
        <w:rPr>
          <w:spacing w:val="3"/>
        </w:rPr>
        <w:t>Дон</w:t>
      </w:r>
      <w:r w:rsidR="009D1DC6" w:rsidRPr="00091138">
        <w:rPr>
          <w:spacing w:val="3"/>
        </w:rPr>
        <w:t>ское</w:t>
      </w:r>
      <w:r w:rsidRPr="00091138">
        <w:rPr>
          <w:spacing w:val="3"/>
        </w:rPr>
        <w:t xml:space="preserve"> сельс</w:t>
      </w:r>
      <w:r w:rsidR="00294D2C" w:rsidRPr="00091138">
        <w:rPr>
          <w:spacing w:val="3"/>
        </w:rPr>
        <w:t>к</w:t>
      </w:r>
      <w:r w:rsidRPr="00091138">
        <w:rPr>
          <w:spacing w:val="3"/>
        </w:rPr>
        <w:t>ое</w:t>
      </w:r>
      <w:r w:rsidR="00F42B6F">
        <w:rPr>
          <w:spacing w:val="3"/>
        </w:rPr>
        <w:t xml:space="preserve"> </w:t>
      </w:r>
      <w:r w:rsidRPr="00091138">
        <w:rPr>
          <w:spacing w:val="3"/>
        </w:rPr>
        <w:t>поселение</w:t>
      </w:r>
      <w:r w:rsidR="00091138">
        <w:rPr>
          <w:spacing w:val="3"/>
        </w:rPr>
        <w:t>»</w:t>
      </w:r>
      <w:r w:rsidRPr="00CE548D">
        <w:t>;</w:t>
      </w:r>
    </w:p>
    <w:p w:rsidR="003C0018" w:rsidRPr="00263210" w:rsidRDefault="003C0018" w:rsidP="0084732F">
      <w:pPr>
        <w:shd w:val="clear" w:color="auto" w:fill="FFFFFF"/>
        <w:tabs>
          <w:tab w:val="left" w:pos="1406"/>
        </w:tabs>
        <w:spacing w:line="276" w:lineRule="auto"/>
        <w:ind w:left="14" w:firstLine="701"/>
        <w:jc w:val="both"/>
      </w:pPr>
      <w:r w:rsidRPr="00263210">
        <w:rPr>
          <w:color w:val="000000"/>
          <w:spacing w:val="-8"/>
        </w:rPr>
        <w:t>3)</w:t>
      </w:r>
      <w:r w:rsidRPr="00263210">
        <w:rPr>
          <w:color w:val="000000"/>
        </w:rPr>
        <w:tab/>
      </w:r>
      <w:r w:rsidR="0084732F">
        <w:rPr>
          <w:color w:val="000000"/>
          <w:spacing w:val="2"/>
        </w:rPr>
        <w:t xml:space="preserve">повышение общего уровня качества и </w:t>
      </w:r>
      <w:r w:rsidRPr="00263210">
        <w:rPr>
          <w:color w:val="000000"/>
          <w:spacing w:val="2"/>
        </w:rPr>
        <w:t>надежности</w:t>
      </w:r>
      <w:r w:rsidRPr="00263210">
        <w:rPr>
          <w:color w:val="000000"/>
          <w:spacing w:val="2"/>
        </w:rPr>
        <w:br/>
      </w:r>
      <w:r w:rsidRPr="00263210">
        <w:rPr>
          <w:color w:val="000000"/>
        </w:rPr>
        <w:t>функционирования объектов концессионного соглашения.</w:t>
      </w:r>
    </w:p>
    <w:p w:rsidR="001633D9" w:rsidRPr="001633D9" w:rsidRDefault="001633D9" w:rsidP="006617FD">
      <w:pPr>
        <w:pStyle w:val="Standard"/>
        <w:autoSpaceDE w:val="0"/>
        <w:rPr>
          <w:rFonts w:eastAsia="Times New Roman" w:cs="Times New Roman"/>
          <w:b/>
          <w:bCs/>
          <w:color w:val="000000"/>
          <w:lang w:val="ru-RU"/>
        </w:rPr>
      </w:pPr>
    </w:p>
    <w:p w:rsidR="00775F86" w:rsidRPr="006C1D0B" w:rsidRDefault="00775F86" w:rsidP="006617FD">
      <w:pPr>
        <w:pStyle w:val="11"/>
        <w:numPr>
          <w:ilvl w:val="0"/>
          <w:numId w:val="6"/>
        </w:numPr>
        <w:spacing w:before="0" w:after="0"/>
        <w:rPr>
          <w:sz w:val="24"/>
          <w:szCs w:val="24"/>
        </w:rPr>
      </w:pPr>
      <w:bookmarkStart w:id="6" w:name="_Toc414487453"/>
      <w:r w:rsidRPr="006C1D0B">
        <w:rPr>
          <w:sz w:val="24"/>
          <w:szCs w:val="24"/>
        </w:rPr>
        <w:t>Состав и описание объект</w:t>
      </w:r>
      <w:r w:rsidR="002A1B82" w:rsidRPr="006C1D0B">
        <w:rPr>
          <w:sz w:val="24"/>
          <w:szCs w:val="24"/>
        </w:rPr>
        <w:t>а</w:t>
      </w:r>
      <w:r w:rsidR="00E9376E">
        <w:rPr>
          <w:sz w:val="24"/>
          <w:szCs w:val="24"/>
        </w:rPr>
        <w:t xml:space="preserve"> </w:t>
      </w:r>
      <w:r w:rsidR="005D54D6" w:rsidRPr="006C1D0B">
        <w:rPr>
          <w:sz w:val="24"/>
          <w:szCs w:val="24"/>
        </w:rPr>
        <w:t xml:space="preserve">Концессионного </w:t>
      </w:r>
      <w:r w:rsidRPr="006C1D0B">
        <w:rPr>
          <w:sz w:val="24"/>
          <w:szCs w:val="24"/>
        </w:rPr>
        <w:t>соглашения</w:t>
      </w:r>
      <w:r w:rsidR="002A1B82" w:rsidRPr="006C1D0B">
        <w:rPr>
          <w:sz w:val="24"/>
          <w:szCs w:val="24"/>
        </w:rPr>
        <w:t xml:space="preserve"> и иного имущества</w:t>
      </w:r>
      <w:bookmarkEnd w:id="6"/>
    </w:p>
    <w:p w:rsidR="00775F86" w:rsidRPr="006C1D0B" w:rsidRDefault="00775F86" w:rsidP="006617FD">
      <w:pPr>
        <w:pStyle w:val="Standard"/>
        <w:autoSpaceDE w:val="0"/>
        <w:ind w:firstLine="708"/>
        <w:jc w:val="both"/>
        <w:rPr>
          <w:rFonts w:eastAsia="Times New Roman" w:cs="Times New Roman"/>
          <w:color w:val="000000"/>
          <w:lang w:val="ru-RU"/>
        </w:rPr>
      </w:pPr>
    </w:p>
    <w:p w:rsidR="002D6ECB" w:rsidRPr="006C1D0B" w:rsidRDefault="002D6ECB" w:rsidP="00F20F81">
      <w:pPr>
        <w:widowControl w:val="0"/>
        <w:ind w:firstLine="709"/>
        <w:jc w:val="both"/>
        <w:rPr>
          <w:color w:val="000000"/>
        </w:rPr>
      </w:pPr>
      <w:r w:rsidRPr="006C1D0B">
        <w:rPr>
          <w:color w:val="000000"/>
        </w:rPr>
        <w:t xml:space="preserve">Состав и описание, </w:t>
      </w:r>
      <w:r w:rsidR="00BB3A21" w:rsidRPr="006C1D0B">
        <w:rPr>
          <w:color w:val="000000"/>
        </w:rPr>
        <w:t>в том числе</w:t>
      </w:r>
      <w:r w:rsidRPr="006C1D0B">
        <w:rPr>
          <w:color w:val="000000"/>
        </w:rPr>
        <w:t xml:space="preserve"> технико-экономические показатели</w:t>
      </w:r>
      <w:r w:rsidR="00BB3A21" w:rsidRPr="006C1D0B">
        <w:rPr>
          <w:color w:val="000000"/>
        </w:rPr>
        <w:t xml:space="preserve">, </w:t>
      </w:r>
      <w:r w:rsidR="005737EA" w:rsidRPr="006C1D0B">
        <w:rPr>
          <w:color w:val="000000"/>
        </w:rPr>
        <w:t>О</w:t>
      </w:r>
      <w:r w:rsidR="00BB3A21" w:rsidRPr="006C1D0B">
        <w:rPr>
          <w:color w:val="000000"/>
        </w:rPr>
        <w:t xml:space="preserve">бъекта </w:t>
      </w:r>
      <w:r w:rsidR="005737EA" w:rsidRPr="006C1D0B">
        <w:rPr>
          <w:color w:val="000000"/>
        </w:rPr>
        <w:t>С</w:t>
      </w:r>
      <w:r w:rsidR="00BB3A21" w:rsidRPr="006C1D0B">
        <w:rPr>
          <w:color w:val="000000"/>
        </w:rPr>
        <w:t>оглашения и иного</w:t>
      </w:r>
      <w:r w:rsidR="006622A5" w:rsidRPr="006C1D0B">
        <w:rPr>
          <w:color w:val="000000"/>
        </w:rPr>
        <w:t xml:space="preserve"> имущества,</w:t>
      </w:r>
      <w:r w:rsidR="00BB3A21" w:rsidRPr="006C1D0B">
        <w:rPr>
          <w:color w:val="000000"/>
        </w:rPr>
        <w:t xml:space="preserve"> передаваемого </w:t>
      </w:r>
      <w:r w:rsidR="007F21D3" w:rsidRPr="006C1D0B">
        <w:rPr>
          <w:color w:val="000000"/>
        </w:rPr>
        <w:t>к</w:t>
      </w:r>
      <w:r w:rsidR="007E6B45" w:rsidRPr="006C1D0B">
        <w:rPr>
          <w:color w:val="000000"/>
        </w:rPr>
        <w:t>онцедентом</w:t>
      </w:r>
      <w:r w:rsidR="00E9376E">
        <w:rPr>
          <w:color w:val="000000"/>
        </w:rPr>
        <w:t xml:space="preserve"> </w:t>
      </w:r>
      <w:r w:rsidR="007F21D3" w:rsidRPr="006C1D0B">
        <w:rPr>
          <w:color w:val="000000"/>
        </w:rPr>
        <w:t>к</w:t>
      </w:r>
      <w:r w:rsidR="007E6B45" w:rsidRPr="006C1D0B">
        <w:rPr>
          <w:color w:val="000000"/>
        </w:rPr>
        <w:t xml:space="preserve">онцессионеру </w:t>
      </w:r>
      <w:r w:rsidR="00BB3A21" w:rsidRPr="006C1D0B">
        <w:rPr>
          <w:color w:val="000000"/>
        </w:rPr>
        <w:t xml:space="preserve">по </w:t>
      </w:r>
      <w:r w:rsidR="007F21D3" w:rsidRPr="006C1D0B">
        <w:rPr>
          <w:color w:val="000000"/>
        </w:rPr>
        <w:t>к</w:t>
      </w:r>
      <w:r w:rsidR="00BB3A21" w:rsidRPr="006C1D0B">
        <w:rPr>
          <w:color w:val="000000"/>
        </w:rPr>
        <w:t>онцессионному соглашению</w:t>
      </w:r>
      <w:r w:rsidR="001B26B2" w:rsidRPr="006C1D0B">
        <w:rPr>
          <w:color w:val="000000"/>
        </w:rPr>
        <w:t>,</w:t>
      </w:r>
      <w:r w:rsidR="00E9376E">
        <w:rPr>
          <w:color w:val="000000"/>
        </w:rPr>
        <w:t xml:space="preserve"> </w:t>
      </w:r>
      <w:r w:rsidRPr="006C1D0B">
        <w:rPr>
          <w:color w:val="000000"/>
        </w:rPr>
        <w:t xml:space="preserve">приведены в </w:t>
      </w:r>
      <w:r w:rsidR="001E3334" w:rsidRPr="00091138">
        <w:rPr>
          <w:color w:val="000000"/>
        </w:rPr>
        <w:t>П</w:t>
      </w:r>
      <w:r w:rsidR="00BC3AD3" w:rsidRPr="00091138">
        <w:rPr>
          <w:color w:val="000000"/>
        </w:rPr>
        <w:t>риложени</w:t>
      </w:r>
      <w:r w:rsidR="007F21D3" w:rsidRPr="00091138">
        <w:rPr>
          <w:color w:val="000000"/>
        </w:rPr>
        <w:t>и</w:t>
      </w:r>
      <w:r w:rsidR="00BC3AD3" w:rsidRPr="00091138">
        <w:rPr>
          <w:color w:val="000000"/>
        </w:rPr>
        <w:t xml:space="preserve"> №</w:t>
      </w:r>
      <w:r w:rsidR="00AA0AB5" w:rsidRPr="00091138">
        <w:rPr>
          <w:color w:val="000000"/>
        </w:rPr>
        <w:t xml:space="preserve"> 1</w:t>
      </w:r>
      <w:r w:rsidR="005A5AB0" w:rsidRPr="00091138">
        <w:rPr>
          <w:color w:val="000000"/>
        </w:rPr>
        <w:t>, 2</w:t>
      </w:r>
      <w:r w:rsidR="00D52F2D" w:rsidRPr="00091138">
        <w:rPr>
          <w:color w:val="000000"/>
        </w:rPr>
        <w:t>, 3</w:t>
      </w:r>
      <w:r w:rsidR="00E9376E">
        <w:rPr>
          <w:color w:val="000000"/>
        </w:rPr>
        <w:t xml:space="preserve"> </w:t>
      </w:r>
      <w:r w:rsidR="00BC3AD3" w:rsidRPr="00091138">
        <w:rPr>
          <w:color w:val="000000"/>
        </w:rPr>
        <w:t>к</w:t>
      </w:r>
      <w:r w:rsidR="00E9376E">
        <w:rPr>
          <w:color w:val="000000"/>
        </w:rPr>
        <w:t xml:space="preserve"> </w:t>
      </w:r>
      <w:r w:rsidR="008A6ADC" w:rsidRPr="006C1D0B">
        <w:rPr>
          <w:color w:val="000000"/>
        </w:rPr>
        <w:t>К</w:t>
      </w:r>
      <w:r w:rsidR="00BC3AD3" w:rsidRPr="006C1D0B">
        <w:rPr>
          <w:color w:val="000000"/>
        </w:rPr>
        <w:t>онкурсной документации</w:t>
      </w:r>
      <w:r w:rsidR="00B14E57" w:rsidRPr="006C1D0B">
        <w:rPr>
          <w:color w:val="000000"/>
        </w:rPr>
        <w:t>.</w:t>
      </w:r>
    </w:p>
    <w:p w:rsidR="003839C7" w:rsidRPr="006C1D0B" w:rsidRDefault="003839C7" w:rsidP="006617FD">
      <w:pPr>
        <w:widowControl w:val="0"/>
        <w:ind w:left="709"/>
        <w:jc w:val="both"/>
        <w:rPr>
          <w:color w:val="000000"/>
        </w:rPr>
      </w:pPr>
    </w:p>
    <w:p w:rsidR="003839C7" w:rsidRPr="006C1D0B" w:rsidRDefault="003839C7" w:rsidP="006617FD">
      <w:pPr>
        <w:pStyle w:val="11"/>
        <w:numPr>
          <w:ilvl w:val="0"/>
          <w:numId w:val="6"/>
        </w:numPr>
        <w:spacing w:before="0" w:after="0"/>
        <w:rPr>
          <w:sz w:val="24"/>
          <w:szCs w:val="24"/>
        </w:rPr>
      </w:pPr>
      <w:bookmarkStart w:id="7" w:name="_Toc414487454"/>
      <w:r w:rsidRPr="006C1D0B">
        <w:rPr>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7"/>
    </w:p>
    <w:p w:rsidR="004061E3" w:rsidRPr="006C1D0B" w:rsidRDefault="00782B4A" w:rsidP="004061E3">
      <w:pPr>
        <w:widowControl w:val="0"/>
        <w:ind w:firstLine="709"/>
        <w:jc w:val="both"/>
        <w:rPr>
          <w:color w:val="000000"/>
        </w:rPr>
      </w:pPr>
      <w:r w:rsidRPr="006C1D0B">
        <w:t>У</w:t>
      </w:r>
      <w:r w:rsidR="00000545" w:rsidRPr="006C1D0B">
        <w:t>частник конкурс</w:t>
      </w:r>
      <w:r w:rsidR="004061E3">
        <w:t>а</w:t>
      </w:r>
      <w:r w:rsidR="00000545" w:rsidRPr="006C1D0B">
        <w:t xml:space="preserve"> или заявител</w:t>
      </w:r>
      <w:r w:rsidRPr="006C1D0B">
        <w:t>ь имеет право запросить у Концедента дополнительные сведения об объекте соглашения или ином имуществе на основании запроса</w:t>
      </w:r>
      <w:r w:rsidR="00B95C36">
        <w:t>,</w:t>
      </w:r>
      <w:r w:rsidR="004061E3" w:rsidRPr="006C1D0B">
        <w:rPr>
          <w:color w:val="000000"/>
        </w:rPr>
        <w:t xml:space="preserve"> оформив запрос письменно</w:t>
      </w:r>
      <w:r w:rsidR="00B95C36">
        <w:rPr>
          <w:color w:val="000000"/>
        </w:rPr>
        <w:t xml:space="preserve"> в произвольной форме</w:t>
      </w:r>
      <w:r w:rsidR="004061E3" w:rsidRPr="006C1D0B">
        <w:rPr>
          <w:color w:val="000000"/>
        </w:rPr>
        <w:t>.</w:t>
      </w:r>
    </w:p>
    <w:p w:rsidR="004061E3" w:rsidRDefault="00B95C36" w:rsidP="00B95C36">
      <w:pPr>
        <w:widowControl w:val="0"/>
        <w:ind w:firstLine="709"/>
        <w:jc w:val="both"/>
      </w:pPr>
      <w:r>
        <w:rPr>
          <w:color w:val="000000"/>
        </w:rPr>
        <w:t>Концендент</w:t>
      </w:r>
      <w:r w:rsidR="00E9376E">
        <w:rPr>
          <w:color w:val="000000"/>
        </w:rPr>
        <w:t xml:space="preserve"> </w:t>
      </w:r>
      <w:r w:rsidR="004061E3" w:rsidRPr="006C1D0B">
        <w:rPr>
          <w:color w:val="000000"/>
        </w:rPr>
        <w:t xml:space="preserve">обязан предоставлять в письменной форме </w:t>
      </w:r>
      <w:r>
        <w:rPr>
          <w:color w:val="000000"/>
        </w:rPr>
        <w:t xml:space="preserve">дополнительные сведения об объекте </w:t>
      </w:r>
      <w:r w:rsidRPr="006C1D0B">
        <w:t>или ином имуществе</w:t>
      </w:r>
      <w:r w:rsidR="004061E3" w:rsidRPr="006C1D0B">
        <w:rPr>
          <w:color w:val="000000"/>
        </w:rPr>
        <w:t xml:space="preserve"> по запросу Заявите</w:t>
      </w:r>
      <w:r w:rsidR="00E9376E">
        <w:rPr>
          <w:color w:val="000000"/>
        </w:rPr>
        <w:t xml:space="preserve">ля, если такой запрос поступил </w:t>
      </w:r>
      <w:r w:rsidR="004061E3" w:rsidRPr="006C1D0B">
        <w:rPr>
          <w:color w:val="000000"/>
        </w:rPr>
        <w:t xml:space="preserve">не позднее, чем за </w:t>
      </w:r>
      <w:r w:rsidRPr="000008DD">
        <w:rPr>
          <w:color w:val="000000" w:themeColor="text1"/>
        </w:rPr>
        <w:t xml:space="preserve">10 </w:t>
      </w:r>
      <w:r w:rsidR="004061E3" w:rsidRPr="000008DD">
        <w:rPr>
          <w:color w:val="000000" w:themeColor="text1"/>
        </w:rPr>
        <w:t>рабочих дней до дня истечения срока представления Заявок.</w:t>
      </w:r>
      <w:r w:rsidRPr="000008DD">
        <w:rPr>
          <w:color w:val="000000" w:themeColor="text1"/>
        </w:rPr>
        <w:t xml:space="preserve"> Информация по </w:t>
      </w:r>
      <w:r w:rsidRPr="000008DD">
        <w:rPr>
          <w:color w:val="000000" w:themeColor="text1"/>
        </w:rPr>
        <w:lastRenderedPageBreak/>
        <w:t>дополнительным сведениям</w:t>
      </w:r>
      <w:r w:rsidR="00E9376E">
        <w:rPr>
          <w:color w:val="000000" w:themeColor="text1"/>
        </w:rPr>
        <w:t xml:space="preserve"> </w:t>
      </w:r>
      <w:r w:rsidR="00091138">
        <w:rPr>
          <w:color w:val="000000"/>
        </w:rPr>
        <w:t>направляе</w:t>
      </w:r>
      <w:r w:rsidR="004061E3" w:rsidRPr="006C1D0B">
        <w:rPr>
          <w:color w:val="000000"/>
        </w:rPr>
        <w:t>тся Кон</w:t>
      </w:r>
      <w:r>
        <w:rPr>
          <w:color w:val="000000"/>
        </w:rPr>
        <w:t>цендентом</w:t>
      </w:r>
      <w:r w:rsidR="004061E3" w:rsidRPr="006C1D0B">
        <w:rPr>
          <w:color w:val="000000"/>
        </w:rPr>
        <w:t xml:space="preserve"> Заявителю не позднее, чем за </w:t>
      </w:r>
      <w:r>
        <w:rPr>
          <w:color w:val="000000"/>
        </w:rPr>
        <w:t xml:space="preserve">5 </w:t>
      </w:r>
      <w:r w:rsidR="004061E3" w:rsidRPr="006C1D0B">
        <w:rPr>
          <w:color w:val="000000"/>
        </w:rPr>
        <w:t>рабочих дней до дня истечения срока представления Заявок</w:t>
      </w:r>
      <w:r>
        <w:rPr>
          <w:color w:val="000000"/>
        </w:rPr>
        <w:t>.</w:t>
      </w:r>
    </w:p>
    <w:p w:rsidR="003839C7" w:rsidRPr="006C1D0B" w:rsidRDefault="003839C7" w:rsidP="004061E3">
      <w:pPr>
        <w:ind w:firstLine="851"/>
        <w:jc w:val="both"/>
      </w:pPr>
      <w:r w:rsidRPr="006C1D0B">
        <w:t xml:space="preserve">Концедент предоставляет доступ на объект концессионного соглашения </w:t>
      </w:r>
      <w:r w:rsidR="00B95C36" w:rsidRPr="006C1D0B">
        <w:t>на основании запроса</w:t>
      </w:r>
      <w:r w:rsidR="00B95C36">
        <w:t>,</w:t>
      </w:r>
      <w:r w:rsidR="00B95C36" w:rsidRPr="006C1D0B">
        <w:rPr>
          <w:color w:val="000000"/>
        </w:rPr>
        <w:t xml:space="preserve"> оформив запрос письменно</w:t>
      </w:r>
      <w:r w:rsidR="00B95C36">
        <w:rPr>
          <w:color w:val="000000"/>
        </w:rPr>
        <w:t xml:space="preserve"> в произвольной форме</w:t>
      </w:r>
      <w:r w:rsidR="00B95C36">
        <w:t xml:space="preserve">. </w:t>
      </w:r>
      <w:r w:rsidR="00B95C36">
        <w:rPr>
          <w:color w:val="000000"/>
        </w:rPr>
        <w:t>Концендент</w:t>
      </w:r>
      <w:r w:rsidR="00091138">
        <w:rPr>
          <w:color w:val="000000"/>
        </w:rPr>
        <w:t xml:space="preserve"> в течение</w:t>
      </w:r>
      <w:r w:rsidR="00F24BF0">
        <w:rPr>
          <w:color w:val="000000"/>
        </w:rPr>
        <w:t xml:space="preserve"> 5 рабочих дней </w:t>
      </w:r>
      <w:r w:rsidR="00B95C36" w:rsidRPr="006C1D0B">
        <w:rPr>
          <w:color w:val="000000"/>
        </w:rPr>
        <w:t>обязан предоставлять в письменной форме</w:t>
      </w:r>
      <w:r w:rsidR="00F24BF0">
        <w:rPr>
          <w:color w:val="000000"/>
        </w:rPr>
        <w:t xml:space="preserve"> информацию о времени  и дате </w:t>
      </w:r>
      <w:r w:rsidR="00B95C36">
        <w:rPr>
          <w:color w:val="000000"/>
        </w:rPr>
        <w:t xml:space="preserve"> совместного </w:t>
      </w:r>
      <w:r w:rsidR="00F24BF0">
        <w:rPr>
          <w:color w:val="000000"/>
        </w:rPr>
        <w:t xml:space="preserve">посещения объекта концессионного соглашения </w:t>
      </w:r>
      <w:r w:rsidR="00B95C36" w:rsidRPr="006C1D0B">
        <w:rPr>
          <w:color w:val="000000"/>
        </w:rPr>
        <w:t xml:space="preserve">  по запросу Заявителя, если такой запрос поступил в </w:t>
      </w:r>
      <w:r w:rsidR="000F7068">
        <w:rPr>
          <w:color w:val="000000"/>
        </w:rPr>
        <w:t xml:space="preserve">срок </w:t>
      </w:r>
      <w:r w:rsidR="00B95C36" w:rsidRPr="006C1D0B">
        <w:rPr>
          <w:color w:val="000000"/>
        </w:rPr>
        <w:t xml:space="preserve">не позднее, чем за </w:t>
      </w:r>
      <w:r w:rsidR="00B95C36" w:rsidRPr="000008DD">
        <w:rPr>
          <w:color w:val="000000" w:themeColor="text1"/>
        </w:rPr>
        <w:t>10 рабочих дней</w:t>
      </w:r>
      <w:r w:rsidR="00B95C36" w:rsidRPr="006C1D0B">
        <w:rPr>
          <w:color w:val="000000"/>
        </w:rPr>
        <w:t xml:space="preserve"> до дня истечения срока представления Заявок</w:t>
      </w:r>
      <w:r w:rsidR="00F24BF0">
        <w:rPr>
          <w:color w:val="000000"/>
        </w:rPr>
        <w:t>.</w:t>
      </w:r>
    </w:p>
    <w:p w:rsidR="003839C7" w:rsidRPr="006C1D0B" w:rsidRDefault="003839C7" w:rsidP="006617FD">
      <w:pPr>
        <w:widowControl w:val="0"/>
        <w:ind w:left="360"/>
        <w:jc w:val="both"/>
      </w:pPr>
    </w:p>
    <w:p w:rsidR="005034CD" w:rsidRPr="006C1D0B" w:rsidRDefault="005034CD" w:rsidP="006617FD">
      <w:pPr>
        <w:pStyle w:val="11"/>
        <w:numPr>
          <w:ilvl w:val="0"/>
          <w:numId w:val="6"/>
        </w:numPr>
        <w:spacing w:before="0" w:after="0"/>
        <w:rPr>
          <w:sz w:val="24"/>
          <w:szCs w:val="24"/>
        </w:rPr>
      </w:pPr>
      <w:bookmarkStart w:id="8" w:name="_Toc414487455"/>
      <w:r w:rsidRPr="006C1D0B">
        <w:rPr>
          <w:sz w:val="24"/>
          <w:szCs w:val="24"/>
        </w:rPr>
        <w:t xml:space="preserve">Требования,  </w:t>
      </w:r>
      <w:r w:rsidR="00F24BF0">
        <w:rPr>
          <w:sz w:val="24"/>
          <w:szCs w:val="24"/>
        </w:rPr>
        <w:t xml:space="preserve">предъявляемые к </w:t>
      </w:r>
      <w:r w:rsidR="005D54D6" w:rsidRPr="006C1D0B">
        <w:rPr>
          <w:sz w:val="24"/>
          <w:szCs w:val="24"/>
        </w:rPr>
        <w:t>Участник</w:t>
      </w:r>
      <w:r w:rsidR="00F24BF0">
        <w:rPr>
          <w:sz w:val="24"/>
          <w:szCs w:val="24"/>
        </w:rPr>
        <w:t>ам</w:t>
      </w:r>
      <w:r w:rsidR="0084732F">
        <w:rPr>
          <w:sz w:val="24"/>
          <w:szCs w:val="24"/>
        </w:rPr>
        <w:t xml:space="preserve"> </w:t>
      </w:r>
      <w:r w:rsidRPr="006C1D0B">
        <w:rPr>
          <w:sz w:val="24"/>
          <w:szCs w:val="24"/>
        </w:rPr>
        <w:t>конкурса</w:t>
      </w:r>
      <w:bookmarkEnd w:id="8"/>
    </w:p>
    <w:p w:rsidR="005034CD" w:rsidRPr="006C1D0B" w:rsidRDefault="005034CD" w:rsidP="006617FD">
      <w:pPr>
        <w:pStyle w:val="Standard"/>
        <w:autoSpaceDE w:val="0"/>
        <w:ind w:firstLine="708"/>
        <w:jc w:val="both"/>
        <w:rPr>
          <w:rFonts w:eastAsia="Times New Roman" w:cs="Times New Roman"/>
          <w:color w:val="000000"/>
          <w:lang w:val="ru-RU"/>
        </w:rPr>
      </w:pPr>
    </w:p>
    <w:p w:rsidR="00C44F36" w:rsidRPr="006C1D0B" w:rsidRDefault="00FC4347" w:rsidP="00F24BF0">
      <w:pPr>
        <w:widowControl w:val="0"/>
        <w:ind w:firstLine="709"/>
        <w:jc w:val="both"/>
        <w:rPr>
          <w:color w:val="000000"/>
        </w:rPr>
      </w:pPr>
      <w:r w:rsidRPr="006C1D0B">
        <w:rPr>
          <w:color w:val="000000"/>
        </w:rPr>
        <w:t>К Заявителю</w:t>
      </w:r>
      <w:r w:rsidR="00E9376E">
        <w:rPr>
          <w:color w:val="000000"/>
        </w:rPr>
        <w:t xml:space="preserve"> </w:t>
      </w:r>
      <w:r w:rsidRPr="006C1D0B">
        <w:rPr>
          <w:color w:val="000000"/>
        </w:rPr>
        <w:t>предъявляются следующие требования, в соответствии с которыми проводится предварительный отбор Участников конкурса:</w:t>
      </w:r>
    </w:p>
    <w:p w:rsidR="00C44F36" w:rsidRPr="006C1D0B" w:rsidRDefault="00F24BF0" w:rsidP="00F24BF0">
      <w:pPr>
        <w:widowControl w:val="0"/>
        <w:ind w:firstLine="709"/>
        <w:jc w:val="both"/>
        <w:rPr>
          <w:color w:val="000000"/>
        </w:rPr>
      </w:pPr>
      <w:r>
        <w:rPr>
          <w:color w:val="000000"/>
        </w:rPr>
        <w:t xml:space="preserve">- </w:t>
      </w:r>
      <w:r w:rsidR="00614C01" w:rsidRPr="006C1D0B">
        <w:rPr>
          <w:color w:val="000000"/>
        </w:rPr>
        <w:t>з</w:t>
      </w:r>
      <w:r w:rsidR="00C44F36" w:rsidRPr="006C1D0B">
        <w:rPr>
          <w:color w:val="000000"/>
        </w:rPr>
        <w:t>аявител</w:t>
      </w:r>
      <w:r w:rsidR="001C7674" w:rsidRPr="006C1D0B">
        <w:rPr>
          <w:color w:val="000000"/>
        </w:rPr>
        <w:t>ем</w:t>
      </w:r>
      <w:r w:rsidR="00E9376E">
        <w:rPr>
          <w:color w:val="000000"/>
        </w:rPr>
        <w:t xml:space="preserve"> </w:t>
      </w:r>
      <w:r w:rsidR="001C7674" w:rsidRPr="006C1D0B">
        <w:rPr>
          <w:color w:val="000000"/>
        </w:rPr>
        <w:t>является</w:t>
      </w:r>
      <w:r w:rsidR="00C44F36" w:rsidRPr="006C1D0B">
        <w:rPr>
          <w:color w:val="000000"/>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B52327" w:rsidRPr="006C1D0B">
        <w:rPr>
          <w:color w:val="000000"/>
        </w:rPr>
        <w:t>указанных</w:t>
      </w:r>
      <w:r w:rsidR="00C44F36" w:rsidRPr="006C1D0B">
        <w:rPr>
          <w:color w:val="000000"/>
        </w:rPr>
        <w:t xml:space="preserve"> юридических лица</w:t>
      </w:r>
      <w:r w:rsidR="00A84772" w:rsidRPr="006C1D0B">
        <w:rPr>
          <w:color w:val="000000"/>
        </w:rPr>
        <w:t>;</w:t>
      </w:r>
    </w:p>
    <w:p w:rsidR="00C44F36" w:rsidRPr="006C1D0B" w:rsidRDefault="00F24BF0" w:rsidP="00F24BF0">
      <w:pPr>
        <w:widowControl w:val="0"/>
        <w:ind w:firstLine="709"/>
        <w:jc w:val="both"/>
        <w:rPr>
          <w:color w:val="000000"/>
        </w:rPr>
      </w:pPr>
      <w:r>
        <w:rPr>
          <w:color w:val="000000"/>
        </w:rPr>
        <w:t xml:space="preserve">- </w:t>
      </w:r>
      <w:r w:rsidR="00614C01" w:rsidRPr="006C1D0B">
        <w:rPr>
          <w:color w:val="000000"/>
        </w:rPr>
        <w:t>о</w:t>
      </w:r>
      <w:r w:rsidR="00C44F36" w:rsidRPr="006C1D0B">
        <w:rPr>
          <w:color w:val="000000"/>
        </w:rPr>
        <w:t>тсутствует решение о ликвидации юридического лица</w:t>
      </w:r>
      <w:r w:rsidR="00577D3A" w:rsidRPr="006C1D0B">
        <w:rPr>
          <w:color w:val="000000"/>
        </w:rPr>
        <w:t xml:space="preserve"> – </w:t>
      </w:r>
      <w:r w:rsidR="00C44F36" w:rsidRPr="006C1D0B">
        <w:rPr>
          <w:color w:val="000000"/>
        </w:rPr>
        <w:t>Заявителя или о прекращении физическим лицом</w:t>
      </w:r>
      <w:r w:rsidR="00577D3A" w:rsidRPr="006C1D0B">
        <w:rPr>
          <w:color w:val="000000"/>
        </w:rPr>
        <w:t xml:space="preserve"> – </w:t>
      </w:r>
      <w:r w:rsidR="00C44F36" w:rsidRPr="006C1D0B">
        <w:rPr>
          <w:color w:val="000000"/>
        </w:rPr>
        <w:t>Заявителем деятельности в качестве индивидуального предпринимателя;</w:t>
      </w:r>
    </w:p>
    <w:p w:rsidR="00614C01" w:rsidRPr="006C1D0B" w:rsidRDefault="00F24BF0" w:rsidP="00F24BF0">
      <w:pPr>
        <w:widowControl w:val="0"/>
        <w:ind w:firstLine="709"/>
        <w:jc w:val="both"/>
        <w:rPr>
          <w:color w:val="000000"/>
        </w:rPr>
      </w:pPr>
      <w:r>
        <w:rPr>
          <w:color w:val="000000"/>
        </w:rPr>
        <w:t xml:space="preserve">- </w:t>
      </w:r>
      <w:r w:rsidR="00614C01" w:rsidRPr="006C1D0B">
        <w:rPr>
          <w:color w:val="000000"/>
        </w:rPr>
        <w:t>о</w:t>
      </w:r>
      <w:r w:rsidR="00C44F36" w:rsidRPr="006C1D0B">
        <w:rPr>
          <w:color w:val="000000"/>
        </w:rPr>
        <w:t xml:space="preserve">тсутствует решение о признании Заявителя банкротом или об открытии </w:t>
      </w:r>
      <w:r w:rsidR="001E3334" w:rsidRPr="006C1D0B">
        <w:rPr>
          <w:color w:val="000000"/>
        </w:rPr>
        <w:t xml:space="preserve">в отношении него </w:t>
      </w:r>
      <w:r w:rsidR="00C44F36" w:rsidRPr="006C1D0B">
        <w:rPr>
          <w:color w:val="000000"/>
        </w:rPr>
        <w:t>конкурсного производства</w:t>
      </w:r>
      <w:r w:rsidR="00FB6EA0" w:rsidRPr="006C1D0B">
        <w:rPr>
          <w:color w:val="000000"/>
        </w:rPr>
        <w:t>.</w:t>
      </w:r>
    </w:p>
    <w:p w:rsidR="005034CD" w:rsidRPr="00E343FB" w:rsidRDefault="00FC4347" w:rsidP="00F24BF0">
      <w:pPr>
        <w:widowControl w:val="0"/>
        <w:ind w:firstLine="709"/>
        <w:jc w:val="both"/>
      </w:pPr>
      <w:r w:rsidRPr="00CE649F">
        <w:t>В</w:t>
      </w:r>
      <w:r w:rsidR="005034CD" w:rsidRPr="00CE649F">
        <w:t xml:space="preserve"> обеспечение исполнения обязательства по заключению </w:t>
      </w:r>
      <w:r w:rsidR="00143143" w:rsidRPr="00CE649F">
        <w:t xml:space="preserve">Концессионного </w:t>
      </w:r>
      <w:r w:rsidR="005034CD" w:rsidRPr="00CE649F">
        <w:t xml:space="preserve">соглашения </w:t>
      </w:r>
      <w:r w:rsidR="00143143" w:rsidRPr="00CE649F">
        <w:t xml:space="preserve">Заявитель </w:t>
      </w:r>
      <w:r w:rsidR="001C6D20" w:rsidRPr="00CE649F">
        <w:t>вносит</w:t>
      </w:r>
      <w:r w:rsidR="00E9376E">
        <w:t xml:space="preserve"> </w:t>
      </w:r>
      <w:r w:rsidR="004B29EB" w:rsidRPr="00CE649F">
        <w:t xml:space="preserve">Задаток </w:t>
      </w:r>
      <w:r w:rsidR="005034CD" w:rsidRPr="00CE649F">
        <w:t xml:space="preserve">в </w:t>
      </w:r>
      <w:r w:rsidR="00365C5F" w:rsidRPr="00CE649F">
        <w:t xml:space="preserve">размере и </w:t>
      </w:r>
      <w:r w:rsidR="005034CD" w:rsidRPr="00CE649F">
        <w:t>порядке, указанн</w:t>
      </w:r>
      <w:r w:rsidR="00365C5F" w:rsidRPr="00CE649F">
        <w:t>ых</w:t>
      </w:r>
      <w:r w:rsidR="005034CD" w:rsidRPr="00CE649F">
        <w:t xml:space="preserve"> в </w:t>
      </w:r>
      <w:r w:rsidR="00F24BF0" w:rsidRPr="00CE649F">
        <w:t xml:space="preserve">настоящей </w:t>
      </w:r>
      <w:r w:rsidR="000468BC" w:rsidRPr="00CE649F">
        <w:t>Конкурсной</w:t>
      </w:r>
      <w:r w:rsidR="00E9376E">
        <w:t xml:space="preserve"> </w:t>
      </w:r>
      <w:r w:rsidR="00EA77E5" w:rsidRPr="00CE649F">
        <w:t>документации</w:t>
      </w:r>
      <w:r w:rsidR="005D54D6" w:rsidRPr="00CE649F">
        <w:t>.</w:t>
      </w:r>
    </w:p>
    <w:p w:rsidR="00143143" w:rsidRPr="006C1D0B" w:rsidRDefault="001E3334" w:rsidP="00F24BF0">
      <w:pPr>
        <w:widowControl w:val="0"/>
        <w:ind w:firstLine="709"/>
        <w:jc w:val="both"/>
        <w:rPr>
          <w:color w:val="000000"/>
        </w:rPr>
      </w:pPr>
      <w:r w:rsidRPr="006C1D0B">
        <w:rPr>
          <w:color w:val="000000"/>
        </w:rPr>
        <w:t>В случае</w:t>
      </w:r>
      <w:r w:rsidR="00E343FB">
        <w:rPr>
          <w:color w:val="000000"/>
        </w:rPr>
        <w:t>,</w:t>
      </w:r>
      <w:r w:rsidRPr="006C1D0B">
        <w:rPr>
          <w:color w:val="000000"/>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596AAC" w:rsidRDefault="00596AAC" w:rsidP="00F24BF0">
      <w:pPr>
        <w:widowControl w:val="0"/>
        <w:ind w:firstLine="709"/>
        <w:jc w:val="both"/>
        <w:rPr>
          <w:color w:val="000000"/>
        </w:rPr>
      </w:pPr>
      <w:r w:rsidRPr="006C1D0B">
        <w:rPr>
          <w:color w:val="000000"/>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547FDC" w:rsidRPr="00637E9E" w:rsidRDefault="00547FDC" w:rsidP="00547FDC">
      <w:pPr>
        <w:pStyle w:val="a"/>
        <w:numPr>
          <w:ilvl w:val="0"/>
          <w:numId w:val="0"/>
        </w:numPr>
        <w:tabs>
          <w:tab w:val="clear" w:pos="2880"/>
        </w:tabs>
        <w:spacing w:line="300" w:lineRule="exact"/>
        <w:ind w:firstLine="540"/>
        <w:rPr>
          <w:color w:val="000000" w:themeColor="text1"/>
          <w:sz w:val="24"/>
          <w:szCs w:val="24"/>
        </w:rPr>
      </w:pPr>
      <w:r w:rsidRPr="00637E9E">
        <w:rPr>
          <w:color w:val="000000" w:themeColor="text1"/>
          <w:sz w:val="24"/>
          <w:szCs w:val="24"/>
        </w:rPr>
        <w:t>Чтобы претендовать на победу в данной процедуре и на право заключения договора, участник должен отвечать следующим требованиям:</w:t>
      </w:r>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rPr>
      </w:pPr>
      <w:r w:rsidRPr="00637E9E">
        <w:rPr>
          <w:color w:val="000000" w:themeColor="text1"/>
          <w:sz w:val="24"/>
          <w:szCs w:val="24"/>
        </w:rPr>
        <w:t>- участник должен обладать необходимыми профессиональными знаниями и опытом, иметь ре</w:t>
      </w:r>
      <w:r w:rsidR="00290D00">
        <w:rPr>
          <w:color w:val="000000" w:themeColor="text1"/>
          <w:sz w:val="24"/>
          <w:szCs w:val="24"/>
        </w:rPr>
        <w:t>сурсные возможности (финансовые, материально-технические, производственные, трудовые</w:t>
      </w:r>
      <w:r w:rsidRPr="00637E9E">
        <w:rPr>
          <w:color w:val="000000" w:themeColor="text1"/>
          <w:sz w:val="24"/>
          <w:szCs w:val="24"/>
        </w:rPr>
        <w:t xml:space="preserve">), управленческой компетентностью, опытом и репутацией; </w:t>
      </w:r>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rPr>
      </w:pPr>
      <w:r w:rsidRPr="00637E9E">
        <w:rPr>
          <w:color w:val="000000" w:themeColor="text1"/>
          <w:sz w:val="24"/>
          <w:szCs w:val="24"/>
        </w:rPr>
        <w:t>- участник должен обладать гражданской правоспособностью в полном объеме для заключения и исполнения договора (должен быть создан в установленном порядке и иметь</w:t>
      </w:r>
      <w:r w:rsidR="00E9376E">
        <w:rPr>
          <w:color w:val="000000" w:themeColor="text1"/>
          <w:sz w:val="24"/>
          <w:szCs w:val="24"/>
        </w:rPr>
        <w:t xml:space="preserve"> </w:t>
      </w:r>
      <w:r w:rsidRPr="00637E9E">
        <w:rPr>
          <w:color w:val="000000" w:themeColor="text1"/>
          <w:sz w:val="24"/>
          <w:szCs w:val="24"/>
        </w:rPr>
        <w:t>соответствующие действующие лицензии на выполнение видов деятельности в рамках договора);</w:t>
      </w:r>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rPr>
      </w:pPr>
      <w:bookmarkStart w:id="9" w:name="_Ref167269452"/>
      <w:r w:rsidRPr="00637E9E">
        <w:rPr>
          <w:color w:val="000000" w:themeColor="text1"/>
          <w:sz w:val="24"/>
          <w:szCs w:val="24"/>
        </w:rPr>
        <w:t>- участник не дол</w:t>
      </w:r>
      <w:r w:rsidR="001007B0" w:rsidRPr="00637E9E">
        <w:rPr>
          <w:color w:val="000000" w:themeColor="text1"/>
          <w:sz w:val="24"/>
          <w:szCs w:val="24"/>
        </w:rPr>
        <w:t>жен являться неплатежеспособным</w:t>
      </w:r>
      <w:r w:rsidRPr="00637E9E">
        <w:rPr>
          <w:color w:val="000000" w:themeColor="text1"/>
          <w:sz w:val="24"/>
          <w:szCs w:val="24"/>
        </w:rPr>
        <w:t xml:space="preserve">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bookmarkEnd w:id="9"/>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rPr>
      </w:pPr>
      <w:r w:rsidRPr="00637E9E">
        <w:rPr>
          <w:color w:val="000000" w:themeColor="text1"/>
          <w:sz w:val="24"/>
          <w:szCs w:val="24"/>
        </w:rPr>
        <w:t>- у участника должны отсутствоват</w:t>
      </w:r>
      <w:r w:rsidR="00E9376E">
        <w:rPr>
          <w:color w:val="000000" w:themeColor="text1"/>
          <w:sz w:val="24"/>
          <w:szCs w:val="24"/>
        </w:rPr>
        <w:t>ь обстоятельства, препятствующие</w:t>
      </w:r>
      <w:r w:rsidRPr="00637E9E">
        <w:rPr>
          <w:color w:val="000000" w:themeColor="text1"/>
          <w:sz w:val="24"/>
          <w:szCs w:val="24"/>
        </w:rPr>
        <w:t xml:space="preserve"> осуществлению деятельности Заявителя, в том числе отсутствие мер</w:t>
      </w:r>
      <w:r w:rsidR="00F418C1">
        <w:rPr>
          <w:color w:val="000000" w:themeColor="text1"/>
          <w:sz w:val="24"/>
          <w:szCs w:val="24"/>
        </w:rPr>
        <w:t>,</w:t>
      </w:r>
      <w:r w:rsidRPr="00637E9E">
        <w:rPr>
          <w:color w:val="000000" w:themeColor="text1"/>
          <w:sz w:val="24"/>
          <w:szCs w:val="24"/>
        </w:rPr>
        <w:t xml:space="preserve"> направленных на приостановление деятельности Заявителя в порядке, предусмотренном законодательством Российской Федерации на день подачи Заявки на участие в Конкурсе;</w:t>
      </w:r>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rPr>
      </w:pPr>
      <w:r w:rsidRPr="00637E9E">
        <w:rPr>
          <w:color w:val="000000" w:themeColor="text1"/>
          <w:sz w:val="24"/>
          <w:szCs w:val="24"/>
        </w:rPr>
        <w:t xml:space="preserve">- Участник запроса  должен предоставить заверенные Участником </w:t>
      </w:r>
      <w:r w:rsidRPr="00637E9E">
        <w:rPr>
          <w:color w:val="000000" w:themeColor="text1"/>
          <w:sz w:val="24"/>
          <w:szCs w:val="24"/>
          <w:u w:val="single"/>
        </w:rPr>
        <w:t>копии действующих лицензий</w:t>
      </w:r>
      <w:r w:rsidRPr="00637E9E">
        <w:rPr>
          <w:color w:val="000000" w:themeColor="text1"/>
          <w:sz w:val="24"/>
          <w:szCs w:val="24"/>
        </w:rPr>
        <w:t xml:space="preserve">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w:t>
      </w:r>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rPr>
      </w:pPr>
      <w:r w:rsidRPr="00637E9E">
        <w:rPr>
          <w:color w:val="000000" w:themeColor="text1"/>
          <w:sz w:val="24"/>
          <w:szCs w:val="24"/>
        </w:rPr>
        <w:t>- иметь выданное саморегулируемой организацией свидетельство о допуске к работам по ремонту сетей;</w:t>
      </w:r>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u w:val="single"/>
        </w:rPr>
      </w:pPr>
      <w:r w:rsidRPr="00637E9E">
        <w:rPr>
          <w:color w:val="000000" w:themeColor="text1"/>
          <w:sz w:val="24"/>
          <w:szCs w:val="24"/>
          <w:u w:val="single"/>
        </w:rPr>
        <w:t>- иметь договор  о намерениях по заключению договора страхования ответственности концессионера за неисполнение обязательств по концессионному соглашению;</w:t>
      </w:r>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rPr>
      </w:pPr>
      <w:r w:rsidRPr="00637E9E">
        <w:rPr>
          <w:color w:val="000000" w:themeColor="text1"/>
          <w:sz w:val="24"/>
          <w:szCs w:val="24"/>
        </w:rPr>
        <w:lastRenderedPageBreak/>
        <w:t>- Участник запроса предложений не должен состоять в Реестре недобросовестных контрагентов. Организатор конкурса вправе отклонить участника, информация о котором содержится в Реестре недобросовестных контрагентов.</w:t>
      </w:r>
    </w:p>
    <w:p w:rsidR="00547FDC" w:rsidRPr="000924AE" w:rsidRDefault="00547FDC" w:rsidP="00547FDC">
      <w:pPr>
        <w:pStyle w:val="22"/>
        <w:numPr>
          <w:ilvl w:val="0"/>
          <w:numId w:val="0"/>
        </w:numPr>
        <w:tabs>
          <w:tab w:val="clear" w:pos="2160"/>
        </w:tabs>
        <w:spacing w:before="360" w:line="300" w:lineRule="exact"/>
        <w:ind w:left="1276" w:hanging="1134"/>
        <w:jc w:val="center"/>
        <w:rPr>
          <w:color w:val="000000"/>
          <w:sz w:val="24"/>
          <w:szCs w:val="24"/>
        </w:rPr>
      </w:pPr>
      <w:bookmarkStart w:id="10" w:name="_Ref86827631"/>
      <w:bookmarkStart w:id="11" w:name="_Toc90385072"/>
      <w:bookmarkStart w:id="12" w:name="_Toc237940175"/>
      <w:bookmarkStart w:id="13" w:name="_Toc305161702"/>
      <w:bookmarkStart w:id="14" w:name="_Toc304549432"/>
      <w:bookmarkStart w:id="15" w:name="_Toc370279886"/>
      <w:r w:rsidRPr="000924AE">
        <w:rPr>
          <w:color w:val="000000"/>
          <w:sz w:val="24"/>
          <w:szCs w:val="24"/>
        </w:rPr>
        <w:t>Требования к документам, подтверждающим соответствие участника установленным требованиям</w:t>
      </w:r>
      <w:bookmarkEnd w:id="10"/>
      <w:bookmarkEnd w:id="11"/>
      <w:bookmarkEnd w:id="12"/>
      <w:bookmarkEnd w:id="13"/>
      <w:bookmarkEnd w:id="14"/>
      <w:bookmarkEnd w:id="15"/>
    </w:p>
    <w:p w:rsidR="00547FDC" w:rsidRDefault="00547FDC" w:rsidP="00547FDC">
      <w:pPr>
        <w:pStyle w:val="a"/>
        <w:numPr>
          <w:ilvl w:val="0"/>
          <w:numId w:val="0"/>
        </w:numPr>
        <w:tabs>
          <w:tab w:val="clear" w:pos="2880"/>
          <w:tab w:val="left" w:pos="1134"/>
        </w:tabs>
        <w:spacing w:line="300" w:lineRule="exact"/>
        <w:rPr>
          <w:sz w:val="24"/>
          <w:szCs w:val="24"/>
        </w:rPr>
      </w:pPr>
      <w:bookmarkStart w:id="16" w:name="_Ref176862859"/>
      <w:r w:rsidRPr="000924AE">
        <w:rPr>
          <w:sz w:val="24"/>
          <w:szCs w:val="24"/>
        </w:rPr>
        <w:t>В связи с вышеизложенным</w:t>
      </w:r>
      <w:r w:rsidR="00F418C1">
        <w:rPr>
          <w:sz w:val="24"/>
          <w:szCs w:val="24"/>
        </w:rPr>
        <w:t xml:space="preserve">, </w:t>
      </w:r>
      <w:r w:rsidRPr="000924AE">
        <w:rPr>
          <w:sz w:val="24"/>
          <w:szCs w:val="24"/>
        </w:rPr>
        <w:t xml:space="preserve"> участник должен включить в состав предложения следующие документы, подтверждающие его соответствие вышеуказанным требованиям:</w:t>
      </w:r>
      <w:bookmarkEnd w:id="16"/>
    </w:p>
    <w:p w:rsidR="00547FDC" w:rsidRPr="00F66C94" w:rsidRDefault="00547FDC" w:rsidP="00547FDC">
      <w:pPr>
        <w:pStyle w:val="a"/>
        <w:numPr>
          <w:ilvl w:val="0"/>
          <w:numId w:val="0"/>
        </w:numPr>
        <w:tabs>
          <w:tab w:val="clear" w:pos="2880"/>
          <w:tab w:val="left" w:pos="1134"/>
        </w:tabs>
        <w:spacing w:line="300" w:lineRule="exact"/>
        <w:ind w:firstLine="540"/>
        <w:rPr>
          <w:sz w:val="24"/>
          <w:szCs w:val="24"/>
        </w:rPr>
      </w:pPr>
      <w:r>
        <w:rPr>
          <w:sz w:val="24"/>
          <w:szCs w:val="24"/>
        </w:rPr>
        <w:t xml:space="preserve">- </w:t>
      </w:r>
      <w:r w:rsidRPr="00F66C94">
        <w:rPr>
          <w:sz w:val="24"/>
          <w:szCs w:val="24"/>
        </w:rPr>
        <w:t>Наличие у заявителя возможности привлечения средств для финансирования реконструкции (модернизации) Объекта в размере, необходимом для выполнения работ по реконструкции (модернизации), но не менее суммы размера минимального объема инвестиций, указанного в настоящей Конкурсной документации (подтверждается предоставлением предложения финансирующей организации об имеющихся у нее намерениях предоставить участнику конкурса средства)</w:t>
      </w:r>
    </w:p>
    <w:p w:rsidR="00547FDC" w:rsidRPr="00637E9E" w:rsidRDefault="00547FDC" w:rsidP="00547FDC">
      <w:pPr>
        <w:pStyle w:val="a0"/>
        <w:numPr>
          <w:ilvl w:val="0"/>
          <w:numId w:val="0"/>
        </w:numPr>
        <w:tabs>
          <w:tab w:val="clear" w:pos="3600"/>
          <w:tab w:val="left" w:pos="1134"/>
          <w:tab w:val="left" w:pos="1701"/>
        </w:tabs>
        <w:spacing w:line="300" w:lineRule="exact"/>
        <w:ind w:firstLine="540"/>
        <w:rPr>
          <w:color w:val="000000" w:themeColor="text1"/>
          <w:sz w:val="24"/>
          <w:szCs w:val="24"/>
        </w:rPr>
      </w:pPr>
      <w:r w:rsidRPr="00637E9E">
        <w:rPr>
          <w:color w:val="000000" w:themeColor="text1"/>
          <w:sz w:val="24"/>
          <w:szCs w:val="24"/>
        </w:rPr>
        <w:t xml:space="preserve">- Заверенную Участником </w:t>
      </w:r>
      <w:r w:rsidRPr="00637E9E">
        <w:rPr>
          <w:color w:val="000000" w:themeColor="text1"/>
          <w:sz w:val="24"/>
          <w:szCs w:val="24"/>
          <w:u w:val="single"/>
        </w:rPr>
        <w:t>копию выписки из единого государственного реестра юридических лиц</w:t>
      </w:r>
      <w:r w:rsidRPr="00637E9E">
        <w:rPr>
          <w:color w:val="000000" w:themeColor="text1"/>
          <w:sz w:val="24"/>
          <w:szCs w:val="24"/>
        </w:rPr>
        <w:t xml:space="preserve">, выданную </w:t>
      </w:r>
      <w:r w:rsidRPr="00637E9E">
        <w:rPr>
          <w:b/>
          <w:color w:val="000000" w:themeColor="text1"/>
          <w:sz w:val="24"/>
          <w:szCs w:val="24"/>
        </w:rPr>
        <w:t>не ранее, чем за 30 дней</w:t>
      </w:r>
      <w:r w:rsidRPr="00637E9E">
        <w:rPr>
          <w:color w:val="000000" w:themeColor="text1"/>
          <w:sz w:val="24"/>
          <w:szCs w:val="24"/>
        </w:rPr>
        <w:t xml:space="preserve"> до истечения срока окончания приема Предложений;</w:t>
      </w:r>
    </w:p>
    <w:p w:rsidR="00547FDC" w:rsidRPr="000924AE" w:rsidRDefault="00547FDC" w:rsidP="00547FDC">
      <w:pPr>
        <w:pStyle w:val="a0"/>
        <w:numPr>
          <w:ilvl w:val="0"/>
          <w:numId w:val="0"/>
        </w:numPr>
        <w:tabs>
          <w:tab w:val="clear" w:pos="3600"/>
          <w:tab w:val="left" w:pos="1134"/>
          <w:tab w:val="left" w:pos="1701"/>
        </w:tabs>
        <w:spacing w:line="300" w:lineRule="exact"/>
        <w:ind w:firstLine="540"/>
        <w:rPr>
          <w:sz w:val="24"/>
          <w:szCs w:val="24"/>
        </w:rPr>
      </w:pPr>
      <w:r w:rsidRPr="00637E9E">
        <w:rPr>
          <w:color w:val="000000" w:themeColor="text1"/>
          <w:sz w:val="24"/>
          <w:szCs w:val="24"/>
        </w:rPr>
        <w:t xml:space="preserve">- заверенную Участником </w:t>
      </w:r>
      <w:r w:rsidRPr="00637E9E">
        <w:rPr>
          <w:color w:val="000000" w:themeColor="text1"/>
          <w:sz w:val="24"/>
          <w:szCs w:val="24"/>
          <w:u w:val="single"/>
        </w:rPr>
        <w:t>копию свидетельства</w:t>
      </w:r>
      <w:r w:rsidRPr="000924AE">
        <w:rPr>
          <w:sz w:val="24"/>
          <w:szCs w:val="24"/>
          <w:u w:val="single"/>
        </w:rPr>
        <w:t xml:space="preserve"> о государственной регистрации</w:t>
      </w:r>
      <w:r w:rsidRPr="000924AE">
        <w:rPr>
          <w:sz w:val="24"/>
          <w:szCs w:val="24"/>
        </w:rPr>
        <w:t xml:space="preserve"> участника (свидетельства о внесении записи в ЕГРЮЛ (ЕГРИП) о юридическом лице (индивидуальном предпринимателе), зарегистрированном до 1 июля 2002 года (до 1 января 2004 года));</w:t>
      </w:r>
    </w:p>
    <w:p w:rsidR="00547FDC" w:rsidRPr="000924AE" w:rsidRDefault="00547FDC" w:rsidP="00547FDC">
      <w:pPr>
        <w:pStyle w:val="a0"/>
        <w:numPr>
          <w:ilvl w:val="0"/>
          <w:numId w:val="0"/>
        </w:numPr>
        <w:tabs>
          <w:tab w:val="clear" w:pos="3600"/>
          <w:tab w:val="left" w:pos="1134"/>
          <w:tab w:val="left" w:pos="1701"/>
        </w:tabs>
        <w:spacing w:line="300" w:lineRule="exact"/>
        <w:ind w:left="540"/>
        <w:rPr>
          <w:sz w:val="24"/>
          <w:szCs w:val="24"/>
        </w:rPr>
      </w:pPr>
      <w:r>
        <w:rPr>
          <w:sz w:val="24"/>
          <w:szCs w:val="24"/>
        </w:rPr>
        <w:t xml:space="preserve">- </w:t>
      </w:r>
      <w:r w:rsidRPr="000924AE">
        <w:rPr>
          <w:sz w:val="24"/>
          <w:szCs w:val="24"/>
        </w:rPr>
        <w:t xml:space="preserve">заверенную Участником </w:t>
      </w:r>
      <w:r w:rsidRPr="000924AE">
        <w:rPr>
          <w:sz w:val="24"/>
          <w:szCs w:val="24"/>
          <w:u w:val="single"/>
        </w:rPr>
        <w:t>копию свидетельства о постановке на налоговый учет</w:t>
      </w:r>
      <w:r w:rsidRPr="000924AE">
        <w:rPr>
          <w:sz w:val="24"/>
          <w:szCs w:val="24"/>
        </w:rPr>
        <w:t>;</w:t>
      </w:r>
    </w:p>
    <w:p w:rsidR="00547FDC" w:rsidRPr="000924AE" w:rsidRDefault="00547FDC" w:rsidP="00547FDC">
      <w:pPr>
        <w:pStyle w:val="a0"/>
        <w:numPr>
          <w:ilvl w:val="0"/>
          <w:numId w:val="0"/>
        </w:numPr>
        <w:tabs>
          <w:tab w:val="clear" w:pos="3600"/>
          <w:tab w:val="left" w:pos="1134"/>
          <w:tab w:val="left" w:pos="1701"/>
        </w:tabs>
        <w:spacing w:line="300" w:lineRule="exact"/>
        <w:ind w:left="540"/>
        <w:rPr>
          <w:sz w:val="24"/>
          <w:szCs w:val="24"/>
        </w:rPr>
      </w:pPr>
      <w:r>
        <w:rPr>
          <w:sz w:val="24"/>
          <w:szCs w:val="24"/>
        </w:rPr>
        <w:t xml:space="preserve">- </w:t>
      </w:r>
      <w:r w:rsidRPr="000924AE">
        <w:rPr>
          <w:sz w:val="24"/>
          <w:szCs w:val="24"/>
        </w:rPr>
        <w:t xml:space="preserve">заверенную Участником </w:t>
      </w:r>
      <w:r w:rsidRPr="000924AE">
        <w:rPr>
          <w:sz w:val="24"/>
          <w:szCs w:val="24"/>
          <w:u w:val="single"/>
        </w:rPr>
        <w:t>копию паспорта</w:t>
      </w:r>
      <w:r w:rsidRPr="000924AE">
        <w:rPr>
          <w:sz w:val="24"/>
          <w:szCs w:val="24"/>
        </w:rPr>
        <w:t xml:space="preserve"> – для индивидуальных предпринимателей;</w:t>
      </w:r>
    </w:p>
    <w:p w:rsidR="00547FDC" w:rsidRPr="000924AE" w:rsidRDefault="00547FDC" w:rsidP="00547FDC">
      <w:pPr>
        <w:pStyle w:val="a0"/>
        <w:numPr>
          <w:ilvl w:val="0"/>
          <w:numId w:val="0"/>
        </w:numPr>
        <w:tabs>
          <w:tab w:val="clear" w:pos="3600"/>
          <w:tab w:val="left" w:pos="1134"/>
          <w:tab w:val="left" w:pos="1701"/>
        </w:tabs>
        <w:spacing w:line="300" w:lineRule="exact"/>
        <w:ind w:left="540"/>
        <w:rPr>
          <w:sz w:val="24"/>
          <w:szCs w:val="24"/>
        </w:rPr>
      </w:pPr>
      <w:r>
        <w:rPr>
          <w:sz w:val="24"/>
          <w:szCs w:val="24"/>
        </w:rPr>
        <w:t xml:space="preserve">- </w:t>
      </w:r>
      <w:r w:rsidRPr="000924AE">
        <w:rPr>
          <w:sz w:val="24"/>
          <w:szCs w:val="24"/>
        </w:rPr>
        <w:t xml:space="preserve">заверенную Участником </w:t>
      </w:r>
      <w:r w:rsidRPr="000924AE">
        <w:rPr>
          <w:sz w:val="24"/>
          <w:szCs w:val="24"/>
          <w:u w:val="single"/>
        </w:rPr>
        <w:t>копию решения (протокола)</w:t>
      </w:r>
      <w:r w:rsidRPr="000924AE">
        <w:rPr>
          <w:sz w:val="24"/>
          <w:szCs w:val="24"/>
        </w:rPr>
        <w:t xml:space="preserve"> о создании юридического лица;</w:t>
      </w:r>
    </w:p>
    <w:p w:rsidR="00547FDC" w:rsidRPr="000924AE" w:rsidRDefault="00547FDC" w:rsidP="00547FDC">
      <w:pPr>
        <w:pStyle w:val="a0"/>
        <w:numPr>
          <w:ilvl w:val="0"/>
          <w:numId w:val="0"/>
        </w:numPr>
        <w:tabs>
          <w:tab w:val="clear" w:pos="3600"/>
          <w:tab w:val="left" w:pos="1134"/>
          <w:tab w:val="left" w:pos="1701"/>
        </w:tabs>
        <w:spacing w:line="300" w:lineRule="exact"/>
        <w:ind w:left="540"/>
        <w:rPr>
          <w:sz w:val="24"/>
          <w:szCs w:val="24"/>
        </w:rPr>
      </w:pPr>
      <w:r>
        <w:rPr>
          <w:sz w:val="24"/>
          <w:szCs w:val="24"/>
        </w:rPr>
        <w:t xml:space="preserve">- </w:t>
      </w:r>
      <w:r w:rsidRPr="000924AE">
        <w:rPr>
          <w:sz w:val="24"/>
          <w:szCs w:val="24"/>
        </w:rPr>
        <w:t>заверенную Участнико</w:t>
      </w:r>
      <w:r>
        <w:rPr>
          <w:sz w:val="24"/>
          <w:szCs w:val="24"/>
        </w:rPr>
        <w:t>м копию учредительного договора, при наличии;</w:t>
      </w:r>
    </w:p>
    <w:p w:rsidR="00547FDC" w:rsidRPr="000924AE"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u w:val="single"/>
        </w:rPr>
        <w:t xml:space="preserve">- </w:t>
      </w:r>
      <w:r w:rsidR="00547FDC" w:rsidRPr="000924AE">
        <w:rPr>
          <w:sz w:val="24"/>
          <w:szCs w:val="24"/>
          <w:u w:val="single"/>
        </w:rPr>
        <w:t>копию устава</w:t>
      </w:r>
      <w:r w:rsidR="00547FDC" w:rsidRPr="000924AE">
        <w:rPr>
          <w:sz w:val="24"/>
          <w:szCs w:val="24"/>
        </w:rPr>
        <w:t xml:space="preserve"> в действующей редакции, заверенную Участником (с приложением решений (протоколов) о внесении изменений в учредительные документы юридического лица; изменений, вносимых в учредительные документы юридического лица; свидетельств о  государственной регистрации изменений, вносимых в учредительные документы юридического лица);</w:t>
      </w:r>
    </w:p>
    <w:p w:rsidR="00547FDC" w:rsidRPr="000924AE"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rPr>
        <w:t xml:space="preserve">- </w:t>
      </w:r>
      <w:r w:rsidR="00547FDC" w:rsidRPr="000924AE">
        <w:rPr>
          <w:sz w:val="24"/>
          <w:szCs w:val="24"/>
        </w:rPr>
        <w:t xml:space="preserve">заверенные Участником </w:t>
      </w:r>
      <w:r w:rsidR="00547FDC" w:rsidRPr="000924AE">
        <w:rPr>
          <w:sz w:val="24"/>
          <w:szCs w:val="24"/>
          <w:u w:val="single"/>
        </w:rPr>
        <w:t>копии документов</w:t>
      </w:r>
      <w:r w:rsidR="00547FDC" w:rsidRPr="000924AE">
        <w:rPr>
          <w:sz w:val="24"/>
          <w:szCs w:val="24"/>
        </w:rPr>
        <w:t xml:space="preserve"> (протокола (решения), общего собрания учредителей (участников), приказа) о назначении единоличного исполнительного органа юридического лица;</w:t>
      </w:r>
    </w:p>
    <w:p w:rsidR="00547FDC" w:rsidRPr="000924AE"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u w:val="single"/>
        </w:rPr>
        <w:t xml:space="preserve">- </w:t>
      </w:r>
      <w:r w:rsidR="00547FDC" w:rsidRPr="000924AE">
        <w:rPr>
          <w:sz w:val="24"/>
          <w:szCs w:val="24"/>
          <w:u w:val="single"/>
        </w:rPr>
        <w:t>оригинал или нотариально заверенную копию доверенности</w:t>
      </w:r>
      <w:r w:rsidR="00547FDC" w:rsidRPr="000924AE">
        <w:rPr>
          <w:sz w:val="24"/>
          <w:szCs w:val="24"/>
        </w:rPr>
        <w:t xml:space="preserve">, подтверждающей полномочия лица, подписавшего Предложение, а также его право на заключение соответствующего </w:t>
      </w:r>
      <w:r>
        <w:rPr>
          <w:sz w:val="24"/>
          <w:szCs w:val="24"/>
        </w:rPr>
        <w:t>концессии</w:t>
      </w:r>
      <w:r w:rsidR="00547FDC" w:rsidRPr="000924AE">
        <w:rPr>
          <w:sz w:val="24"/>
          <w:szCs w:val="24"/>
        </w:rPr>
        <w:t xml:space="preserve"> по результатам запроса предложений. Если Предложение подписывается по доверенности, предоставляются вышеуказанные документы на лицо, выдавшее доверенность;</w:t>
      </w:r>
    </w:p>
    <w:p w:rsidR="00547FDC" w:rsidRPr="000924AE"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rPr>
        <w:t xml:space="preserve">- </w:t>
      </w:r>
      <w:r w:rsidR="00547FDC" w:rsidRPr="000924AE">
        <w:rPr>
          <w:sz w:val="24"/>
          <w:szCs w:val="24"/>
        </w:rPr>
        <w:t xml:space="preserve">заверенные Участником </w:t>
      </w:r>
      <w:r w:rsidR="00547FDC" w:rsidRPr="000924AE">
        <w:rPr>
          <w:sz w:val="24"/>
          <w:szCs w:val="24"/>
          <w:u w:val="single"/>
        </w:rPr>
        <w:t>копии положения о филиале</w:t>
      </w:r>
      <w:r w:rsidR="00547FDC" w:rsidRPr="000924AE">
        <w:rPr>
          <w:sz w:val="24"/>
          <w:szCs w:val="24"/>
        </w:rPr>
        <w:t xml:space="preserve"> (обособленном структурном подразделении) и уведомления налогового органа о постановке на налоговый учет в случае представления им интересов Участника;</w:t>
      </w:r>
    </w:p>
    <w:p w:rsidR="00547FDC" w:rsidRPr="000924AE"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u w:val="single"/>
        </w:rPr>
        <w:t xml:space="preserve">- </w:t>
      </w:r>
      <w:r w:rsidR="00547FDC" w:rsidRPr="000924AE">
        <w:rPr>
          <w:sz w:val="24"/>
          <w:szCs w:val="24"/>
          <w:u w:val="single"/>
        </w:rPr>
        <w:t>копии бухгалтерской отчетности</w:t>
      </w:r>
      <w:r w:rsidR="00547FDC" w:rsidRPr="000924AE">
        <w:rPr>
          <w:sz w:val="24"/>
          <w:szCs w:val="24"/>
        </w:rPr>
        <w:t xml:space="preserve"> (балансов, отчетов о прибылях и убытках и т. п.) </w:t>
      </w:r>
      <w:r w:rsidR="00547FDC" w:rsidRPr="000924AE">
        <w:rPr>
          <w:sz w:val="24"/>
          <w:szCs w:val="24"/>
          <w:u w:val="single"/>
        </w:rPr>
        <w:t>за два последних отчетных периода</w:t>
      </w:r>
      <w:r w:rsidR="00547FDC" w:rsidRPr="000924AE">
        <w:rPr>
          <w:sz w:val="24"/>
          <w:szCs w:val="24"/>
        </w:rPr>
        <w:t>, заверенные Участником;</w:t>
      </w:r>
    </w:p>
    <w:p w:rsidR="00547FDC"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rPr>
        <w:t xml:space="preserve">- </w:t>
      </w:r>
      <w:r w:rsidR="00547FDC" w:rsidRPr="000924AE">
        <w:rPr>
          <w:sz w:val="24"/>
          <w:szCs w:val="24"/>
        </w:rPr>
        <w:t xml:space="preserve">заверенную участником </w:t>
      </w:r>
      <w:r w:rsidR="00547FDC" w:rsidRPr="000924AE">
        <w:rPr>
          <w:sz w:val="24"/>
          <w:szCs w:val="24"/>
          <w:u w:val="single"/>
        </w:rPr>
        <w:t>копию отчета «Сведения о среднесписочной численности работников за предшествующий календарный год»</w:t>
      </w:r>
      <w:r w:rsidR="00547FDC" w:rsidRPr="000924AE">
        <w:rPr>
          <w:sz w:val="24"/>
          <w:szCs w:val="24"/>
        </w:rPr>
        <w:t>, направленного в налоговый орган в текущем году;</w:t>
      </w:r>
    </w:p>
    <w:p w:rsidR="008C3C8C" w:rsidRDefault="008C3C8C" w:rsidP="008C3C8C">
      <w:pPr>
        <w:pStyle w:val="24"/>
        <w:spacing w:before="0" w:after="0"/>
        <w:jc w:val="both"/>
      </w:pPr>
      <w:r>
        <w:t xml:space="preserve">            Требования к квалификации, профессиональным, деловым качествам заявителя</w:t>
      </w:r>
      <w:r>
        <w:rPr>
          <w:b w:val="0"/>
        </w:rPr>
        <w:t>, установленные в соответствии с п. 3 ч. 1 ст. 23 Федерального закона от 21.07.2005 № 115-ФЗ «О концессионных соглашениях»)</w:t>
      </w:r>
    </w:p>
    <w:p w:rsidR="008C3C8C" w:rsidRDefault="008C3C8C" w:rsidP="008C3C8C">
      <w:pPr>
        <w:jc w:val="both"/>
      </w:pPr>
      <w:r>
        <w:t>Заявитель должен подтвердить:</w:t>
      </w:r>
    </w:p>
    <w:p w:rsidR="008C3C8C" w:rsidRDefault="008C3C8C" w:rsidP="008C3C8C">
      <w:pPr>
        <w:ind w:firstLine="708"/>
        <w:jc w:val="both"/>
      </w:pPr>
      <w:r>
        <w:t xml:space="preserve">- наличие опыта эксплуатации объектов </w:t>
      </w:r>
      <w:r w:rsidRPr="00143711">
        <w:t>водоснабжения и водоотведения;</w:t>
      </w:r>
    </w:p>
    <w:p w:rsidR="008C3C8C" w:rsidRDefault="008C3C8C" w:rsidP="008C3C8C">
      <w:pPr>
        <w:ind w:firstLine="708"/>
        <w:jc w:val="both"/>
      </w:pPr>
      <w:r>
        <w:lastRenderedPageBreak/>
        <w:t xml:space="preserve">-наличие квалифицированного персонала с опытом выполнения работ в сфере обслуживания системы водоснабжения и </w:t>
      </w:r>
      <w:r w:rsidRPr="00143711">
        <w:t>водоотведения;</w:t>
      </w:r>
    </w:p>
    <w:p w:rsidR="008C3C8C" w:rsidRDefault="008C3C8C" w:rsidP="008C3C8C">
      <w:pPr>
        <w:ind w:firstLine="708"/>
        <w:jc w:val="both"/>
      </w:pPr>
      <w:r>
        <w:t xml:space="preserve">-наличие производственно-технической базы и оборудования для выполнения комплекса работ по водоснабжению и </w:t>
      </w:r>
      <w:r w:rsidRPr="00143711">
        <w:t>водоотведению.</w:t>
      </w:r>
    </w:p>
    <w:p w:rsidR="008C3C8C" w:rsidRPr="000924AE" w:rsidRDefault="008C3C8C"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rPr>
        <w:t>Участник конкурса предоставляет:</w:t>
      </w:r>
    </w:p>
    <w:p w:rsidR="00547FDC" w:rsidRPr="00E7131D"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u w:val="single"/>
        </w:rPr>
        <w:t xml:space="preserve">- </w:t>
      </w:r>
      <w:r w:rsidR="00547FDC" w:rsidRPr="000924AE">
        <w:rPr>
          <w:sz w:val="24"/>
          <w:szCs w:val="24"/>
          <w:u w:val="single"/>
        </w:rPr>
        <w:t>оригинал справки о выполнении аналогичных (сопоставимых) по характеру и объему оказываемых договоров</w:t>
      </w:r>
      <w:r w:rsidR="00547FDC">
        <w:rPr>
          <w:sz w:val="24"/>
          <w:szCs w:val="24"/>
          <w:u w:val="single"/>
        </w:rPr>
        <w:t>.</w:t>
      </w:r>
    </w:p>
    <w:p w:rsidR="00547FDC"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rPr>
        <w:t xml:space="preserve">- </w:t>
      </w:r>
      <w:r w:rsidR="00547FDC" w:rsidRPr="000924AE">
        <w:rPr>
          <w:sz w:val="24"/>
          <w:szCs w:val="24"/>
          <w:u w:val="single"/>
        </w:rPr>
        <w:t>оригинал справки о материально-технических ресурсах</w:t>
      </w:r>
      <w:r w:rsidR="00547FDC" w:rsidRPr="000924AE">
        <w:rPr>
          <w:sz w:val="24"/>
          <w:szCs w:val="24"/>
        </w:rPr>
        <w:t>, которые будут использованы в рамках выполнения Договора по установленной в настоящей Документации по запросу предложений форме –</w:t>
      </w:r>
      <w:r w:rsidR="00547FDC">
        <w:rPr>
          <w:sz w:val="24"/>
          <w:szCs w:val="24"/>
        </w:rPr>
        <w:t xml:space="preserve"> с приложением документов о собственности, договоров аренды, лизинга;</w:t>
      </w:r>
    </w:p>
    <w:p w:rsidR="00547FDC"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u w:val="single"/>
        </w:rPr>
        <w:t xml:space="preserve">- </w:t>
      </w:r>
      <w:r w:rsidR="00547FDC" w:rsidRPr="000924AE">
        <w:rPr>
          <w:sz w:val="24"/>
          <w:szCs w:val="24"/>
          <w:u w:val="single"/>
        </w:rPr>
        <w:t>оригинал справки о кадровых ресурсах</w:t>
      </w:r>
      <w:r w:rsidR="00547FDC" w:rsidRPr="000924AE">
        <w:rPr>
          <w:sz w:val="24"/>
          <w:szCs w:val="24"/>
        </w:rPr>
        <w:t>, которые будут привлечены в ходе выполнения Договора, по установленной в настоящей Документации по запросу предложений форме –</w:t>
      </w:r>
      <w:r w:rsidR="00547FDC">
        <w:rPr>
          <w:sz w:val="24"/>
          <w:szCs w:val="24"/>
        </w:rPr>
        <w:t xml:space="preserve"> с приложением копий дипломов, </w:t>
      </w:r>
      <w:r w:rsidR="00547FDC" w:rsidRPr="00382AB7">
        <w:rPr>
          <w:sz w:val="24"/>
          <w:szCs w:val="24"/>
        </w:rPr>
        <w:t>свидетельств о повышении квалификации, трудовых книжек;</w:t>
      </w:r>
    </w:p>
    <w:p w:rsidR="00547FDC" w:rsidRPr="0022268C"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u w:val="single"/>
        </w:rPr>
        <w:t xml:space="preserve">- </w:t>
      </w:r>
      <w:r w:rsidR="00547FDC" w:rsidRPr="0022268C">
        <w:rPr>
          <w:sz w:val="24"/>
          <w:szCs w:val="24"/>
          <w:u w:val="single"/>
        </w:rPr>
        <w:t>копию свидетельства СРО  о допуске к определенному виду или видам работ, которые оказывают влияние на безопасность объектов капительного строительства с суммой единичной сделки не менее 500000000 (пятьсот миллионов рублей)</w:t>
      </w:r>
    </w:p>
    <w:p w:rsidR="00547FDC" w:rsidRPr="00382AB7"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rPr>
        <w:t xml:space="preserve">- </w:t>
      </w:r>
      <w:r w:rsidR="00547FDC" w:rsidRPr="00382AB7">
        <w:rPr>
          <w:sz w:val="24"/>
          <w:szCs w:val="24"/>
        </w:rPr>
        <w:t>иметь в штате ИТР специалистов – ответственных лиц за безопасное производство работ, с опытом на аналогичных объектах</w:t>
      </w:r>
      <w:r w:rsidR="004063CD">
        <w:rPr>
          <w:sz w:val="24"/>
          <w:szCs w:val="24"/>
        </w:rPr>
        <w:t xml:space="preserve"> водоснабжения</w:t>
      </w:r>
    </w:p>
    <w:p w:rsidR="00547FDC" w:rsidRPr="00382AB7" w:rsidRDefault="009D2FE4" w:rsidP="009D2FE4">
      <w:pPr>
        <w:pStyle w:val="a0"/>
        <w:numPr>
          <w:ilvl w:val="0"/>
          <w:numId w:val="0"/>
        </w:numPr>
        <w:tabs>
          <w:tab w:val="clear" w:pos="3600"/>
          <w:tab w:val="left" w:pos="1134"/>
          <w:tab w:val="left" w:pos="1701"/>
        </w:tabs>
        <w:spacing w:line="300" w:lineRule="exact"/>
        <w:ind w:firstLine="540"/>
        <w:rPr>
          <w:sz w:val="24"/>
          <w:szCs w:val="24"/>
        </w:rPr>
      </w:pPr>
      <w:r>
        <w:rPr>
          <w:sz w:val="24"/>
          <w:szCs w:val="24"/>
        </w:rPr>
        <w:t xml:space="preserve">- </w:t>
      </w:r>
      <w:r w:rsidR="00547FDC" w:rsidRPr="00382AB7">
        <w:rPr>
          <w:sz w:val="24"/>
          <w:szCs w:val="24"/>
        </w:rPr>
        <w:t xml:space="preserve">руководители, ИТР, мастера по ремонту </w:t>
      </w:r>
      <w:r w:rsidR="00547FDC">
        <w:rPr>
          <w:sz w:val="24"/>
          <w:szCs w:val="24"/>
        </w:rPr>
        <w:t xml:space="preserve">водопроводных сетей должны иметь высшее </w:t>
      </w:r>
      <w:r w:rsidR="00547FDC" w:rsidRPr="00382AB7">
        <w:rPr>
          <w:sz w:val="24"/>
          <w:szCs w:val="24"/>
        </w:rPr>
        <w:t>техническое образование</w:t>
      </w:r>
    </w:p>
    <w:p w:rsidR="00547FDC" w:rsidRDefault="00E343FB" w:rsidP="00E343FB">
      <w:pPr>
        <w:pStyle w:val="a0"/>
        <w:numPr>
          <w:ilvl w:val="0"/>
          <w:numId w:val="0"/>
        </w:numPr>
        <w:tabs>
          <w:tab w:val="clear" w:pos="2880"/>
          <w:tab w:val="clear" w:pos="3600"/>
          <w:tab w:val="left" w:pos="0"/>
          <w:tab w:val="left" w:pos="1134"/>
        </w:tabs>
        <w:spacing w:line="300" w:lineRule="exact"/>
        <w:ind w:firstLine="567"/>
        <w:rPr>
          <w:sz w:val="24"/>
          <w:szCs w:val="24"/>
        </w:rPr>
      </w:pPr>
      <w:r>
        <w:rPr>
          <w:sz w:val="24"/>
          <w:szCs w:val="24"/>
        </w:rPr>
        <w:t xml:space="preserve">- </w:t>
      </w:r>
      <w:r w:rsidR="00547FDC" w:rsidRPr="00382AB7">
        <w:rPr>
          <w:sz w:val="24"/>
          <w:szCs w:val="24"/>
        </w:rPr>
        <w:t xml:space="preserve">иметь в штате квалифицированных специалистов (ИТР) ответственных  за  обслуживание, ремонт, проведение пусконаладочных работ насосного оборудования. </w:t>
      </w:r>
    </w:p>
    <w:p w:rsidR="00547FDC" w:rsidRPr="00382AB7" w:rsidRDefault="00E343FB" w:rsidP="00E343FB">
      <w:pPr>
        <w:pStyle w:val="a0"/>
        <w:numPr>
          <w:ilvl w:val="0"/>
          <w:numId w:val="0"/>
        </w:numPr>
        <w:tabs>
          <w:tab w:val="clear" w:pos="2880"/>
          <w:tab w:val="clear" w:pos="3600"/>
          <w:tab w:val="left" w:pos="1134"/>
          <w:tab w:val="left" w:pos="1701"/>
        </w:tabs>
        <w:spacing w:line="300" w:lineRule="exact"/>
        <w:ind w:firstLine="540"/>
        <w:rPr>
          <w:sz w:val="24"/>
          <w:szCs w:val="24"/>
        </w:rPr>
      </w:pPr>
      <w:r>
        <w:rPr>
          <w:sz w:val="24"/>
          <w:szCs w:val="24"/>
        </w:rPr>
        <w:t xml:space="preserve">- </w:t>
      </w:r>
      <w:r w:rsidR="00547FDC" w:rsidRPr="00382AB7">
        <w:rPr>
          <w:sz w:val="24"/>
          <w:szCs w:val="24"/>
        </w:rPr>
        <w:t>предоставить сведения о персонале, для которого установлены обязательные требования по сдаче экзаменов по ПБ; ПТЭТЭ; ППБ; ПУБЭТ; ПУБЭС; охране труда и др</w:t>
      </w:r>
      <w:r w:rsidR="00547FDC" w:rsidRPr="0007618C">
        <w:rPr>
          <w:color w:val="FF0000"/>
          <w:sz w:val="24"/>
          <w:szCs w:val="24"/>
        </w:rPr>
        <w:t xml:space="preserve">. </w:t>
      </w:r>
    </w:p>
    <w:p w:rsidR="00547FDC" w:rsidRDefault="00E343FB" w:rsidP="00E343FB">
      <w:pPr>
        <w:pStyle w:val="a0"/>
        <w:numPr>
          <w:ilvl w:val="0"/>
          <w:numId w:val="0"/>
        </w:numPr>
        <w:tabs>
          <w:tab w:val="clear" w:pos="2880"/>
          <w:tab w:val="clear" w:pos="3600"/>
          <w:tab w:val="left" w:pos="1134"/>
          <w:tab w:val="left" w:pos="1701"/>
        </w:tabs>
        <w:spacing w:line="300" w:lineRule="exact"/>
        <w:ind w:firstLine="540"/>
        <w:rPr>
          <w:sz w:val="24"/>
          <w:szCs w:val="24"/>
        </w:rPr>
      </w:pPr>
      <w:r>
        <w:rPr>
          <w:sz w:val="24"/>
          <w:szCs w:val="24"/>
        </w:rPr>
        <w:t xml:space="preserve">- </w:t>
      </w:r>
      <w:r w:rsidR="00547FDC" w:rsidRPr="00382AB7">
        <w:rPr>
          <w:sz w:val="24"/>
          <w:szCs w:val="24"/>
        </w:rPr>
        <w:t>предоставить сведения о руководящих работниках и специалистах, сварщиках, специалистах неразрушающего контроля (если таковые имеются на предприятии), монтажниках, ремонтном и другом персонале, имеющих отношение к проводимым работам, копии удостоверений на право руководства (допуска к выполнению работ), протоколов последней аттестации (проверки знаний)</w:t>
      </w:r>
    </w:p>
    <w:p w:rsidR="00547FDC" w:rsidRPr="00143711" w:rsidRDefault="00E343FB" w:rsidP="00E343FB">
      <w:pPr>
        <w:pStyle w:val="a0"/>
        <w:numPr>
          <w:ilvl w:val="0"/>
          <w:numId w:val="0"/>
        </w:numPr>
        <w:tabs>
          <w:tab w:val="clear" w:pos="2880"/>
          <w:tab w:val="clear" w:pos="3600"/>
          <w:tab w:val="left" w:pos="1134"/>
          <w:tab w:val="left" w:pos="1701"/>
        </w:tabs>
        <w:spacing w:line="300" w:lineRule="exact"/>
        <w:ind w:firstLine="540"/>
      </w:pPr>
      <w:r>
        <w:rPr>
          <w:sz w:val="24"/>
          <w:szCs w:val="24"/>
        </w:rPr>
        <w:t xml:space="preserve">- </w:t>
      </w:r>
      <w:r w:rsidR="00547FDC" w:rsidRPr="00382AB7">
        <w:rPr>
          <w:sz w:val="24"/>
          <w:szCs w:val="24"/>
        </w:rPr>
        <w:t>иметь аварийную службу</w:t>
      </w:r>
      <w:r w:rsidR="00F418C1">
        <w:rPr>
          <w:sz w:val="24"/>
          <w:szCs w:val="24"/>
        </w:rPr>
        <w:t>,</w:t>
      </w:r>
      <w:r w:rsidR="00547FDC" w:rsidRPr="00382AB7">
        <w:rPr>
          <w:sz w:val="24"/>
          <w:szCs w:val="24"/>
        </w:rPr>
        <w:t xml:space="preserve"> обеспеченную готовыми к действию - автомобилем, экскаватором, автокраном, средствами малой механизации </w:t>
      </w:r>
      <w:r w:rsidR="00547FDC" w:rsidRPr="000A1231">
        <w:rPr>
          <w:sz w:val="24"/>
          <w:szCs w:val="24"/>
        </w:rPr>
        <w:t xml:space="preserve">(вентиляторы, насосы), заправленным комплектом газовой резки, САГом, </w:t>
      </w:r>
      <w:r w:rsidR="00547FDC" w:rsidRPr="00143711">
        <w:rPr>
          <w:sz w:val="24"/>
          <w:szCs w:val="24"/>
        </w:rPr>
        <w:t>электродами</w:t>
      </w:r>
      <w:r>
        <w:rPr>
          <w:sz w:val="24"/>
          <w:szCs w:val="24"/>
        </w:rPr>
        <w:t>;</w:t>
      </w:r>
    </w:p>
    <w:p w:rsidR="00547FDC" w:rsidRPr="00143711" w:rsidRDefault="00E343FB" w:rsidP="00673D4C">
      <w:pPr>
        <w:pStyle w:val="a0"/>
        <w:keepNext/>
        <w:numPr>
          <w:ilvl w:val="0"/>
          <w:numId w:val="0"/>
        </w:numPr>
        <w:tabs>
          <w:tab w:val="clear" w:pos="2880"/>
          <w:tab w:val="clear" w:pos="3600"/>
          <w:tab w:val="left" w:pos="1134"/>
          <w:tab w:val="left" w:pos="1701"/>
        </w:tabs>
        <w:spacing w:line="300" w:lineRule="exact"/>
        <w:ind w:firstLine="540"/>
        <w:rPr>
          <w:sz w:val="24"/>
          <w:szCs w:val="24"/>
        </w:rPr>
      </w:pPr>
      <w:r>
        <w:rPr>
          <w:sz w:val="24"/>
          <w:szCs w:val="24"/>
        </w:rPr>
        <w:t xml:space="preserve">- </w:t>
      </w:r>
      <w:r w:rsidR="00547FDC" w:rsidRPr="00143711">
        <w:rPr>
          <w:sz w:val="24"/>
          <w:szCs w:val="24"/>
        </w:rPr>
        <w:t xml:space="preserve">иметь в штате квалифицированных специалистов (ИТР) по ремонту водопроводных сетей и водопроводно-технического оборудования </w:t>
      </w:r>
    </w:p>
    <w:p w:rsidR="00547FDC" w:rsidRPr="000924AE" w:rsidRDefault="00673D4C" w:rsidP="00673D4C">
      <w:pPr>
        <w:pStyle w:val="a0"/>
        <w:keepNext/>
        <w:numPr>
          <w:ilvl w:val="0"/>
          <w:numId w:val="0"/>
        </w:numPr>
        <w:tabs>
          <w:tab w:val="clear" w:pos="2880"/>
          <w:tab w:val="clear" w:pos="3600"/>
          <w:tab w:val="left" w:pos="1134"/>
          <w:tab w:val="left" w:pos="1701"/>
        </w:tabs>
        <w:spacing w:line="300" w:lineRule="exact"/>
        <w:ind w:firstLine="540"/>
        <w:rPr>
          <w:sz w:val="24"/>
          <w:szCs w:val="24"/>
        </w:rPr>
      </w:pPr>
      <w:r>
        <w:rPr>
          <w:sz w:val="24"/>
          <w:szCs w:val="24"/>
        </w:rPr>
        <w:t xml:space="preserve">- </w:t>
      </w:r>
      <w:r w:rsidR="00547FDC">
        <w:rPr>
          <w:sz w:val="24"/>
          <w:szCs w:val="24"/>
        </w:rPr>
        <w:t>Информационное пис</w:t>
      </w:r>
      <w:r w:rsidR="00F418C1">
        <w:rPr>
          <w:sz w:val="24"/>
          <w:szCs w:val="24"/>
        </w:rPr>
        <w:t>ьмо о наличие</w:t>
      </w:r>
      <w:r w:rsidR="00547FDC">
        <w:rPr>
          <w:sz w:val="24"/>
          <w:szCs w:val="24"/>
        </w:rPr>
        <w:t xml:space="preserve"> у участника связей, носящих характер аффилированности с сотрудниками </w:t>
      </w:r>
      <w:r w:rsidR="00547FDC" w:rsidRPr="00F66C94">
        <w:rPr>
          <w:rFonts w:eastAsia="MS Mincho"/>
          <w:sz w:val="24"/>
          <w:szCs w:val="24"/>
          <w:lang w:eastAsia="ja-JP"/>
        </w:rPr>
        <w:t>Концедента</w:t>
      </w:r>
      <w:r w:rsidR="00547FDC">
        <w:rPr>
          <w:rFonts w:eastAsia="MS Mincho"/>
          <w:sz w:val="24"/>
          <w:szCs w:val="24"/>
          <w:lang w:eastAsia="ja-JP"/>
        </w:rPr>
        <w:t>.</w:t>
      </w:r>
    </w:p>
    <w:p w:rsidR="00547FDC" w:rsidRPr="000924AE" w:rsidRDefault="00673D4C" w:rsidP="00673D4C">
      <w:pPr>
        <w:pStyle w:val="a0"/>
        <w:numPr>
          <w:ilvl w:val="0"/>
          <w:numId w:val="0"/>
        </w:numPr>
        <w:tabs>
          <w:tab w:val="clear" w:pos="2880"/>
          <w:tab w:val="clear" w:pos="3600"/>
          <w:tab w:val="left" w:pos="1134"/>
          <w:tab w:val="left" w:pos="1701"/>
        </w:tabs>
        <w:spacing w:line="300" w:lineRule="exact"/>
        <w:ind w:firstLine="540"/>
        <w:rPr>
          <w:sz w:val="24"/>
          <w:szCs w:val="24"/>
        </w:rPr>
      </w:pPr>
      <w:r>
        <w:rPr>
          <w:sz w:val="24"/>
          <w:szCs w:val="24"/>
          <w:u w:val="single"/>
        </w:rPr>
        <w:t xml:space="preserve">- </w:t>
      </w:r>
      <w:r w:rsidR="00547FDC" w:rsidRPr="000924AE">
        <w:rPr>
          <w:sz w:val="24"/>
          <w:szCs w:val="24"/>
          <w:u w:val="single"/>
        </w:rPr>
        <w:t>иные документы</w:t>
      </w:r>
      <w:r w:rsidR="00547FDC" w:rsidRPr="000924AE">
        <w:rPr>
          <w:sz w:val="24"/>
          <w:szCs w:val="24"/>
        </w:rPr>
        <w:t>, подтверждающие соответствие Участника требованиям технического задания;</w:t>
      </w:r>
    </w:p>
    <w:p w:rsidR="00547FDC" w:rsidRPr="000924AE" w:rsidRDefault="008C3C8C" w:rsidP="008C3C8C">
      <w:pPr>
        <w:pStyle w:val="a0"/>
        <w:numPr>
          <w:ilvl w:val="0"/>
          <w:numId w:val="0"/>
        </w:numPr>
        <w:tabs>
          <w:tab w:val="clear" w:pos="2880"/>
          <w:tab w:val="clear" w:pos="3600"/>
          <w:tab w:val="left" w:pos="1134"/>
          <w:tab w:val="left" w:pos="1701"/>
        </w:tabs>
        <w:spacing w:line="300" w:lineRule="exact"/>
        <w:ind w:firstLine="540"/>
        <w:rPr>
          <w:sz w:val="24"/>
          <w:szCs w:val="24"/>
        </w:rPr>
      </w:pPr>
      <w:r>
        <w:rPr>
          <w:sz w:val="24"/>
          <w:szCs w:val="24"/>
          <w:u w:val="single"/>
        </w:rPr>
        <w:t xml:space="preserve">- </w:t>
      </w:r>
      <w:r w:rsidR="00547FDC" w:rsidRPr="000924AE">
        <w:rPr>
          <w:sz w:val="24"/>
          <w:szCs w:val="24"/>
          <w:u w:val="single"/>
        </w:rPr>
        <w:t>иные документы</w:t>
      </w:r>
      <w:r w:rsidR="00547FDC" w:rsidRPr="000924AE">
        <w:rPr>
          <w:sz w:val="24"/>
          <w:szCs w:val="24"/>
        </w:rPr>
        <w:t>,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547FDC" w:rsidRDefault="004E68A5" w:rsidP="004E68A5">
      <w:pPr>
        <w:pStyle w:val="a"/>
        <w:numPr>
          <w:ilvl w:val="0"/>
          <w:numId w:val="0"/>
        </w:numPr>
        <w:tabs>
          <w:tab w:val="clear" w:pos="2880"/>
          <w:tab w:val="left" w:pos="1134"/>
        </w:tabs>
        <w:spacing w:line="300" w:lineRule="exact"/>
        <w:ind w:left="540"/>
      </w:pPr>
      <w:bookmarkStart w:id="17" w:name="_Ref277257171"/>
      <w:r>
        <w:rPr>
          <w:sz w:val="24"/>
          <w:szCs w:val="24"/>
        </w:rPr>
        <w:t xml:space="preserve">Кроме того к указанным выше документам прилагаются: </w:t>
      </w:r>
      <w:bookmarkEnd w:id="17"/>
    </w:p>
    <w:p w:rsidR="009E5251" w:rsidRPr="005A091C" w:rsidRDefault="009E5251" w:rsidP="009E5251">
      <w:pPr>
        <w:shd w:val="clear" w:color="auto" w:fill="FFFFFF"/>
        <w:tabs>
          <w:tab w:val="left" w:pos="1123"/>
        </w:tabs>
        <w:spacing w:line="317" w:lineRule="exact"/>
        <w:ind w:left="19" w:firstLine="739"/>
        <w:jc w:val="both"/>
      </w:pPr>
      <w:r w:rsidRPr="005A091C">
        <w:rPr>
          <w:color w:val="000000"/>
          <w:spacing w:val="-24"/>
        </w:rPr>
        <w:t>1)</w:t>
      </w:r>
      <w:r w:rsidRPr="005A091C">
        <w:rPr>
          <w:color w:val="000000"/>
        </w:rPr>
        <w:tab/>
      </w:r>
      <w:r w:rsidRPr="005A091C">
        <w:rPr>
          <w:color w:val="000000"/>
          <w:spacing w:val="10"/>
        </w:rPr>
        <w:t>удостоверенная заявка на участие в открытом конкурсе  в двух</w:t>
      </w:r>
      <w:r w:rsidRPr="005A091C">
        <w:rPr>
          <w:color w:val="000000"/>
          <w:spacing w:val="10"/>
        </w:rPr>
        <w:br/>
      </w:r>
      <w:r w:rsidRPr="005A091C">
        <w:rPr>
          <w:color w:val="000000"/>
          <w:spacing w:val="3"/>
        </w:rPr>
        <w:t>экземплярах  (оригинал  и  копия),  заполненная  по  форме,  установленной</w:t>
      </w:r>
      <w:r w:rsidRPr="005A091C">
        <w:rPr>
          <w:color w:val="000000"/>
          <w:spacing w:val="3"/>
        </w:rPr>
        <w:br/>
      </w:r>
      <w:r w:rsidRPr="005A091C">
        <w:rPr>
          <w:color w:val="000000"/>
          <w:spacing w:val="5"/>
        </w:rPr>
        <w:t>настоящей конкурсной документацией (для юридических лиц - фирменное</w:t>
      </w:r>
      <w:r w:rsidRPr="005A091C">
        <w:rPr>
          <w:color w:val="000000"/>
          <w:spacing w:val="5"/>
        </w:rPr>
        <w:br/>
      </w:r>
      <w:r w:rsidRPr="005A091C">
        <w:rPr>
          <w:color w:val="000000"/>
          <w:spacing w:val="6"/>
        </w:rPr>
        <w:t>название (наименование), сведения об организационно-правовой форме, о</w:t>
      </w:r>
      <w:r w:rsidRPr="005A091C">
        <w:rPr>
          <w:color w:val="000000"/>
          <w:spacing w:val="6"/>
        </w:rPr>
        <w:br/>
      </w:r>
      <w:r w:rsidRPr="005A091C">
        <w:rPr>
          <w:color w:val="000000"/>
          <w:spacing w:val="3"/>
        </w:rPr>
        <w:t>месте  нахождения,  почтовый  адрес,  номер  контактного  телефона,  адрес</w:t>
      </w:r>
      <w:r w:rsidRPr="005A091C">
        <w:rPr>
          <w:color w:val="000000"/>
          <w:spacing w:val="3"/>
        </w:rPr>
        <w:br/>
      </w:r>
      <w:r w:rsidRPr="005A091C">
        <w:rPr>
          <w:color w:val="000000"/>
          <w:spacing w:val="2"/>
        </w:rPr>
        <w:t>электронной  почты;  для  физических  лиц,   в  том  числе  индивидуальных</w:t>
      </w:r>
      <w:r w:rsidRPr="005A091C">
        <w:rPr>
          <w:color w:val="000000"/>
          <w:spacing w:val="2"/>
        </w:rPr>
        <w:br/>
      </w:r>
      <w:r w:rsidRPr="005A091C">
        <w:rPr>
          <w:color w:val="000000"/>
          <w:spacing w:val="-2"/>
        </w:rPr>
        <w:lastRenderedPageBreak/>
        <w:t>предпринимателей — фамилия, имя, отчество, паспортные данные, сведения о</w:t>
      </w:r>
      <w:r w:rsidRPr="005A091C">
        <w:rPr>
          <w:color w:val="000000"/>
          <w:spacing w:val="-2"/>
        </w:rPr>
        <w:br/>
      </w:r>
      <w:r w:rsidRPr="005A091C">
        <w:rPr>
          <w:color w:val="000000"/>
        </w:rPr>
        <w:t>месте жительства, номер контактного телефона, адрес электронной почты);</w:t>
      </w:r>
    </w:p>
    <w:p w:rsidR="009E5251" w:rsidRPr="009E5251" w:rsidRDefault="009E5251" w:rsidP="00F73943">
      <w:pPr>
        <w:pStyle w:val="aff1"/>
        <w:widowControl w:val="0"/>
        <w:numPr>
          <w:ilvl w:val="0"/>
          <w:numId w:val="13"/>
        </w:numPr>
        <w:shd w:val="clear" w:color="auto" w:fill="FFFFFF"/>
        <w:tabs>
          <w:tab w:val="left" w:pos="1032"/>
        </w:tabs>
        <w:autoSpaceDE w:val="0"/>
        <w:adjustRightInd w:val="0"/>
        <w:spacing w:line="322" w:lineRule="exact"/>
        <w:ind w:left="0" w:firstLine="720"/>
        <w:jc w:val="both"/>
        <w:rPr>
          <w:color w:val="000000"/>
          <w:spacing w:val="-11"/>
        </w:rPr>
      </w:pPr>
      <w:r w:rsidRPr="009E5251">
        <w:rPr>
          <w:color w:val="000000"/>
          <w:spacing w:val="2"/>
        </w:rPr>
        <w:t>удостоверенная заявителем анкета участника открытого конкурса,</w:t>
      </w:r>
      <w:r w:rsidRPr="009E5251">
        <w:rPr>
          <w:color w:val="000000"/>
          <w:spacing w:val="2"/>
        </w:rPr>
        <w:br/>
      </w:r>
      <w:r w:rsidRPr="009E5251">
        <w:rPr>
          <w:color w:val="000000"/>
          <w:spacing w:val="1"/>
        </w:rPr>
        <w:t>заполненная      по      форме,      установленной      настоящей      конкурсной</w:t>
      </w:r>
      <w:r w:rsidRPr="009E5251">
        <w:rPr>
          <w:color w:val="000000"/>
          <w:spacing w:val="1"/>
        </w:rPr>
        <w:br/>
      </w:r>
      <w:r w:rsidRPr="009E5251">
        <w:rPr>
          <w:color w:val="000000"/>
          <w:spacing w:val="-1"/>
        </w:rPr>
        <w:t>документацией;</w:t>
      </w:r>
    </w:p>
    <w:p w:rsidR="009E5251" w:rsidRPr="005A091C" w:rsidRDefault="009E5251" w:rsidP="00F73943">
      <w:pPr>
        <w:widowControl w:val="0"/>
        <w:numPr>
          <w:ilvl w:val="0"/>
          <w:numId w:val="13"/>
        </w:numPr>
        <w:shd w:val="clear" w:color="auto" w:fill="FFFFFF"/>
        <w:tabs>
          <w:tab w:val="left" w:pos="1032"/>
        </w:tabs>
        <w:autoSpaceDE w:val="0"/>
        <w:autoSpaceDN w:val="0"/>
        <w:adjustRightInd w:val="0"/>
        <w:spacing w:line="317" w:lineRule="exact"/>
        <w:ind w:firstLine="706"/>
        <w:jc w:val="both"/>
      </w:pPr>
      <w:r w:rsidRPr="005A091C">
        <w:rPr>
          <w:color w:val="000000"/>
          <w:spacing w:val="1"/>
        </w:rPr>
        <w:t>документ, подтверждающий полномочия лица на осуществление им</w:t>
      </w:r>
      <w:r w:rsidRPr="005A091C">
        <w:rPr>
          <w:color w:val="000000"/>
          <w:spacing w:val="1"/>
        </w:rPr>
        <w:br/>
      </w:r>
      <w:r w:rsidRPr="005A091C">
        <w:rPr>
          <w:color w:val="000000"/>
          <w:spacing w:val="2"/>
        </w:rPr>
        <w:t>действий от имени заявителя открытого конкурса (решение о назначении на</w:t>
      </w:r>
      <w:r w:rsidRPr="005A091C">
        <w:rPr>
          <w:color w:val="000000"/>
          <w:spacing w:val="2"/>
        </w:rPr>
        <w:br/>
      </w:r>
      <w:r w:rsidRPr="005A091C">
        <w:rPr>
          <w:color w:val="000000"/>
          <w:spacing w:val="6"/>
        </w:rPr>
        <w:t>должность единоличного исполнительного органа,  протокол  (выписка из</w:t>
      </w:r>
      <w:r w:rsidRPr="005A091C">
        <w:rPr>
          <w:color w:val="000000"/>
          <w:spacing w:val="6"/>
        </w:rPr>
        <w:br/>
      </w:r>
      <w:r w:rsidRPr="005A091C">
        <w:rPr>
          <w:color w:val="000000"/>
          <w:spacing w:val="10"/>
        </w:rPr>
        <w:t>протокола) об избрании (назначении) на должность, договор о передаче</w:t>
      </w:r>
      <w:r w:rsidRPr="005A091C">
        <w:rPr>
          <w:color w:val="000000"/>
          <w:spacing w:val="10"/>
        </w:rPr>
        <w:br/>
      </w:r>
      <w:r>
        <w:rPr>
          <w:color w:val="000000"/>
        </w:rPr>
        <w:t xml:space="preserve">полномочия </w:t>
      </w:r>
      <w:r w:rsidRPr="005A091C">
        <w:rPr>
          <w:color w:val="000000"/>
        </w:rPr>
        <w:t>единственного     исполнительн</w:t>
      </w:r>
      <w:r>
        <w:rPr>
          <w:color w:val="000000"/>
        </w:rPr>
        <w:t xml:space="preserve">ого     органа    управляющему, </w:t>
      </w:r>
      <w:r w:rsidRPr="005A091C">
        <w:rPr>
          <w:color w:val="000000"/>
        </w:rPr>
        <w:t>доверенность, выданная уполномоченным лицом, иной документ, подтверждающий полномочия), удостоверенные надлежащим образом;</w:t>
      </w:r>
    </w:p>
    <w:p w:rsidR="009E5251" w:rsidRPr="005A091C" w:rsidRDefault="009E5251" w:rsidP="009E5251">
      <w:pPr>
        <w:shd w:val="clear" w:color="auto" w:fill="FFFFFF"/>
        <w:tabs>
          <w:tab w:val="left" w:pos="1181"/>
        </w:tabs>
        <w:spacing w:line="317" w:lineRule="exact"/>
        <w:ind w:firstLine="729"/>
        <w:jc w:val="both"/>
        <w:rPr>
          <w:color w:val="000000"/>
          <w:spacing w:val="-14"/>
        </w:rPr>
      </w:pPr>
      <w:r>
        <w:rPr>
          <w:color w:val="000000"/>
          <w:spacing w:val="1"/>
        </w:rPr>
        <w:t>4</w:t>
      </w:r>
      <w:r w:rsidRPr="005A091C">
        <w:rPr>
          <w:color w:val="000000"/>
          <w:spacing w:val="1"/>
        </w:rPr>
        <w:t xml:space="preserve">) </w:t>
      </w:r>
      <w:r>
        <w:rPr>
          <w:color w:val="000000"/>
          <w:spacing w:val="1"/>
        </w:rPr>
        <w:t>о</w:t>
      </w:r>
      <w:r w:rsidRPr="005A091C">
        <w:rPr>
          <w:color w:val="000000"/>
          <w:spacing w:val="1"/>
        </w:rPr>
        <w:t>ригинал справки о состоянии расчётов с бюджетами всех уровней</w:t>
      </w:r>
      <w:r w:rsidRPr="005A091C">
        <w:rPr>
          <w:color w:val="000000"/>
          <w:spacing w:val="1"/>
        </w:rPr>
        <w:br/>
      </w:r>
      <w:r w:rsidRPr="005A091C">
        <w:rPr>
          <w:color w:val="000000"/>
        </w:rPr>
        <w:t>и внебюджетными фондами за последний отчётный период;</w:t>
      </w:r>
    </w:p>
    <w:p w:rsidR="009E5251" w:rsidRPr="005A091C" w:rsidRDefault="009E5251" w:rsidP="009E5251">
      <w:pPr>
        <w:jc w:val="both"/>
      </w:pPr>
      <w:r>
        <w:t xml:space="preserve">             5) </w:t>
      </w:r>
      <w:r w:rsidRPr="009E5251">
        <w:t>после     прохождения     первого     этапа     открытого     конкурса</w:t>
      </w:r>
      <w:r w:rsidRPr="009E5251">
        <w:br/>
        <w:t xml:space="preserve">(предварительного    отбора   участников    открытого    конкурса)   участники </w:t>
      </w:r>
      <w:r w:rsidRPr="009E5251">
        <w:rPr>
          <w:spacing w:val="6"/>
        </w:rPr>
        <w:t xml:space="preserve">открытого конкурса, прошедшие предварительный отбор, представляют в </w:t>
      </w:r>
      <w:r w:rsidRPr="009E5251">
        <w:t>конкурсную комиссию:</w:t>
      </w:r>
    </w:p>
    <w:p w:rsidR="009E5251" w:rsidRPr="005A091C" w:rsidRDefault="009E5251" w:rsidP="009E5251">
      <w:pPr>
        <w:shd w:val="clear" w:color="auto" w:fill="FFFFFF"/>
        <w:tabs>
          <w:tab w:val="left" w:pos="1032"/>
        </w:tabs>
        <w:spacing w:line="326" w:lineRule="exact"/>
        <w:ind w:left="19" w:firstLine="706"/>
        <w:jc w:val="both"/>
      </w:pPr>
      <w:r w:rsidRPr="005A091C">
        <w:rPr>
          <w:color w:val="000000"/>
        </w:rPr>
        <w:t>-</w:t>
      </w:r>
      <w:r w:rsidRPr="005A091C">
        <w:rPr>
          <w:color w:val="000000"/>
        </w:rPr>
        <w:tab/>
      </w:r>
      <w:r w:rsidRPr="005A091C">
        <w:rPr>
          <w:color w:val="000000"/>
          <w:spacing w:val="-1"/>
        </w:rPr>
        <w:t>свои   конкурсные   предложения   в   соответствии   с   требованиями</w:t>
      </w:r>
      <w:r w:rsidRPr="005A091C">
        <w:rPr>
          <w:color w:val="000000"/>
          <w:spacing w:val="-1"/>
        </w:rPr>
        <w:br/>
      </w:r>
      <w:r w:rsidRPr="005A091C">
        <w:rPr>
          <w:color w:val="000000"/>
          <w:spacing w:val="6"/>
        </w:rPr>
        <w:t>настоящей конкурсной документации по форме, утвержденной настоящей</w:t>
      </w:r>
      <w:r w:rsidRPr="005A091C">
        <w:rPr>
          <w:color w:val="000000"/>
          <w:spacing w:val="6"/>
        </w:rPr>
        <w:br/>
      </w:r>
      <w:r w:rsidRPr="005A091C">
        <w:rPr>
          <w:color w:val="000000"/>
        </w:rPr>
        <w:t>конкурсной документацией;</w:t>
      </w:r>
    </w:p>
    <w:p w:rsidR="009E5251" w:rsidRPr="005A091C" w:rsidRDefault="009E5251" w:rsidP="009E5251">
      <w:pPr>
        <w:shd w:val="clear" w:color="auto" w:fill="FFFFFF"/>
        <w:tabs>
          <w:tab w:val="left" w:pos="950"/>
        </w:tabs>
        <w:spacing w:line="317" w:lineRule="exact"/>
        <w:ind w:left="14" w:firstLine="710"/>
        <w:jc w:val="both"/>
      </w:pPr>
      <w:r w:rsidRPr="005A091C">
        <w:rPr>
          <w:color w:val="000000"/>
        </w:rPr>
        <w:t>-</w:t>
      </w:r>
      <w:r w:rsidRPr="005A091C">
        <w:rPr>
          <w:color w:val="000000"/>
        </w:rPr>
        <w:tab/>
      </w:r>
      <w:r w:rsidRPr="005A091C">
        <w:rPr>
          <w:color w:val="000000"/>
          <w:spacing w:val="2"/>
        </w:rPr>
        <w:t>документы, подтверждающие возможность достижения участником</w:t>
      </w:r>
      <w:r w:rsidRPr="005A091C">
        <w:rPr>
          <w:color w:val="000000"/>
          <w:spacing w:val="2"/>
        </w:rPr>
        <w:br/>
      </w:r>
      <w:r w:rsidRPr="005A091C">
        <w:rPr>
          <w:color w:val="000000"/>
          <w:spacing w:val="4"/>
        </w:rPr>
        <w:t>конкурса значений критериев, указанных им в конкурсном предложении, с</w:t>
      </w:r>
      <w:r w:rsidRPr="005A091C">
        <w:rPr>
          <w:color w:val="000000"/>
          <w:spacing w:val="4"/>
        </w:rPr>
        <w:br/>
      </w:r>
      <w:r w:rsidRPr="005A091C">
        <w:rPr>
          <w:color w:val="000000"/>
          <w:spacing w:val="5"/>
        </w:rPr>
        <w:t>обязательным приложением описания предлагаемых участником конкурса</w:t>
      </w:r>
      <w:r w:rsidRPr="005A091C">
        <w:rPr>
          <w:color w:val="000000"/>
          <w:spacing w:val="5"/>
        </w:rPr>
        <w:br/>
      </w:r>
      <w:r w:rsidRPr="005A091C">
        <w:rPr>
          <w:color w:val="000000"/>
          <w:spacing w:val="1"/>
        </w:rPr>
        <w:t>мероприятий,     календарных     графиков     проведения     соответствующих</w:t>
      </w:r>
      <w:r w:rsidRPr="005A091C">
        <w:rPr>
          <w:color w:val="000000"/>
          <w:spacing w:val="1"/>
        </w:rPr>
        <w:br/>
      </w:r>
      <w:r w:rsidRPr="005A091C">
        <w:rPr>
          <w:color w:val="000000"/>
          <w:spacing w:val="2"/>
        </w:rPr>
        <w:t>мероприятий, необходимых технико-экономических расчетов, обоснований,</w:t>
      </w:r>
      <w:r w:rsidRPr="005A091C">
        <w:rPr>
          <w:color w:val="000000"/>
          <w:spacing w:val="2"/>
        </w:rPr>
        <w:br/>
      </w:r>
      <w:r w:rsidRPr="005A091C">
        <w:rPr>
          <w:color w:val="000000"/>
        </w:rPr>
        <w:t>документации на предлагаемое к установке (монтажу) оборудование и т.п.</w:t>
      </w:r>
    </w:p>
    <w:p w:rsidR="009E5251" w:rsidRPr="005A091C" w:rsidRDefault="009E5251" w:rsidP="009E5251">
      <w:pPr>
        <w:shd w:val="clear" w:color="auto" w:fill="FFFFFF"/>
        <w:spacing w:line="322" w:lineRule="exact"/>
        <w:ind w:left="19" w:firstLine="696"/>
        <w:jc w:val="both"/>
      </w:pPr>
      <w:r w:rsidRPr="005A091C">
        <w:rPr>
          <w:color w:val="000000"/>
          <w:spacing w:val="5"/>
        </w:rPr>
        <w:t xml:space="preserve">Конкурсная комиссия вправе требовать от участников открытого </w:t>
      </w:r>
      <w:r w:rsidRPr="005A091C">
        <w:rPr>
          <w:color w:val="000000"/>
          <w:spacing w:val="6"/>
        </w:rPr>
        <w:t xml:space="preserve">конкурса (письменно и устно) разъяснения положений документов и </w:t>
      </w:r>
      <w:r w:rsidRPr="005A091C">
        <w:rPr>
          <w:color w:val="000000"/>
        </w:rPr>
        <w:t>материалов, представленных ими вместе с конкурсным предложением.</w:t>
      </w:r>
    </w:p>
    <w:p w:rsidR="009E5251" w:rsidRPr="005A091C" w:rsidRDefault="009E5251" w:rsidP="009E5251">
      <w:pPr>
        <w:shd w:val="clear" w:color="auto" w:fill="FFFFFF"/>
        <w:tabs>
          <w:tab w:val="left" w:pos="1310"/>
        </w:tabs>
        <w:spacing w:line="317" w:lineRule="exact"/>
        <w:ind w:left="19" w:firstLine="734"/>
        <w:jc w:val="both"/>
      </w:pPr>
      <w:r>
        <w:rPr>
          <w:color w:val="000000"/>
          <w:spacing w:val="-18"/>
        </w:rPr>
        <w:t>6</w:t>
      </w:r>
      <w:r w:rsidRPr="005A091C">
        <w:rPr>
          <w:color w:val="000000"/>
          <w:spacing w:val="-18"/>
        </w:rPr>
        <w:t>)</w:t>
      </w:r>
      <w:r w:rsidRPr="005A091C">
        <w:rPr>
          <w:color w:val="000000"/>
        </w:rPr>
        <w:tab/>
        <w:t>удостоверенная   заявителем   опись   документов   и   материалов,</w:t>
      </w:r>
      <w:r w:rsidRPr="005A091C">
        <w:rPr>
          <w:color w:val="000000"/>
        </w:rPr>
        <w:br/>
      </w:r>
      <w:r w:rsidRPr="005A091C">
        <w:rPr>
          <w:color w:val="000000"/>
          <w:spacing w:val="-1"/>
        </w:rPr>
        <w:t>представленных   им   для   участия   в   предварительном   отборе   открытого</w:t>
      </w:r>
      <w:r w:rsidRPr="005A091C">
        <w:rPr>
          <w:color w:val="000000"/>
          <w:spacing w:val="-1"/>
        </w:rPr>
        <w:br/>
      </w:r>
      <w:r w:rsidRPr="005A091C">
        <w:rPr>
          <w:color w:val="000000"/>
          <w:spacing w:val="4"/>
        </w:rPr>
        <w:t>конкурса, в двух экземплярах (оригинал и копия), по форме, утвержденной</w:t>
      </w:r>
      <w:r w:rsidRPr="005A091C">
        <w:rPr>
          <w:color w:val="000000"/>
          <w:spacing w:val="4"/>
        </w:rPr>
        <w:br/>
      </w:r>
      <w:r w:rsidRPr="005A091C">
        <w:rPr>
          <w:color w:val="000000"/>
        </w:rPr>
        <w:t>настоящей конкурсной документацией;</w:t>
      </w:r>
    </w:p>
    <w:p w:rsidR="009E5251" w:rsidRPr="005A091C" w:rsidRDefault="009E5251" w:rsidP="009E5251">
      <w:pPr>
        <w:shd w:val="clear" w:color="auto" w:fill="FFFFFF"/>
        <w:tabs>
          <w:tab w:val="left" w:pos="1176"/>
        </w:tabs>
        <w:spacing w:line="322" w:lineRule="exact"/>
        <w:ind w:left="14" w:firstLine="734"/>
        <w:jc w:val="both"/>
      </w:pPr>
      <w:r>
        <w:rPr>
          <w:color w:val="000000"/>
          <w:spacing w:val="-16"/>
        </w:rPr>
        <w:t>7</w:t>
      </w:r>
      <w:r w:rsidRPr="005A091C">
        <w:rPr>
          <w:color w:val="000000"/>
          <w:spacing w:val="-16"/>
        </w:rPr>
        <w:t>)</w:t>
      </w:r>
      <w:r w:rsidRPr="005A091C">
        <w:rPr>
          <w:color w:val="000000"/>
        </w:rPr>
        <w:tab/>
        <w:t>удостоверенная участником открытого конкурса опись документов</w:t>
      </w:r>
      <w:r w:rsidRPr="005A091C">
        <w:rPr>
          <w:color w:val="000000"/>
        </w:rPr>
        <w:br/>
        <w:t>и   материалов,   представленных   им   для   участия   в   открытом   конкурсе</w:t>
      </w:r>
      <w:r w:rsidRPr="005A091C">
        <w:rPr>
          <w:color w:val="000000"/>
        </w:rPr>
        <w:br/>
        <w:t>(конкурсное  предложение),   в  двух  экземплярах  (оригинал   и   копия),   по</w:t>
      </w:r>
      <w:r w:rsidRPr="005A091C">
        <w:rPr>
          <w:color w:val="000000"/>
        </w:rPr>
        <w:br/>
        <w:t>форме, утвержденной настоящей конкурсной документацией;</w:t>
      </w:r>
    </w:p>
    <w:p w:rsidR="009E5251" w:rsidRDefault="009E5251" w:rsidP="009E5251">
      <w:pPr>
        <w:shd w:val="clear" w:color="auto" w:fill="FFFFFF"/>
        <w:tabs>
          <w:tab w:val="left" w:pos="1608"/>
        </w:tabs>
        <w:spacing w:line="326" w:lineRule="exact"/>
        <w:ind w:left="14" w:firstLine="739"/>
        <w:jc w:val="both"/>
        <w:rPr>
          <w:color w:val="000000"/>
        </w:rPr>
      </w:pPr>
      <w:r>
        <w:rPr>
          <w:color w:val="000000"/>
          <w:spacing w:val="-18"/>
        </w:rPr>
        <w:t>8</w:t>
      </w:r>
      <w:r w:rsidRPr="005A091C">
        <w:rPr>
          <w:color w:val="000000"/>
          <w:spacing w:val="-18"/>
        </w:rPr>
        <w:t>)</w:t>
      </w:r>
      <w:r w:rsidRPr="005A091C">
        <w:rPr>
          <w:color w:val="000000"/>
        </w:rPr>
        <w:tab/>
        <w:t xml:space="preserve">документы,       подтверждающие    </w:t>
      </w:r>
      <w:r>
        <w:rPr>
          <w:color w:val="000000"/>
        </w:rPr>
        <w:t xml:space="preserve">   соответствие       заявителя </w:t>
      </w:r>
      <w:r w:rsidRPr="005A091C">
        <w:rPr>
          <w:color w:val="000000"/>
        </w:rPr>
        <w:t>установленным настоящей конкурсной документацией требованиям;</w:t>
      </w:r>
    </w:p>
    <w:p w:rsidR="001314BB" w:rsidRPr="001314BB" w:rsidRDefault="001314BB" w:rsidP="00F73943">
      <w:pPr>
        <w:pStyle w:val="aff1"/>
        <w:widowControl w:val="0"/>
        <w:numPr>
          <w:ilvl w:val="0"/>
          <w:numId w:val="15"/>
        </w:numPr>
        <w:ind w:left="0" w:firstLine="851"/>
        <w:jc w:val="both"/>
        <w:rPr>
          <w:color w:val="000000"/>
        </w:rPr>
      </w:pPr>
      <w:r w:rsidRPr="001314BB">
        <w:rPr>
          <w:color w:val="000000"/>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1314BB" w:rsidRPr="006C1D0B" w:rsidRDefault="001314BB" w:rsidP="001314BB">
      <w:pPr>
        <w:pStyle w:val="Standard"/>
        <w:numPr>
          <w:ilvl w:val="0"/>
          <w:numId w:val="11"/>
        </w:numPr>
        <w:autoSpaceDE w:val="0"/>
        <w:ind w:left="0" w:firstLine="709"/>
        <w:jc w:val="both"/>
        <w:rPr>
          <w:rFonts w:eastAsia="Times New Roman CYR" w:cs="Times New Roman"/>
          <w:color w:val="000000"/>
          <w:lang w:val="ru-RU"/>
        </w:rPr>
      </w:pPr>
      <w:r w:rsidRPr="006C1D0B">
        <w:rPr>
          <w:rFonts w:eastAsia="Times New Roman CYR" w:cs="Times New Roman"/>
          <w:color w:val="000000"/>
          <w:lang w:val="ru-RU"/>
        </w:rPr>
        <w:t>перечень мероприятий по созданию и реконструкции Объекта Соглашения, обеспечивающих достижение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314BB" w:rsidRPr="006C1D0B" w:rsidRDefault="001314BB" w:rsidP="001314BB">
      <w:pPr>
        <w:pStyle w:val="Standard"/>
        <w:numPr>
          <w:ilvl w:val="0"/>
          <w:numId w:val="11"/>
        </w:numPr>
        <w:autoSpaceDE w:val="0"/>
        <w:ind w:left="0" w:firstLine="709"/>
        <w:jc w:val="both"/>
        <w:rPr>
          <w:rFonts w:eastAsia="Times New Roman CYR" w:cs="Times New Roman"/>
          <w:color w:val="000000"/>
          <w:lang w:val="ru-RU"/>
        </w:rPr>
      </w:pPr>
      <w:r w:rsidRPr="006C1D0B">
        <w:rPr>
          <w:rFonts w:eastAsia="Times New Roman CYR" w:cs="Times New Roman"/>
          <w:color w:val="000000"/>
          <w:lang w:val="ru-RU"/>
        </w:rPr>
        <w:t xml:space="preserve">календарные графики проведения соответствующих мероприятий, </w:t>
      </w:r>
    </w:p>
    <w:p w:rsidR="001314BB" w:rsidRPr="006C1D0B" w:rsidRDefault="001314BB" w:rsidP="001314BB">
      <w:pPr>
        <w:pStyle w:val="Standard"/>
        <w:numPr>
          <w:ilvl w:val="0"/>
          <w:numId w:val="11"/>
        </w:numPr>
        <w:autoSpaceDE w:val="0"/>
        <w:ind w:left="0" w:firstLine="709"/>
        <w:jc w:val="both"/>
        <w:rPr>
          <w:rFonts w:eastAsia="Times New Roman CYR" w:cs="Times New Roman"/>
          <w:color w:val="000000"/>
          <w:lang w:val="ru-RU"/>
        </w:rPr>
      </w:pPr>
      <w:r w:rsidRPr="006C1D0B">
        <w:rPr>
          <w:rFonts w:eastAsia="Times New Roman CYR" w:cs="Times New Roman"/>
          <w:color w:val="000000"/>
          <w:lang w:val="ru-RU"/>
        </w:rPr>
        <w:t>технико-экономические расчеты и обоснования.</w:t>
      </w:r>
    </w:p>
    <w:p w:rsidR="001314BB" w:rsidRPr="001314BB" w:rsidRDefault="001314BB" w:rsidP="00F73943">
      <w:pPr>
        <w:pStyle w:val="aff1"/>
        <w:widowControl w:val="0"/>
        <w:numPr>
          <w:ilvl w:val="0"/>
          <w:numId w:val="15"/>
        </w:numPr>
        <w:jc w:val="both"/>
        <w:rPr>
          <w:color w:val="000000"/>
        </w:rPr>
      </w:pPr>
      <w:r w:rsidRPr="001314BB">
        <w:rPr>
          <w:color w:val="000000"/>
        </w:rPr>
        <w:t>письменное подтверждение Участником конкурса того, что:</w:t>
      </w:r>
    </w:p>
    <w:p w:rsidR="001314BB" w:rsidRPr="006C1D0B" w:rsidRDefault="001314BB" w:rsidP="001314BB">
      <w:pPr>
        <w:pStyle w:val="Standard"/>
        <w:autoSpaceDE w:val="0"/>
        <w:ind w:firstLine="709"/>
        <w:jc w:val="both"/>
        <w:rPr>
          <w:rFonts w:cs="Times New Roman"/>
          <w:color w:val="000000"/>
          <w:lang w:val="ru-RU"/>
        </w:rPr>
      </w:pPr>
      <w:r w:rsidRPr="006C1D0B">
        <w:rPr>
          <w:rFonts w:cs="Times New Roman"/>
          <w:color w:val="000000"/>
          <w:lang w:val="ru-RU"/>
        </w:rPr>
        <w:t xml:space="preserve">a) все документы и сведения, включенные им в состав представленной ранее Заявки, </w:t>
      </w:r>
      <w:r w:rsidRPr="006C1D0B">
        <w:rPr>
          <w:rFonts w:cs="Times New Roman"/>
          <w:color w:val="000000"/>
          <w:lang w:val="ru-RU"/>
        </w:rPr>
        <w:lastRenderedPageBreak/>
        <w:t xml:space="preserve">остались без изменения, и на момент подачи Конкурсного предложения соответствуют действительности, </w:t>
      </w:r>
    </w:p>
    <w:p w:rsidR="001314BB" w:rsidRPr="006C1D0B" w:rsidRDefault="001314BB" w:rsidP="001314BB">
      <w:pPr>
        <w:pStyle w:val="Standard"/>
        <w:autoSpaceDE w:val="0"/>
        <w:ind w:firstLine="709"/>
        <w:jc w:val="both"/>
        <w:rPr>
          <w:rFonts w:eastAsia="Times New Roman CYR" w:cs="Times New Roman"/>
          <w:color w:val="000000"/>
          <w:lang w:val="ru-RU"/>
        </w:rPr>
      </w:pPr>
      <w:r w:rsidRPr="006C1D0B">
        <w:rPr>
          <w:rFonts w:cs="Times New Roman"/>
          <w:color w:val="000000"/>
          <w:lang w:val="ru-RU"/>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9E5251" w:rsidRDefault="001314BB" w:rsidP="009E5251">
      <w:pPr>
        <w:shd w:val="clear" w:color="auto" w:fill="FFFFFF"/>
        <w:tabs>
          <w:tab w:val="left" w:pos="1387"/>
        </w:tabs>
        <w:spacing w:line="322" w:lineRule="exact"/>
        <w:ind w:left="10" w:firstLine="739"/>
        <w:rPr>
          <w:color w:val="000000"/>
          <w:spacing w:val="-1"/>
        </w:rPr>
      </w:pPr>
      <w:r>
        <w:rPr>
          <w:color w:val="000000"/>
          <w:spacing w:val="-16"/>
        </w:rPr>
        <w:t>11</w:t>
      </w:r>
      <w:r w:rsidR="009E5251" w:rsidRPr="005A091C">
        <w:rPr>
          <w:color w:val="000000"/>
          <w:spacing w:val="-16"/>
        </w:rPr>
        <w:t>)</w:t>
      </w:r>
      <w:r w:rsidR="009E5251" w:rsidRPr="005A091C">
        <w:rPr>
          <w:color w:val="000000"/>
        </w:rPr>
        <w:tab/>
        <w:t>иные    документы,    предусмотре</w:t>
      </w:r>
      <w:r w:rsidR="009E5251">
        <w:rPr>
          <w:color w:val="000000"/>
        </w:rPr>
        <w:t>нные    настоящей    конкурсной д</w:t>
      </w:r>
      <w:r w:rsidR="009E5251" w:rsidRPr="005A091C">
        <w:rPr>
          <w:color w:val="000000"/>
          <w:spacing w:val="-1"/>
        </w:rPr>
        <w:t>окументацией.</w:t>
      </w:r>
    </w:p>
    <w:p w:rsidR="00547FDC" w:rsidRPr="00E7131D" w:rsidRDefault="00547FDC" w:rsidP="004E68A5">
      <w:pPr>
        <w:ind w:firstLine="360"/>
        <w:jc w:val="both"/>
        <w:rPr>
          <w:rStyle w:val="afffff2"/>
        </w:rPr>
      </w:pPr>
      <w:r w:rsidRPr="00E7131D">
        <w:rPr>
          <w:rFonts w:eastAsia="MS Mincho"/>
          <w:lang w:eastAsia="ja-JP"/>
        </w:rPr>
        <w:t>Заявитель должен обеспечить достоверность всей информации и документации, представленных в составе Заявки, включая приложения</w:t>
      </w:r>
      <w:r w:rsidR="001314BB">
        <w:rPr>
          <w:rFonts w:eastAsia="MS Mincho"/>
          <w:lang w:eastAsia="ja-JP"/>
        </w:rPr>
        <w:t>.</w:t>
      </w:r>
    </w:p>
    <w:p w:rsidR="00547FDC" w:rsidRPr="006C1D0B" w:rsidRDefault="00547FDC" w:rsidP="00F24BF0">
      <w:pPr>
        <w:widowControl w:val="0"/>
        <w:ind w:firstLine="709"/>
        <w:jc w:val="both"/>
        <w:rPr>
          <w:color w:val="000000"/>
        </w:rPr>
      </w:pPr>
    </w:p>
    <w:p w:rsidR="001E3334" w:rsidRPr="006C1D0B" w:rsidRDefault="001E3334" w:rsidP="006617FD">
      <w:pPr>
        <w:widowControl w:val="0"/>
        <w:ind w:left="709"/>
        <w:jc w:val="both"/>
        <w:rPr>
          <w:color w:val="000000"/>
        </w:rPr>
      </w:pPr>
    </w:p>
    <w:p w:rsidR="005034CD" w:rsidRPr="006C1D0B" w:rsidRDefault="005034CD" w:rsidP="001314BB">
      <w:pPr>
        <w:pStyle w:val="11"/>
        <w:numPr>
          <w:ilvl w:val="0"/>
          <w:numId w:val="6"/>
        </w:numPr>
        <w:spacing w:before="0" w:after="0"/>
        <w:rPr>
          <w:sz w:val="24"/>
          <w:szCs w:val="24"/>
        </w:rPr>
      </w:pPr>
      <w:bookmarkStart w:id="18" w:name="_Toc414487456"/>
      <w:r w:rsidRPr="006C1D0B">
        <w:rPr>
          <w:sz w:val="24"/>
          <w:szCs w:val="24"/>
        </w:rPr>
        <w:t xml:space="preserve">Критерии </w:t>
      </w:r>
      <w:r w:rsidR="005D54D6" w:rsidRPr="006C1D0B">
        <w:rPr>
          <w:sz w:val="24"/>
          <w:szCs w:val="24"/>
        </w:rPr>
        <w:t>Конкурса</w:t>
      </w:r>
      <w:bookmarkEnd w:id="18"/>
    </w:p>
    <w:p w:rsidR="005034CD" w:rsidRPr="006C1D0B" w:rsidRDefault="005034CD" w:rsidP="006617FD">
      <w:pPr>
        <w:pStyle w:val="Standard"/>
        <w:autoSpaceDE w:val="0"/>
        <w:ind w:firstLine="851"/>
        <w:jc w:val="both"/>
        <w:rPr>
          <w:rFonts w:eastAsia="Times New Roman" w:cs="Times New Roman"/>
          <w:color w:val="000000"/>
          <w:lang w:val="ru-RU"/>
        </w:rPr>
      </w:pPr>
    </w:p>
    <w:p w:rsidR="005034CD" w:rsidRPr="006C1D0B" w:rsidRDefault="00D85075" w:rsidP="00F118F4">
      <w:pPr>
        <w:widowControl w:val="0"/>
        <w:ind w:firstLine="709"/>
        <w:jc w:val="both"/>
        <w:rPr>
          <w:color w:val="000000"/>
        </w:rPr>
      </w:pPr>
      <w:r w:rsidRPr="006C1D0B">
        <w:rPr>
          <w:color w:val="000000"/>
        </w:rPr>
        <w:t>Критерии Конкурса</w:t>
      </w:r>
      <w:r w:rsidR="00724B5C" w:rsidRPr="006C1D0B">
        <w:rPr>
          <w:color w:val="000000"/>
        </w:rPr>
        <w:t xml:space="preserve"> и предельные (минимальные и (или) максимальные) значения</w:t>
      </w:r>
      <w:r w:rsidR="00F54E97">
        <w:rPr>
          <w:color w:val="000000"/>
        </w:rPr>
        <w:t xml:space="preserve"> </w:t>
      </w:r>
      <w:r w:rsidR="00724B5C" w:rsidRPr="006C1D0B">
        <w:rPr>
          <w:color w:val="000000"/>
        </w:rPr>
        <w:t>критериев Конкурса указаны</w:t>
      </w:r>
      <w:r w:rsidR="00F54E97">
        <w:rPr>
          <w:color w:val="000000"/>
        </w:rPr>
        <w:t xml:space="preserve"> </w:t>
      </w:r>
      <w:r w:rsidR="00724B5C" w:rsidRPr="00F418C1">
        <w:rPr>
          <w:color w:val="000000"/>
        </w:rPr>
        <w:t>в</w:t>
      </w:r>
      <w:r w:rsidR="00F54E97">
        <w:rPr>
          <w:color w:val="000000"/>
        </w:rPr>
        <w:t xml:space="preserve"> </w:t>
      </w:r>
      <w:r w:rsidR="000468BC" w:rsidRPr="00F418C1">
        <w:rPr>
          <w:color w:val="000000"/>
        </w:rPr>
        <w:t xml:space="preserve">Приложении </w:t>
      </w:r>
      <w:r w:rsidR="005034CD" w:rsidRPr="00F418C1">
        <w:rPr>
          <w:color w:val="000000"/>
        </w:rPr>
        <w:t xml:space="preserve">№ </w:t>
      </w:r>
      <w:r w:rsidR="00D52F2D" w:rsidRPr="00F418C1">
        <w:rPr>
          <w:color w:val="000000"/>
        </w:rPr>
        <w:t>5</w:t>
      </w:r>
      <w:r w:rsidR="005034CD" w:rsidRPr="00F418C1">
        <w:rPr>
          <w:color w:val="000000"/>
        </w:rPr>
        <w:t xml:space="preserve"> к</w:t>
      </w:r>
      <w:r w:rsidR="00F54E97">
        <w:rPr>
          <w:color w:val="000000"/>
        </w:rPr>
        <w:t xml:space="preserve"> </w:t>
      </w:r>
      <w:r w:rsidR="000468BC" w:rsidRPr="006C1D0B">
        <w:rPr>
          <w:color w:val="000000"/>
        </w:rPr>
        <w:t xml:space="preserve">Конкурсной </w:t>
      </w:r>
      <w:r w:rsidR="005034CD" w:rsidRPr="006C1D0B">
        <w:rPr>
          <w:color w:val="000000"/>
        </w:rPr>
        <w:t>документации.</w:t>
      </w:r>
    </w:p>
    <w:p w:rsidR="005034CD" w:rsidRPr="006C1D0B" w:rsidRDefault="005034CD" w:rsidP="006617FD">
      <w:pPr>
        <w:pStyle w:val="Standard"/>
        <w:autoSpaceDE w:val="0"/>
        <w:ind w:firstLine="708"/>
        <w:jc w:val="center"/>
        <w:rPr>
          <w:rFonts w:eastAsia="Times New Roman CYR" w:cs="Times New Roman"/>
          <w:color w:val="000000"/>
          <w:lang w:val="ru-RU"/>
        </w:rPr>
      </w:pPr>
    </w:p>
    <w:p w:rsidR="00775F86" w:rsidRPr="006C1D0B" w:rsidRDefault="00775F86" w:rsidP="006617FD">
      <w:pPr>
        <w:pStyle w:val="Standard"/>
        <w:autoSpaceDE w:val="0"/>
        <w:rPr>
          <w:rFonts w:eastAsia="Times New Roman" w:cs="Times New Roman"/>
          <w:color w:val="000000"/>
          <w:lang w:val="ru-RU"/>
        </w:rPr>
      </w:pPr>
    </w:p>
    <w:p w:rsidR="00F42089" w:rsidRPr="006C1D0B" w:rsidRDefault="00F42089" w:rsidP="006617FD">
      <w:pPr>
        <w:autoSpaceDE w:val="0"/>
        <w:autoSpaceDN w:val="0"/>
        <w:adjustRightInd w:val="0"/>
        <w:ind w:left="792"/>
        <w:jc w:val="both"/>
        <w:rPr>
          <w:rFonts w:eastAsia="Times New Roman CYR"/>
          <w:color w:val="000000"/>
        </w:rPr>
      </w:pPr>
    </w:p>
    <w:p w:rsidR="00775F86" w:rsidRPr="006C1D0B" w:rsidRDefault="00775F86" w:rsidP="001314BB">
      <w:pPr>
        <w:pStyle w:val="11"/>
        <w:numPr>
          <w:ilvl w:val="0"/>
          <w:numId w:val="6"/>
        </w:numPr>
        <w:spacing w:before="0" w:after="0"/>
        <w:rPr>
          <w:sz w:val="24"/>
          <w:szCs w:val="24"/>
        </w:rPr>
      </w:pPr>
      <w:bookmarkStart w:id="19" w:name="_Toc414487458"/>
      <w:r w:rsidRPr="006C1D0B">
        <w:rPr>
          <w:sz w:val="24"/>
          <w:szCs w:val="24"/>
        </w:rPr>
        <w:t xml:space="preserve">Сообщение о проведении </w:t>
      </w:r>
      <w:r w:rsidR="00884D2A" w:rsidRPr="006C1D0B">
        <w:rPr>
          <w:sz w:val="24"/>
          <w:szCs w:val="24"/>
        </w:rPr>
        <w:t>Конкурса</w:t>
      </w:r>
      <w:bookmarkEnd w:id="19"/>
    </w:p>
    <w:p w:rsidR="00775F86" w:rsidRPr="006C1D0B" w:rsidRDefault="00775F86" w:rsidP="006617FD">
      <w:pPr>
        <w:pStyle w:val="Standard"/>
        <w:autoSpaceDE w:val="0"/>
        <w:ind w:firstLine="768"/>
        <w:jc w:val="both"/>
        <w:rPr>
          <w:rFonts w:eastAsia="Times New Roman" w:cs="Times New Roman"/>
          <w:b/>
          <w:color w:val="000000"/>
          <w:lang w:val="ru-RU"/>
        </w:rPr>
      </w:pPr>
    </w:p>
    <w:p w:rsidR="001314BB" w:rsidRPr="00EB0C57" w:rsidRDefault="001314BB" w:rsidP="001314BB">
      <w:pPr>
        <w:shd w:val="clear" w:color="auto" w:fill="FFFFFF"/>
        <w:spacing w:line="317" w:lineRule="exact"/>
        <w:ind w:left="14" w:right="10" w:firstLine="538"/>
        <w:jc w:val="both"/>
        <w:rPr>
          <w:color w:val="FF0000"/>
        </w:rPr>
      </w:pPr>
      <w:r w:rsidRPr="00EB0C57">
        <w:rPr>
          <w:color w:val="000000"/>
        </w:rPr>
        <w:t xml:space="preserve">Сообщение о проведении открытого конкурса на право заключения концессионного соглашения </w:t>
      </w:r>
      <w:r w:rsidRPr="00EB0C57">
        <w:t>размещено на официальном сайте в информационно-телекоммуникационной сети «Интернет»</w:t>
      </w:r>
      <w:r w:rsidR="00F54E97">
        <w:t xml:space="preserve"> </w:t>
      </w:r>
      <w:hyperlink r:id="rId12" w:history="1">
        <w:r w:rsidR="00DF406B" w:rsidRPr="006C1D0B">
          <w:rPr>
            <w:rStyle w:val="a7"/>
          </w:rPr>
          <w:t>www.torgi.gov.ru</w:t>
        </w:r>
      </w:hyperlink>
      <w:r w:rsidR="00DF406B" w:rsidRPr="006C1D0B">
        <w:rPr>
          <w:color w:val="000000"/>
        </w:rPr>
        <w:t xml:space="preserve"> и официальн</w:t>
      </w:r>
      <w:r w:rsidR="00DF406B">
        <w:rPr>
          <w:color w:val="000000"/>
        </w:rPr>
        <w:t xml:space="preserve">ом </w:t>
      </w:r>
      <w:r w:rsidR="00DF406B" w:rsidRPr="006C1D0B">
        <w:rPr>
          <w:color w:val="000000"/>
        </w:rPr>
        <w:t>сайт</w:t>
      </w:r>
      <w:r w:rsidR="00F418C1">
        <w:rPr>
          <w:color w:val="000000"/>
        </w:rPr>
        <w:t>е</w:t>
      </w:r>
      <w:r w:rsidR="00F54E97">
        <w:rPr>
          <w:color w:val="000000"/>
        </w:rPr>
        <w:t xml:space="preserve"> </w:t>
      </w:r>
      <w:r w:rsidR="00DF406B" w:rsidRPr="006C1D0B">
        <w:rPr>
          <w:color w:val="000000"/>
        </w:rPr>
        <w:t>концедента –</w:t>
      </w:r>
      <w:r w:rsidR="00EB451E">
        <w:rPr>
          <w:color w:val="000000"/>
          <w:lang w:val="en-US"/>
        </w:rPr>
        <w:t>DONS</w:t>
      </w:r>
      <w:r w:rsidR="0084732F">
        <w:rPr>
          <w:color w:val="000000"/>
        </w:rPr>
        <w:t>61</w:t>
      </w:r>
      <w:r w:rsidR="00F418C1" w:rsidRPr="00F418C1">
        <w:rPr>
          <w:color w:val="000000"/>
        </w:rPr>
        <w:t>.</w:t>
      </w:r>
      <w:r w:rsidR="00F418C1">
        <w:rPr>
          <w:color w:val="000000"/>
          <w:lang w:val="en-US"/>
        </w:rPr>
        <w:t>ru</w:t>
      </w:r>
      <w:r w:rsidRPr="00EB0C57">
        <w:t>.</w:t>
      </w:r>
    </w:p>
    <w:p w:rsidR="001314BB" w:rsidRDefault="001314BB" w:rsidP="001314BB">
      <w:pPr>
        <w:shd w:val="clear" w:color="auto" w:fill="FFFFFF"/>
        <w:spacing w:line="322" w:lineRule="exact"/>
        <w:ind w:left="5" w:right="14" w:firstLine="710"/>
        <w:jc w:val="both"/>
        <w:rPr>
          <w:color w:val="000000"/>
          <w:spacing w:val="-2"/>
        </w:rPr>
      </w:pPr>
      <w:r w:rsidRPr="00EB0C57">
        <w:rPr>
          <w:color w:val="000000"/>
          <w:spacing w:val="-3"/>
        </w:rPr>
        <w:t xml:space="preserve">Сообщение о проведении открытого конкурса содержит приглашение к </w:t>
      </w:r>
      <w:r w:rsidRPr="00EB0C57">
        <w:rPr>
          <w:color w:val="000000"/>
          <w:spacing w:val="-2"/>
        </w:rPr>
        <w:t>участию в нём.</w:t>
      </w:r>
    </w:p>
    <w:p w:rsidR="00DF406B" w:rsidRPr="00EB0C57" w:rsidRDefault="00DF406B" w:rsidP="001314BB">
      <w:pPr>
        <w:shd w:val="clear" w:color="auto" w:fill="FFFFFF"/>
        <w:spacing w:line="322" w:lineRule="exact"/>
        <w:ind w:left="5" w:right="14" w:firstLine="710"/>
        <w:jc w:val="both"/>
      </w:pPr>
    </w:p>
    <w:p w:rsidR="004F1B7E" w:rsidRDefault="004F1B7E" w:rsidP="001314BB">
      <w:pPr>
        <w:pStyle w:val="11"/>
        <w:numPr>
          <w:ilvl w:val="0"/>
          <w:numId w:val="6"/>
        </w:numPr>
        <w:spacing w:before="0" w:after="0"/>
        <w:rPr>
          <w:sz w:val="24"/>
          <w:szCs w:val="24"/>
        </w:rPr>
      </w:pPr>
      <w:bookmarkStart w:id="20" w:name="_Toc414487459"/>
      <w:r w:rsidRPr="006C1D0B">
        <w:rPr>
          <w:sz w:val="24"/>
          <w:szCs w:val="24"/>
        </w:rPr>
        <w:t xml:space="preserve">Порядок представления </w:t>
      </w:r>
      <w:r w:rsidR="00884D2A" w:rsidRPr="006C1D0B">
        <w:rPr>
          <w:sz w:val="24"/>
          <w:szCs w:val="24"/>
        </w:rPr>
        <w:t xml:space="preserve">Заявок </w:t>
      </w:r>
      <w:r w:rsidRPr="006C1D0B">
        <w:rPr>
          <w:sz w:val="24"/>
          <w:szCs w:val="24"/>
        </w:rPr>
        <w:t xml:space="preserve">и </w:t>
      </w:r>
      <w:r w:rsidR="00B96DCE" w:rsidRPr="006C1D0B">
        <w:rPr>
          <w:sz w:val="24"/>
          <w:szCs w:val="24"/>
        </w:rPr>
        <w:t xml:space="preserve">предъявляемые к ним </w:t>
      </w:r>
      <w:r w:rsidRPr="006C1D0B">
        <w:rPr>
          <w:sz w:val="24"/>
          <w:szCs w:val="24"/>
        </w:rPr>
        <w:t>требования</w:t>
      </w:r>
      <w:bookmarkEnd w:id="20"/>
    </w:p>
    <w:p w:rsidR="00410770" w:rsidRPr="00410770" w:rsidRDefault="00410770" w:rsidP="00410770"/>
    <w:p w:rsidR="00CB7560" w:rsidRPr="006C1D0B" w:rsidRDefault="00CB7560" w:rsidP="00410770">
      <w:pPr>
        <w:widowControl w:val="0"/>
        <w:ind w:firstLine="709"/>
        <w:jc w:val="both"/>
        <w:rPr>
          <w:color w:val="000000"/>
        </w:rPr>
      </w:pPr>
      <w:r w:rsidRPr="006C1D0B">
        <w:rPr>
          <w:color w:val="000000"/>
        </w:rPr>
        <w:t xml:space="preserve">Заявки должны отвечать требованиям, установленным к таким </w:t>
      </w:r>
      <w:r w:rsidR="00AD4E3E" w:rsidRPr="006C1D0B">
        <w:rPr>
          <w:color w:val="000000"/>
        </w:rPr>
        <w:t xml:space="preserve">Заявкам </w:t>
      </w:r>
      <w:r w:rsidR="001063AD" w:rsidRPr="006C1D0B">
        <w:rPr>
          <w:color w:val="000000"/>
        </w:rPr>
        <w:t xml:space="preserve">Конкурсной </w:t>
      </w:r>
      <w:r w:rsidRPr="006C1D0B">
        <w:rPr>
          <w:color w:val="000000"/>
        </w:rPr>
        <w:t xml:space="preserve">документацией, и содержать документы и материалы, предусмотренные </w:t>
      </w:r>
      <w:r w:rsidR="001063AD" w:rsidRPr="006C1D0B">
        <w:rPr>
          <w:color w:val="000000"/>
        </w:rPr>
        <w:t xml:space="preserve">Конкурсной </w:t>
      </w:r>
      <w:r w:rsidRPr="006C1D0B">
        <w:rPr>
          <w:color w:val="000000"/>
        </w:rPr>
        <w:t xml:space="preserve">документацией и подтверждающие соответствие </w:t>
      </w:r>
      <w:r w:rsidR="001063AD" w:rsidRPr="006C1D0B">
        <w:rPr>
          <w:color w:val="000000"/>
        </w:rPr>
        <w:t xml:space="preserve">Заявителей </w:t>
      </w:r>
      <w:r w:rsidRPr="006C1D0B">
        <w:rPr>
          <w:color w:val="000000"/>
        </w:rPr>
        <w:t xml:space="preserve">требованиям, предъявляемым к </w:t>
      </w:r>
      <w:r w:rsidR="001063AD" w:rsidRPr="006C1D0B">
        <w:rPr>
          <w:color w:val="000000"/>
        </w:rPr>
        <w:t xml:space="preserve">Участникам </w:t>
      </w:r>
      <w:r w:rsidRPr="006C1D0B">
        <w:rPr>
          <w:color w:val="000000"/>
        </w:rPr>
        <w:t>конкурса.</w:t>
      </w:r>
    </w:p>
    <w:p w:rsidR="00E15593" w:rsidRPr="006C1D0B" w:rsidRDefault="00CB7560" w:rsidP="00410770">
      <w:pPr>
        <w:widowControl w:val="0"/>
        <w:ind w:firstLine="709"/>
        <w:jc w:val="both"/>
        <w:rPr>
          <w:color w:val="000000"/>
        </w:rPr>
      </w:pPr>
      <w:r w:rsidRPr="006C1D0B">
        <w:rPr>
          <w:color w:val="000000"/>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9F1815" w:rsidRPr="006C1D0B">
        <w:rPr>
          <w:color w:val="000000"/>
        </w:rPr>
        <w:t>Заявителя</w:t>
      </w:r>
      <w:r w:rsidRPr="006C1D0B">
        <w:rPr>
          <w:color w:val="000000"/>
        </w:rPr>
        <w:t xml:space="preserve">, и представляется в </w:t>
      </w:r>
      <w:r w:rsidR="009F1815" w:rsidRPr="006C1D0B">
        <w:rPr>
          <w:color w:val="000000"/>
        </w:rPr>
        <w:t xml:space="preserve">Конкурсную </w:t>
      </w:r>
      <w:r w:rsidRPr="006C1D0B">
        <w:rPr>
          <w:color w:val="000000"/>
        </w:rPr>
        <w:t>комиссию в отдельном запечатанном конверте</w:t>
      </w:r>
      <w:r w:rsidR="009F1815" w:rsidRPr="006C1D0B">
        <w:rPr>
          <w:color w:val="000000"/>
        </w:rPr>
        <w:t xml:space="preserve"> лично Заявителем либо его представителем по нотариально удостоверенной доверенности</w:t>
      </w:r>
      <w:r w:rsidRPr="006C1D0B">
        <w:rPr>
          <w:color w:val="000000"/>
        </w:rPr>
        <w:t xml:space="preserve">. </w:t>
      </w:r>
      <w:r w:rsidR="00E15593" w:rsidRPr="006C1D0B">
        <w:rPr>
          <w:color w:val="000000"/>
        </w:rPr>
        <w:t>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E15593" w:rsidRPr="006C1D0B" w:rsidRDefault="00E15593" w:rsidP="00410770">
      <w:pPr>
        <w:widowControl w:val="0"/>
        <w:ind w:firstLine="709"/>
        <w:jc w:val="both"/>
        <w:rPr>
          <w:color w:val="000000"/>
        </w:rPr>
      </w:pPr>
      <w:r w:rsidRPr="006C1D0B">
        <w:rPr>
          <w:color w:val="000000"/>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E15593" w:rsidRPr="006C1D0B" w:rsidRDefault="00E15593" w:rsidP="00410770">
      <w:pPr>
        <w:widowControl w:val="0"/>
        <w:ind w:firstLine="709"/>
        <w:jc w:val="both"/>
        <w:rPr>
          <w:color w:val="000000"/>
        </w:rPr>
      </w:pPr>
      <w:r w:rsidRPr="006C1D0B">
        <w:rPr>
          <w:color w:val="000000"/>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E15593" w:rsidRPr="006C1D0B" w:rsidRDefault="00E15593" w:rsidP="00410770">
      <w:pPr>
        <w:widowControl w:val="0"/>
        <w:ind w:firstLine="709"/>
        <w:jc w:val="both"/>
        <w:rPr>
          <w:color w:val="000000"/>
        </w:rPr>
      </w:pPr>
      <w:r w:rsidRPr="006C1D0B">
        <w:rPr>
          <w:color w:val="000000"/>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410770" w:rsidRPr="00F65810" w:rsidRDefault="00E15593" w:rsidP="00410770">
      <w:pPr>
        <w:jc w:val="both"/>
        <w:rPr>
          <w:b/>
          <w:color w:val="000000"/>
        </w:rPr>
      </w:pPr>
      <w:r w:rsidRPr="006C1D0B">
        <w:rPr>
          <w:color w:val="000000"/>
        </w:rPr>
        <w:t xml:space="preserve">Заявки представляются в Конкурсную комиссию в запечатанных конвертах с пометкой </w:t>
      </w:r>
      <w:r w:rsidRPr="00F65810">
        <w:rPr>
          <w:b/>
          <w:color w:val="000000"/>
        </w:rPr>
        <w:t>«</w:t>
      </w:r>
      <w:r w:rsidR="00410770" w:rsidRPr="00F65810">
        <w:rPr>
          <w:b/>
          <w:color w:val="000000"/>
        </w:rPr>
        <w:t xml:space="preserve">Заявка на участие открытого конкурса на право заключения концессионного соглашения в </w:t>
      </w:r>
      <w:r w:rsidR="00410770" w:rsidRPr="00F65810">
        <w:rPr>
          <w:b/>
          <w:color w:val="000000"/>
        </w:rPr>
        <w:lastRenderedPageBreak/>
        <w:t xml:space="preserve">отношении объектов водоснабжения, находящихся в собственности муниципального образования </w:t>
      </w:r>
      <w:r w:rsidR="00410770" w:rsidRPr="00F418C1">
        <w:rPr>
          <w:b/>
          <w:color w:val="000000"/>
        </w:rPr>
        <w:t>«</w:t>
      </w:r>
      <w:r w:rsidR="00F54E97">
        <w:rPr>
          <w:b/>
          <w:color w:val="000000"/>
        </w:rPr>
        <w:t>Дон</w:t>
      </w:r>
      <w:r w:rsidR="009D1DC6" w:rsidRPr="00F418C1">
        <w:rPr>
          <w:b/>
          <w:color w:val="000000"/>
        </w:rPr>
        <w:t>ское</w:t>
      </w:r>
      <w:r w:rsidR="00410770" w:rsidRPr="00F418C1">
        <w:rPr>
          <w:b/>
          <w:color w:val="000000"/>
        </w:rPr>
        <w:t xml:space="preserve"> сельское поселение» </w:t>
      </w:r>
      <w:r w:rsidR="00F54E97">
        <w:rPr>
          <w:b/>
          <w:color w:val="000000"/>
        </w:rPr>
        <w:t>Орловского</w:t>
      </w:r>
      <w:r w:rsidR="00410770" w:rsidRPr="00F418C1">
        <w:rPr>
          <w:b/>
          <w:color w:val="000000"/>
        </w:rPr>
        <w:t xml:space="preserve"> района</w:t>
      </w:r>
      <w:r w:rsidR="00410770" w:rsidRPr="00F65810">
        <w:rPr>
          <w:b/>
          <w:color w:val="000000"/>
        </w:rPr>
        <w:t xml:space="preserve"> Ростовской области» </w:t>
      </w:r>
    </w:p>
    <w:p w:rsidR="00E15593" w:rsidRPr="006C1D0B" w:rsidRDefault="00E15593" w:rsidP="00410770">
      <w:pPr>
        <w:widowControl w:val="0"/>
        <w:ind w:firstLine="709"/>
        <w:jc w:val="both"/>
        <w:rPr>
          <w:color w:val="000000"/>
        </w:rPr>
      </w:pPr>
      <w:r w:rsidRPr="006C1D0B">
        <w:rPr>
          <w:color w:val="000000"/>
        </w:rPr>
        <w:t>На конверте с Заявкой также указывается наименование и адрес Заявителя.</w:t>
      </w:r>
    </w:p>
    <w:p w:rsidR="00E15593" w:rsidRPr="006C1D0B" w:rsidRDefault="00E15593" w:rsidP="00410770">
      <w:pPr>
        <w:widowControl w:val="0"/>
        <w:ind w:firstLine="709"/>
        <w:jc w:val="both"/>
        <w:rPr>
          <w:color w:val="000000"/>
        </w:rPr>
      </w:pPr>
      <w:r w:rsidRPr="006C1D0B">
        <w:rPr>
          <w:color w:val="000000"/>
        </w:rPr>
        <w:t>Конверт на местах склейки должен быть подписан уполномоченным лицом Заявителя и пропечатан печатью Заявителя (при ее наличии).</w:t>
      </w:r>
    </w:p>
    <w:p w:rsidR="00E15593" w:rsidRPr="006C1D0B" w:rsidRDefault="00E15593" w:rsidP="00410770">
      <w:pPr>
        <w:widowControl w:val="0"/>
        <w:ind w:firstLine="709"/>
        <w:jc w:val="both"/>
        <w:rPr>
          <w:color w:val="000000"/>
        </w:rPr>
      </w:pPr>
      <w:r w:rsidRPr="006C1D0B">
        <w:rPr>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CB7560" w:rsidRPr="006C1D0B" w:rsidRDefault="00CB7560" w:rsidP="00410770">
      <w:pPr>
        <w:widowControl w:val="0"/>
        <w:ind w:firstLine="709"/>
        <w:jc w:val="both"/>
        <w:rPr>
          <w:color w:val="000000"/>
        </w:rPr>
      </w:pPr>
      <w:r w:rsidRPr="006C1D0B">
        <w:rPr>
          <w:color w:val="000000"/>
        </w:rPr>
        <w:t xml:space="preserve">Представленная в </w:t>
      </w:r>
      <w:r w:rsidR="009F1815" w:rsidRPr="006C1D0B">
        <w:rPr>
          <w:color w:val="000000"/>
        </w:rPr>
        <w:t xml:space="preserve">Конкурсную </w:t>
      </w:r>
      <w:r w:rsidRPr="006C1D0B">
        <w:rPr>
          <w:color w:val="000000"/>
        </w:rPr>
        <w:t xml:space="preserve">комиссию </w:t>
      </w:r>
      <w:r w:rsidR="009F1815" w:rsidRPr="006C1D0B">
        <w:rPr>
          <w:color w:val="000000"/>
        </w:rPr>
        <w:t xml:space="preserve">Заявка </w:t>
      </w:r>
      <w:r w:rsidRPr="006C1D0B">
        <w:rPr>
          <w:color w:val="000000"/>
        </w:rPr>
        <w:t xml:space="preserve">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w:t>
      </w:r>
      <w:r w:rsidR="009F1815" w:rsidRPr="006C1D0B">
        <w:rPr>
          <w:color w:val="000000"/>
        </w:rPr>
        <w:t>Заявок</w:t>
      </w:r>
      <w:r w:rsidRPr="006C1D0B">
        <w:rPr>
          <w:color w:val="000000"/>
        </w:rPr>
        <w:t xml:space="preserve">. На копии описи представленных </w:t>
      </w:r>
      <w:r w:rsidR="009F1815" w:rsidRPr="006C1D0B">
        <w:rPr>
          <w:color w:val="000000"/>
        </w:rPr>
        <w:t xml:space="preserve">Заявителем </w:t>
      </w:r>
      <w:r w:rsidRPr="006C1D0B">
        <w:rPr>
          <w:color w:val="000000"/>
        </w:rPr>
        <w:t xml:space="preserve">документов и материалов делается отметка о дате и времени представления </w:t>
      </w:r>
      <w:r w:rsidR="009F1815" w:rsidRPr="006C1D0B">
        <w:rPr>
          <w:color w:val="000000"/>
        </w:rPr>
        <w:t xml:space="preserve">Заявки </w:t>
      </w:r>
      <w:r w:rsidRPr="006C1D0B">
        <w:rPr>
          <w:color w:val="000000"/>
        </w:rPr>
        <w:t xml:space="preserve">с указанием номера этой </w:t>
      </w:r>
      <w:r w:rsidR="009F1815" w:rsidRPr="006C1D0B">
        <w:rPr>
          <w:color w:val="000000"/>
        </w:rPr>
        <w:t>Заявки</w:t>
      </w:r>
      <w:r w:rsidRPr="006C1D0B">
        <w:rPr>
          <w:color w:val="000000"/>
        </w:rPr>
        <w:t>.</w:t>
      </w:r>
    </w:p>
    <w:p w:rsidR="00AB4044" w:rsidRDefault="00AB4044" w:rsidP="00410770">
      <w:pPr>
        <w:widowControl w:val="0"/>
        <w:jc w:val="both"/>
      </w:pPr>
      <w:r w:rsidRPr="006C1D0B">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410770" w:rsidRPr="00113ED8" w:rsidRDefault="00410770" w:rsidP="00410770">
      <w:pPr>
        <w:shd w:val="clear" w:color="auto" w:fill="FFFFFF"/>
        <w:tabs>
          <w:tab w:val="left" w:leader="underscore" w:pos="8227"/>
        </w:tabs>
        <w:ind w:left="10" w:firstLine="699"/>
        <w:jc w:val="both"/>
      </w:pPr>
      <w:r w:rsidRPr="00113ED8">
        <w:rPr>
          <w:color w:val="000000"/>
        </w:rPr>
        <w:t xml:space="preserve">Заявитель вправе подать только одну заявку на участие в открытом </w:t>
      </w:r>
      <w:r w:rsidRPr="00113ED8">
        <w:rPr>
          <w:color w:val="000000"/>
          <w:spacing w:val="-4"/>
        </w:rPr>
        <w:t>конкурсе.</w:t>
      </w:r>
    </w:p>
    <w:p w:rsidR="00410770" w:rsidRDefault="00410770" w:rsidP="00410770">
      <w:pPr>
        <w:shd w:val="clear" w:color="auto" w:fill="FFFFFF"/>
        <w:ind w:left="5" w:right="5" w:firstLine="701"/>
        <w:jc w:val="both"/>
        <w:rPr>
          <w:color w:val="000000"/>
        </w:rPr>
      </w:pPr>
      <w:r w:rsidRPr="00113ED8">
        <w:rPr>
          <w:color w:val="000000"/>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410770" w:rsidRPr="00113ED8" w:rsidRDefault="00410770" w:rsidP="00410770">
      <w:pPr>
        <w:shd w:val="clear" w:color="auto" w:fill="FFFFFF"/>
        <w:ind w:left="5" w:firstLine="706"/>
        <w:jc w:val="both"/>
      </w:pPr>
      <w:r w:rsidRPr="00113ED8">
        <w:rPr>
          <w:color w:val="000000"/>
          <w:spacing w:val="-1"/>
        </w:rPr>
        <w:t xml:space="preserve">На копии описи документов и материалов, представленных заявителем, </w:t>
      </w:r>
      <w:r w:rsidRPr="00113ED8">
        <w:rPr>
          <w:color w:val="000000"/>
          <w:spacing w:val="-2"/>
        </w:rPr>
        <w:t xml:space="preserve">делается отметка о дате и времени представления (часы и минуты) заявки на </w:t>
      </w:r>
      <w:r w:rsidRPr="00113ED8">
        <w:rPr>
          <w:color w:val="000000"/>
        </w:rPr>
        <w:t>участие в открытом конкурсе с указанием номера этой заявки.</w:t>
      </w:r>
    </w:p>
    <w:p w:rsidR="00410770" w:rsidRPr="00040644" w:rsidRDefault="00410770" w:rsidP="00410770">
      <w:pPr>
        <w:autoSpaceDE w:val="0"/>
        <w:autoSpaceDN w:val="0"/>
        <w:adjustRightInd w:val="0"/>
        <w:jc w:val="both"/>
      </w:pPr>
      <w:r w:rsidRPr="00DC2BC8">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w:t>
      </w:r>
      <w:r>
        <w:t>ии заявки на участие в конкурсе.</w:t>
      </w:r>
    </w:p>
    <w:p w:rsidR="00410770" w:rsidRDefault="00410770" w:rsidP="00410770">
      <w:pPr>
        <w:shd w:val="clear" w:color="auto" w:fill="FFFFFF"/>
        <w:ind w:left="5" w:right="5" w:firstLine="696"/>
        <w:jc w:val="both"/>
      </w:pPr>
      <w:r w:rsidRPr="00040644">
        <w:rPr>
          <w:color w:val="000000"/>
          <w:spacing w:val="-1"/>
        </w:rPr>
        <w:t xml:space="preserve">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w:t>
      </w:r>
      <w:r w:rsidRPr="00040644">
        <w:rPr>
          <w:color w:val="000000"/>
          <w:spacing w:val="5"/>
        </w:rPr>
        <w:t xml:space="preserve">конкурсной комиссией не регистрируются и не рассматриваются. Такие </w:t>
      </w:r>
      <w:r w:rsidRPr="00040644">
        <w:rPr>
          <w:color w:val="000000"/>
          <w:spacing w:val="3"/>
        </w:rPr>
        <w:t xml:space="preserve">заявки возвращаются заявителю по адресу, указанному на конверте, на </w:t>
      </w:r>
      <w:r w:rsidRPr="00040644">
        <w:rPr>
          <w:color w:val="000000"/>
        </w:rPr>
        <w:t xml:space="preserve">основании документа, удостоверяющего факт поступления заявки на участие </w:t>
      </w:r>
      <w:r w:rsidRPr="00040644">
        <w:rPr>
          <w:color w:val="000000"/>
          <w:spacing w:val="10"/>
        </w:rPr>
        <w:t xml:space="preserve">в открытом конкурсе с опозданием (по указанному факту делается </w:t>
      </w:r>
      <w:r w:rsidRPr="00040644">
        <w:rPr>
          <w:color w:val="000000"/>
        </w:rPr>
        <w:t>специальная запись в протоколе вскрытия конвертов).</w:t>
      </w:r>
    </w:p>
    <w:p w:rsidR="00410770" w:rsidRPr="00DC2BC8" w:rsidRDefault="00410770" w:rsidP="00410770">
      <w:pPr>
        <w:autoSpaceDE w:val="0"/>
        <w:autoSpaceDN w:val="0"/>
        <w:adjustRightInd w:val="0"/>
        <w:jc w:val="both"/>
      </w:pPr>
      <w:r w:rsidRPr="00DC2BC8">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концендента, принимаемому на следующий день после истечения этого срока, объявляется несостоявшимся.</w:t>
      </w:r>
    </w:p>
    <w:p w:rsidR="00410770" w:rsidRPr="00EB61B9" w:rsidRDefault="00410770" w:rsidP="00410770">
      <w:pPr>
        <w:shd w:val="clear" w:color="auto" w:fill="FFFFFF"/>
        <w:ind w:left="14" w:right="5" w:firstLine="696"/>
        <w:jc w:val="both"/>
      </w:pPr>
      <w:r w:rsidRPr="00040644">
        <w:rPr>
          <w:color w:val="000000"/>
          <w:spacing w:val="1"/>
        </w:rPr>
        <w:t xml:space="preserve">Заявитель самостоятельно несет все расходы, связанные с подготовкой </w:t>
      </w:r>
      <w:r w:rsidRPr="00040644">
        <w:rPr>
          <w:color w:val="000000"/>
          <w:spacing w:val="3"/>
        </w:rPr>
        <w:t xml:space="preserve">и подачей в конкурсную комиссию своей заявки на участие в открытом </w:t>
      </w:r>
      <w:r w:rsidRPr="00040644">
        <w:rPr>
          <w:color w:val="000000"/>
          <w:spacing w:val="-4"/>
        </w:rPr>
        <w:t>конкурсе.</w:t>
      </w:r>
    </w:p>
    <w:p w:rsidR="005A55FC" w:rsidRPr="006C1D0B" w:rsidRDefault="005A55FC" w:rsidP="006617FD">
      <w:pPr>
        <w:autoSpaceDE w:val="0"/>
        <w:autoSpaceDN w:val="0"/>
        <w:adjustRightInd w:val="0"/>
        <w:jc w:val="both"/>
        <w:rPr>
          <w:bCs/>
          <w:color w:val="000000"/>
        </w:rPr>
      </w:pPr>
    </w:p>
    <w:p w:rsidR="006714DD" w:rsidRPr="006C1D0B" w:rsidRDefault="00CB7560" w:rsidP="001314BB">
      <w:pPr>
        <w:pStyle w:val="11"/>
        <w:numPr>
          <w:ilvl w:val="0"/>
          <w:numId w:val="6"/>
        </w:numPr>
        <w:spacing w:before="0" w:after="0"/>
        <w:rPr>
          <w:sz w:val="24"/>
          <w:szCs w:val="24"/>
        </w:rPr>
      </w:pPr>
      <w:bookmarkStart w:id="21" w:name="_Toc414487460"/>
      <w:r w:rsidRPr="006C1D0B">
        <w:rPr>
          <w:sz w:val="24"/>
          <w:szCs w:val="24"/>
        </w:rPr>
        <w:t xml:space="preserve">Место и срок предоставления </w:t>
      </w:r>
      <w:r w:rsidR="00AD4E3E" w:rsidRPr="006C1D0B">
        <w:rPr>
          <w:sz w:val="24"/>
          <w:szCs w:val="24"/>
        </w:rPr>
        <w:t>Заявок</w:t>
      </w:r>
      <w:bookmarkEnd w:id="21"/>
    </w:p>
    <w:p w:rsidR="006714DD" w:rsidRPr="006C1D0B" w:rsidRDefault="006714DD" w:rsidP="006617FD">
      <w:pPr>
        <w:autoSpaceDE w:val="0"/>
        <w:autoSpaceDN w:val="0"/>
        <w:adjustRightInd w:val="0"/>
        <w:jc w:val="center"/>
      </w:pPr>
    </w:p>
    <w:p w:rsidR="006714DD" w:rsidRPr="00742D42" w:rsidRDefault="00CB7560" w:rsidP="00AF44FA">
      <w:pPr>
        <w:widowControl w:val="0"/>
        <w:ind w:firstLine="709"/>
        <w:jc w:val="both"/>
        <w:rPr>
          <w:color w:val="000000" w:themeColor="text1"/>
        </w:rPr>
      </w:pPr>
      <w:r w:rsidRPr="006C1D0B">
        <w:rPr>
          <w:color w:val="000000"/>
        </w:rPr>
        <w:t xml:space="preserve">Заявка должна быть </w:t>
      </w:r>
      <w:r w:rsidR="00C44A08" w:rsidRPr="006C1D0B">
        <w:rPr>
          <w:color w:val="000000"/>
        </w:rPr>
        <w:t>пре</w:t>
      </w:r>
      <w:r w:rsidRPr="006C1D0B">
        <w:rPr>
          <w:color w:val="000000"/>
        </w:rPr>
        <w:t xml:space="preserve">дставлена в </w:t>
      </w:r>
      <w:r w:rsidR="00F4656D" w:rsidRPr="006C1D0B">
        <w:rPr>
          <w:color w:val="000000"/>
        </w:rPr>
        <w:t xml:space="preserve">Конкурсную </w:t>
      </w:r>
      <w:r w:rsidRPr="006C1D0B">
        <w:rPr>
          <w:color w:val="000000"/>
        </w:rPr>
        <w:t xml:space="preserve">комиссию по адресу: </w:t>
      </w:r>
      <w:r w:rsidR="001C2A9E">
        <w:rPr>
          <w:color w:val="000000"/>
        </w:rPr>
        <w:t xml:space="preserve">Ростовская область, </w:t>
      </w:r>
      <w:r w:rsidR="00F54E97">
        <w:rPr>
          <w:color w:val="000000"/>
        </w:rPr>
        <w:t>Орловский район, х. Гундоровский, ул. Центральная, 17</w:t>
      </w:r>
      <w:r w:rsidRPr="00F418C1">
        <w:rPr>
          <w:color w:val="000000"/>
        </w:rPr>
        <w:t xml:space="preserve">, в рабочие дни с </w:t>
      </w:r>
      <w:r w:rsidR="00F418C1" w:rsidRPr="00F418C1">
        <w:rPr>
          <w:color w:val="000000"/>
        </w:rPr>
        <w:t>8</w:t>
      </w:r>
      <w:r w:rsidRPr="00F418C1">
        <w:rPr>
          <w:color w:val="000000"/>
        </w:rPr>
        <w:t xml:space="preserve"> час. 00 мин. до </w:t>
      </w:r>
      <w:r w:rsidR="00113651">
        <w:rPr>
          <w:color w:val="000000"/>
        </w:rPr>
        <w:t>1</w:t>
      </w:r>
      <w:r w:rsidR="00113651" w:rsidRPr="00113651">
        <w:rPr>
          <w:color w:val="000000"/>
        </w:rPr>
        <w:t>6</w:t>
      </w:r>
      <w:r w:rsidRPr="00F418C1">
        <w:rPr>
          <w:color w:val="000000"/>
        </w:rPr>
        <w:t xml:space="preserve"> час. 00 мин., кроме перерыва на обед с</w:t>
      </w:r>
      <w:r w:rsidR="00113651" w:rsidRPr="00113651">
        <w:rPr>
          <w:color w:val="000000"/>
        </w:rPr>
        <w:t xml:space="preserve"> </w:t>
      </w:r>
      <w:r w:rsidR="00F418C1" w:rsidRPr="00F418C1">
        <w:rPr>
          <w:color w:val="000000" w:themeColor="text1"/>
        </w:rPr>
        <w:t>12</w:t>
      </w:r>
      <w:r w:rsidRPr="00F418C1">
        <w:rPr>
          <w:color w:val="000000" w:themeColor="text1"/>
        </w:rPr>
        <w:t xml:space="preserve"> час. </w:t>
      </w:r>
      <w:r w:rsidR="003D3262" w:rsidRPr="00F418C1">
        <w:rPr>
          <w:color w:val="000000" w:themeColor="text1"/>
        </w:rPr>
        <w:t>00</w:t>
      </w:r>
      <w:r w:rsidRPr="00F418C1">
        <w:rPr>
          <w:color w:val="000000" w:themeColor="text1"/>
        </w:rPr>
        <w:t xml:space="preserve"> мин</w:t>
      </w:r>
      <w:r w:rsidR="006F11B2" w:rsidRPr="00F418C1">
        <w:rPr>
          <w:color w:val="000000" w:themeColor="text1"/>
        </w:rPr>
        <w:t>.</w:t>
      </w:r>
      <w:r w:rsidRPr="00F418C1">
        <w:rPr>
          <w:color w:val="000000" w:themeColor="text1"/>
        </w:rPr>
        <w:t xml:space="preserve"> по </w:t>
      </w:r>
      <w:r w:rsidR="00F418C1" w:rsidRPr="00F418C1">
        <w:rPr>
          <w:color w:val="000000" w:themeColor="text1"/>
        </w:rPr>
        <w:t>13</w:t>
      </w:r>
      <w:r w:rsidRPr="00F418C1">
        <w:rPr>
          <w:color w:val="000000" w:themeColor="text1"/>
        </w:rPr>
        <w:t xml:space="preserve"> час.</w:t>
      </w:r>
      <w:r w:rsidR="003D3262" w:rsidRPr="00F418C1">
        <w:rPr>
          <w:color w:val="000000"/>
        </w:rPr>
        <w:t>00</w:t>
      </w:r>
      <w:r w:rsidRPr="00F418C1">
        <w:rPr>
          <w:color w:val="000000"/>
        </w:rPr>
        <w:t xml:space="preserve"> мин</w:t>
      </w:r>
      <w:r w:rsidR="006F11B2" w:rsidRPr="00F418C1">
        <w:rPr>
          <w:color w:val="000000"/>
        </w:rPr>
        <w:t>.,</w:t>
      </w:r>
      <w:r w:rsidRPr="00F418C1">
        <w:rPr>
          <w:color w:val="000000"/>
        </w:rPr>
        <w:t xml:space="preserve"> по московскому </w:t>
      </w:r>
      <w:r w:rsidRPr="00EB451E">
        <w:rPr>
          <w:color w:val="000000"/>
        </w:rPr>
        <w:t xml:space="preserve">времени </w:t>
      </w:r>
      <w:r w:rsidR="00FE622E" w:rsidRPr="00EB451E">
        <w:rPr>
          <w:color w:val="000000"/>
        </w:rPr>
        <w:t xml:space="preserve">с </w:t>
      </w:r>
      <w:r w:rsidR="00113651">
        <w:rPr>
          <w:color w:val="000000"/>
        </w:rPr>
        <w:t xml:space="preserve"> 2</w:t>
      </w:r>
      <w:r w:rsidR="00113651" w:rsidRPr="00113651">
        <w:rPr>
          <w:color w:val="000000"/>
        </w:rPr>
        <w:t>3</w:t>
      </w:r>
      <w:r w:rsidR="00EB451E" w:rsidRPr="00EB451E">
        <w:rPr>
          <w:color w:val="000000"/>
        </w:rPr>
        <w:t xml:space="preserve"> дека</w:t>
      </w:r>
      <w:r w:rsidR="00742D42" w:rsidRPr="00EB451E">
        <w:rPr>
          <w:color w:val="000000"/>
        </w:rPr>
        <w:t>бря</w:t>
      </w:r>
      <w:r w:rsidR="00F54E97" w:rsidRPr="00EB451E">
        <w:rPr>
          <w:color w:val="000000"/>
        </w:rPr>
        <w:t xml:space="preserve"> </w:t>
      </w:r>
      <w:r w:rsidR="00FE622E" w:rsidRPr="00EB451E">
        <w:rPr>
          <w:color w:val="000000" w:themeColor="text1"/>
        </w:rPr>
        <w:t>201</w:t>
      </w:r>
      <w:r w:rsidR="00742D42" w:rsidRPr="00EB451E">
        <w:rPr>
          <w:color w:val="000000" w:themeColor="text1"/>
        </w:rPr>
        <w:t>5</w:t>
      </w:r>
      <w:r w:rsidR="00FE622E" w:rsidRPr="00EB451E">
        <w:rPr>
          <w:color w:val="000000" w:themeColor="text1"/>
        </w:rPr>
        <w:t xml:space="preserve"> г. </w:t>
      </w:r>
      <w:r w:rsidRPr="00EB451E">
        <w:rPr>
          <w:color w:val="000000" w:themeColor="text1"/>
        </w:rPr>
        <w:t xml:space="preserve">до </w:t>
      </w:r>
      <w:r w:rsidR="00113651" w:rsidRPr="00113651">
        <w:rPr>
          <w:color w:val="000000" w:themeColor="text1"/>
        </w:rPr>
        <w:t>10</w:t>
      </w:r>
      <w:r w:rsidR="00EB451E" w:rsidRPr="00EB451E">
        <w:rPr>
          <w:color w:val="000000" w:themeColor="text1"/>
        </w:rPr>
        <w:t xml:space="preserve"> февраля</w:t>
      </w:r>
      <w:r w:rsidRPr="00EB451E">
        <w:rPr>
          <w:color w:val="000000" w:themeColor="text1"/>
        </w:rPr>
        <w:t xml:space="preserve"> 201</w:t>
      </w:r>
      <w:r w:rsidR="00EB451E" w:rsidRPr="00EB451E">
        <w:rPr>
          <w:color w:val="000000" w:themeColor="text1"/>
        </w:rPr>
        <w:t>6</w:t>
      </w:r>
      <w:r w:rsidR="00EB451E">
        <w:rPr>
          <w:color w:val="000000" w:themeColor="text1"/>
        </w:rPr>
        <w:t xml:space="preserve"> </w:t>
      </w:r>
      <w:r w:rsidRPr="00EB451E">
        <w:rPr>
          <w:color w:val="000000" w:themeColor="text1"/>
        </w:rPr>
        <w:t>года.</w:t>
      </w:r>
    </w:p>
    <w:p w:rsidR="00E15593" w:rsidRPr="006C1D0B" w:rsidRDefault="00E15593" w:rsidP="003D3262">
      <w:pPr>
        <w:widowControl w:val="0"/>
        <w:ind w:firstLine="709"/>
        <w:jc w:val="both"/>
        <w:rPr>
          <w:color w:val="000000"/>
        </w:rPr>
      </w:pPr>
      <w:r w:rsidRPr="00742D42">
        <w:rPr>
          <w:color w:val="000000" w:themeColor="text1"/>
        </w:rPr>
        <w:t>Срок поступления Заявки определяется</w:t>
      </w:r>
      <w:r w:rsidRPr="006C1D0B">
        <w:rPr>
          <w:color w:val="000000"/>
        </w:rPr>
        <w:t xml:space="preserve">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896488" w:rsidRPr="006C1D0B" w:rsidRDefault="00896488" w:rsidP="006617FD">
      <w:pPr>
        <w:widowControl w:val="0"/>
        <w:ind w:left="709"/>
        <w:jc w:val="both"/>
        <w:rPr>
          <w:rFonts w:eastAsia="Times New Roman CYR"/>
          <w:color w:val="000000"/>
        </w:rPr>
      </w:pPr>
    </w:p>
    <w:p w:rsidR="00775F86" w:rsidRPr="006C1D0B" w:rsidRDefault="00775F86" w:rsidP="001314BB">
      <w:pPr>
        <w:pStyle w:val="11"/>
        <w:numPr>
          <w:ilvl w:val="0"/>
          <w:numId w:val="6"/>
        </w:numPr>
        <w:spacing w:before="0" w:after="0"/>
        <w:rPr>
          <w:sz w:val="24"/>
          <w:szCs w:val="24"/>
        </w:rPr>
      </w:pPr>
      <w:bookmarkStart w:id="22" w:name="_Toc414487461"/>
      <w:r w:rsidRPr="006C1D0B">
        <w:rPr>
          <w:sz w:val="24"/>
          <w:szCs w:val="24"/>
        </w:rPr>
        <w:t xml:space="preserve">Порядок, место и срок предоставления </w:t>
      </w:r>
      <w:r w:rsidR="00647C64" w:rsidRPr="006C1D0B">
        <w:rPr>
          <w:sz w:val="24"/>
          <w:szCs w:val="24"/>
        </w:rPr>
        <w:t xml:space="preserve">Конкурсной </w:t>
      </w:r>
      <w:r w:rsidRPr="006C1D0B">
        <w:rPr>
          <w:sz w:val="24"/>
          <w:szCs w:val="24"/>
        </w:rPr>
        <w:t>документации</w:t>
      </w:r>
      <w:bookmarkEnd w:id="22"/>
    </w:p>
    <w:p w:rsidR="000F3DB8" w:rsidRPr="006C1D0B" w:rsidRDefault="000F3DB8" w:rsidP="006617FD">
      <w:pPr>
        <w:pStyle w:val="western"/>
        <w:spacing w:before="0" w:beforeAutospacing="0" w:after="0" w:afterAutospacing="0"/>
        <w:ind w:left="357"/>
        <w:jc w:val="both"/>
        <w:rPr>
          <w:rFonts w:eastAsia="Times New Roman CYR"/>
          <w:b/>
          <w:bCs/>
          <w:color w:val="000000"/>
        </w:rPr>
      </w:pPr>
    </w:p>
    <w:p w:rsidR="006714DD" w:rsidRPr="00B842BE" w:rsidRDefault="00CB7560" w:rsidP="003D3262">
      <w:pPr>
        <w:widowControl w:val="0"/>
        <w:ind w:firstLine="709"/>
        <w:jc w:val="both"/>
        <w:rPr>
          <w:color w:val="000000" w:themeColor="text1"/>
        </w:rPr>
      </w:pPr>
      <w:r w:rsidRPr="006C1D0B">
        <w:rPr>
          <w:color w:val="000000"/>
        </w:rPr>
        <w:t>Конкурсная документация пред</w:t>
      </w:r>
      <w:r w:rsidR="001F6BA0" w:rsidRPr="006C1D0B">
        <w:rPr>
          <w:color w:val="000000"/>
        </w:rPr>
        <w:t>о</w:t>
      </w:r>
      <w:r w:rsidRPr="006C1D0B">
        <w:rPr>
          <w:color w:val="000000"/>
        </w:rPr>
        <w:t>ставляется в письменн</w:t>
      </w:r>
      <w:r w:rsidR="003D3262">
        <w:rPr>
          <w:color w:val="000000"/>
        </w:rPr>
        <w:t xml:space="preserve">ой форме на основании поданного </w:t>
      </w:r>
      <w:r w:rsidRPr="006C1D0B">
        <w:rPr>
          <w:color w:val="000000"/>
        </w:rPr>
        <w:t>в письменной</w:t>
      </w:r>
      <w:r w:rsidR="00F54E97">
        <w:rPr>
          <w:color w:val="000000"/>
        </w:rPr>
        <w:t xml:space="preserve"> </w:t>
      </w:r>
      <w:r w:rsidR="00BF1C85">
        <w:rPr>
          <w:color w:val="000000"/>
        </w:rPr>
        <w:t xml:space="preserve">произвольной </w:t>
      </w:r>
      <w:r w:rsidRPr="006C1D0B">
        <w:rPr>
          <w:color w:val="000000"/>
        </w:rPr>
        <w:t xml:space="preserve"> форме заявления любого заинтересованного лица по адресу: </w:t>
      </w:r>
      <w:r w:rsidR="003D3262" w:rsidRPr="00BE5F98">
        <w:rPr>
          <w:color w:val="000000"/>
        </w:rPr>
        <w:t xml:space="preserve">Ростовская область, </w:t>
      </w:r>
      <w:r w:rsidR="00F54E97">
        <w:rPr>
          <w:color w:val="000000"/>
        </w:rPr>
        <w:t>Орловский</w:t>
      </w:r>
      <w:r w:rsidR="00F418C1">
        <w:rPr>
          <w:color w:val="000000"/>
        </w:rPr>
        <w:t xml:space="preserve"> райо</w:t>
      </w:r>
      <w:r w:rsidR="00E4737E">
        <w:rPr>
          <w:color w:val="000000"/>
        </w:rPr>
        <w:t>н, х. Гундоровский, ул. Центральная, 17</w:t>
      </w:r>
      <w:r w:rsidR="00F418C1" w:rsidRPr="00F418C1">
        <w:rPr>
          <w:color w:val="000000"/>
        </w:rPr>
        <w:t>, в рабочие дни с 8 час. 00 мин. до 16</w:t>
      </w:r>
      <w:r w:rsidR="003D3262" w:rsidRPr="00F418C1">
        <w:rPr>
          <w:color w:val="000000"/>
        </w:rPr>
        <w:t xml:space="preserve"> час. 00 мин., кроме перерыва на обед </w:t>
      </w:r>
      <w:r w:rsidR="00F418C1" w:rsidRPr="00F418C1">
        <w:rPr>
          <w:color w:val="000000" w:themeColor="text1"/>
        </w:rPr>
        <w:t>с 12 час. 00 мин. по 13</w:t>
      </w:r>
      <w:r w:rsidR="003D3262" w:rsidRPr="00F418C1">
        <w:rPr>
          <w:color w:val="000000" w:themeColor="text1"/>
        </w:rPr>
        <w:t xml:space="preserve"> час. 00 мин.,</w:t>
      </w:r>
      <w:r w:rsidR="003D3262" w:rsidRPr="00F418C1">
        <w:rPr>
          <w:color w:val="000000"/>
        </w:rPr>
        <w:t xml:space="preserve"> по </w:t>
      </w:r>
      <w:r w:rsidR="003D3262" w:rsidRPr="00F418C1">
        <w:rPr>
          <w:color w:val="000000"/>
        </w:rPr>
        <w:lastRenderedPageBreak/>
        <w:t xml:space="preserve">московскому времени </w:t>
      </w:r>
      <w:r w:rsidRPr="00F418C1">
        <w:rPr>
          <w:color w:val="000000"/>
        </w:rPr>
        <w:t>со дня опубликования сообщения</w:t>
      </w:r>
      <w:r w:rsidR="00FE622E" w:rsidRPr="00F418C1">
        <w:rPr>
          <w:color w:val="000000"/>
        </w:rPr>
        <w:t xml:space="preserve"> о проведении </w:t>
      </w:r>
      <w:r w:rsidR="003D6B94" w:rsidRPr="00F418C1">
        <w:rPr>
          <w:color w:val="000000"/>
        </w:rPr>
        <w:t>Конкурса</w:t>
      </w:r>
      <w:r w:rsidR="00E4737E">
        <w:rPr>
          <w:color w:val="000000"/>
        </w:rPr>
        <w:t xml:space="preserve"> </w:t>
      </w:r>
      <w:r w:rsidRPr="00F418C1">
        <w:rPr>
          <w:color w:val="000000" w:themeColor="text1"/>
        </w:rPr>
        <w:t>до</w:t>
      </w:r>
      <w:r w:rsidR="00113651" w:rsidRPr="00113651">
        <w:rPr>
          <w:color w:val="000000" w:themeColor="text1"/>
        </w:rPr>
        <w:t xml:space="preserve"> </w:t>
      </w:r>
      <w:r w:rsidR="009F0F4E">
        <w:rPr>
          <w:color w:val="000000" w:themeColor="text1"/>
        </w:rPr>
        <w:t>10</w:t>
      </w:r>
      <w:r w:rsidR="003F79A1" w:rsidRPr="00F418C1">
        <w:rPr>
          <w:color w:val="000000" w:themeColor="text1"/>
        </w:rPr>
        <w:t xml:space="preserve"> часов 00 мин</w:t>
      </w:r>
      <w:r w:rsidR="00113651">
        <w:rPr>
          <w:color w:val="000000" w:themeColor="text1"/>
        </w:rPr>
        <w:t xml:space="preserve">.  </w:t>
      </w:r>
      <w:r w:rsidR="00113651">
        <w:rPr>
          <w:color w:val="000000" w:themeColor="text1"/>
          <w:lang w:val="en-US"/>
        </w:rPr>
        <w:t>10</w:t>
      </w:r>
      <w:r w:rsidR="00EB451E">
        <w:rPr>
          <w:color w:val="000000" w:themeColor="text1"/>
        </w:rPr>
        <w:t xml:space="preserve"> февраля 2016 года</w:t>
      </w:r>
    </w:p>
    <w:p w:rsidR="006714DD" w:rsidRDefault="00943C06" w:rsidP="003D3262">
      <w:pPr>
        <w:widowControl w:val="0"/>
        <w:ind w:firstLine="709"/>
        <w:jc w:val="both"/>
        <w:rPr>
          <w:color w:val="000000"/>
        </w:rPr>
      </w:pPr>
      <w:r w:rsidRPr="006C1D0B">
        <w:rPr>
          <w:color w:val="000000"/>
        </w:rPr>
        <w:t>Конкурсная документация размещается на Официальных сайтах одновременно с размещением сообщения о проведении Конкурса</w:t>
      </w:r>
      <w:r w:rsidR="00210BC0" w:rsidRPr="006C1D0B">
        <w:rPr>
          <w:color w:val="000000"/>
        </w:rPr>
        <w:t>.</w:t>
      </w:r>
    </w:p>
    <w:p w:rsidR="00BF1C85" w:rsidRDefault="00BF1C85" w:rsidP="003D3262">
      <w:pPr>
        <w:widowControl w:val="0"/>
        <w:ind w:firstLine="709"/>
        <w:jc w:val="both"/>
        <w:rPr>
          <w:color w:val="000000"/>
        </w:rPr>
      </w:pPr>
      <w:r>
        <w:rPr>
          <w:color w:val="000000"/>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BF1C85" w:rsidRPr="006C1D0B" w:rsidRDefault="00BF1C85" w:rsidP="003D3262">
      <w:pPr>
        <w:widowControl w:val="0"/>
        <w:ind w:firstLine="709"/>
        <w:jc w:val="both"/>
        <w:rPr>
          <w:color w:val="000000"/>
        </w:rPr>
      </w:pPr>
      <w:r>
        <w:rPr>
          <w:color w:val="000000"/>
        </w:rPr>
        <w:t>Конкурсная документация на участие в открытом  конкурсе выдается любому заинтересованному лицу член</w:t>
      </w:r>
      <w:r w:rsidR="00CE649F">
        <w:rPr>
          <w:color w:val="000000"/>
        </w:rPr>
        <w:t>ом конкурсной комиссии в течение</w:t>
      </w:r>
      <w:r w:rsidR="007A0F9E">
        <w:rPr>
          <w:color w:val="000000"/>
        </w:rPr>
        <w:t xml:space="preserve"> 3 рабочих дней со дня получения его письменного заявления, но не ранее дня размещения на официальном сайте концедента сообщения о   проведении открытого конкурса и конкурсной документации.</w:t>
      </w:r>
    </w:p>
    <w:p w:rsidR="002F77E9" w:rsidRPr="006C1D0B" w:rsidRDefault="002F77E9" w:rsidP="003D3262">
      <w:pPr>
        <w:widowControl w:val="0"/>
        <w:ind w:left="709"/>
        <w:jc w:val="both"/>
        <w:rPr>
          <w:color w:val="000000"/>
        </w:rPr>
      </w:pPr>
      <w:r w:rsidRPr="006C1D0B">
        <w:rPr>
          <w:color w:val="000000"/>
        </w:rPr>
        <w:t xml:space="preserve">Плата за предоставление </w:t>
      </w:r>
      <w:r w:rsidR="005249DE" w:rsidRPr="006C1D0B">
        <w:rPr>
          <w:color w:val="000000"/>
        </w:rPr>
        <w:t xml:space="preserve">Конкурсной </w:t>
      </w:r>
      <w:r w:rsidRPr="006C1D0B">
        <w:rPr>
          <w:color w:val="000000"/>
        </w:rPr>
        <w:t>документации не взимается.</w:t>
      </w:r>
    </w:p>
    <w:p w:rsidR="002F77E9" w:rsidRPr="006C1D0B" w:rsidRDefault="002F77E9" w:rsidP="006617FD">
      <w:pPr>
        <w:pStyle w:val="western"/>
        <w:spacing w:before="0" w:beforeAutospacing="0" w:after="0" w:afterAutospacing="0"/>
        <w:jc w:val="both"/>
        <w:rPr>
          <w:b/>
          <w:color w:val="000000"/>
        </w:rPr>
      </w:pPr>
    </w:p>
    <w:p w:rsidR="006714DD" w:rsidRPr="006C1D0B" w:rsidRDefault="00775F86" w:rsidP="001314BB">
      <w:pPr>
        <w:pStyle w:val="11"/>
        <w:numPr>
          <w:ilvl w:val="0"/>
          <w:numId w:val="6"/>
        </w:numPr>
        <w:spacing w:before="0" w:after="0"/>
        <w:rPr>
          <w:sz w:val="24"/>
          <w:szCs w:val="24"/>
        </w:rPr>
      </w:pPr>
      <w:bookmarkStart w:id="23" w:name="_Toc414487462"/>
      <w:r w:rsidRPr="006C1D0B">
        <w:rPr>
          <w:sz w:val="24"/>
          <w:szCs w:val="24"/>
        </w:rPr>
        <w:t>Порядок предоставления разъяснений положений</w:t>
      </w:r>
      <w:r w:rsidR="00E4737E">
        <w:rPr>
          <w:sz w:val="24"/>
          <w:szCs w:val="24"/>
        </w:rPr>
        <w:t xml:space="preserve"> </w:t>
      </w:r>
      <w:r w:rsidR="00647C64" w:rsidRPr="006C1D0B">
        <w:rPr>
          <w:sz w:val="24"/>
          <w:szCs w:val="24"/>
        </w:rPr>
        <w:t xml:space="preserve">Конкурсной </w:t>
      </w:r>
      <w:r w:rsidRPr="006C1D0B">
        <w:rPr>
          <w:sz w:val="24"/>
          <w:szCs w:val="24"/>
        </w:rPr>
        <w:t>документации</w:t>
      </w:r>
      <w:bookmarkEnd w:id="23"/>
    </w:p>
    <w:p w:rsidR="00811D12" w:rsidRPr="006C1D0B" w:rsidRDefault="00811D12" w:rsidP="006617FD">
      <w:pPr>
        <w:pStyle w:val="Standard"/>
        <w:autoSpaceDE w:val="0"/>
        <w:jc w:val="center"/>
        <w:rPr>
          <w:rFonts w:eastAsia="Times New Roman CYR" w:cs="Times New Roman"/>
          <w:b/>
          <w:color w:val="000000"/>
          <w:lang w:val="ru-RU"/>
        </w:rPr>
      </w:pPr>
    </w:p>
    <w:p w:rsidR="006714DD" w:rsidRPr="006C1D0B" w:rsidRDefault="00775F86" w:rsidP="001C2A9E">
      <w:pPr>
        <w:widowControl w:val="0"/>
        <w:ind w:firstLine="709"/>
        <w:jc w:val="both"/>
        <w:rPr>
          <w:color w:val="000000"/>
        </w:rPr>
      </w:pPr>
      <w:r w:rsidRPr="006C1D0B">
        <w:rPr>
          <w:color w:val="000000"/>
        </w:rPr>
        <w:t xml:space="preserve">Заявитель вправе обратиться в </w:t>
      </w:r>
      <w:r w:rsidR="008F616A" w:rsidRPr="006C1D0B">
        <w:rPr>
          <w:color w:val="000000"/>
        </w:rPr>
        <w:t xml:space="preserve">Конкурсную </w:t>
      </w:r>
      <w:r w:rsidRPr="006C1D0B">
        <w:rPr>
          <w:color w:val="000000"/>
        </w:rPr>
        <w:t xml:space="preserve">комиссию за разъяснениями положений </w:t>
      </w:r>
      <w:r w:rsidR="008F616A" w:rsidRPr="006C1D0B">
        <w:rPr>
          <w:color w:val="000000"/>
        </w:rPr>
        <w:t xml:space="preserve">Конкурсной </w:t>
      </w:r>
      <w:r w:rsidRPr="006C1D0B">
        <w:rPr>
          <w:color w:val="000000"/>
        </w:rPr>
        <w:t xml:space="preserve">документации, оформив </w:t>
      </w:r>
      <w:r w:rsidR="00BA5DE7" w:rsidRPr="006C1D0B">
        <w:rPr>
          <w:color w:val="000000"/>
        </w:rPr>
        <w:t xml:space="preserve">запрос </w:t>
      </w:r>
      <w:r w:rsidRPr="006C1D0B">
        <w:rPr>
          <w:color w:val="000000"/>
        </w:rPr>
        <w:t>письменно</w:t>
      </w:r>
      <w:r w:rsidR="00CE649F">
        <w:rPr>
          <w:color w:val="000000"/>
        </w:rPr>
        <w:t xml:space="preserve"> согласно приложению №6</w:t>
      </w:r>
      <w:r w:rsidR="001C2A9E">
        <w:rPr>
          <w:color w:val="000000"/>
        </w:rPr>
        <w:t xml:space="preserve"> к настоящей конкурсной </w:t>
      </w:r>
      <w:r w:rsidR="001C2A9E" w:rsidRPr="00CE649F">
        <w:rPr>
          <w:color w:val="000000"/>
        </w:rPr>
        <w:t>документации</w:t>
      </w:r>
      <w:r w:rsidR="00CE649F">
        <w:rPr>
          <w:color w:val="000000"/>
        </w:rPr>
        <w:t>.</w:t>
      </w:r>
    </w:p>
    <w:p w:rsidR="006714DD" w:rsidRPr="006C1D0B" w:rsidRDefault="00775F86" w:rsidP="001C2A9E">
      <w:pPr>
        <w:widowControl w:val="0"/>
        <w:ind w:firstLine="709"/>
        <w:jc w:val="both"/>
        <w:rPr>
          <w:color w:val="000000"/>
        </w:rPr>
      </w:pPr>
      <w:r w:rsidRPr="006C1D0B">
        <w:rPr>
          <w:color w:val="000000"/>
        </w:rPr>
        <w:t xml:space="preserve">Конкурсная комиссия обязана предоставлять в письменной форме разъяснения положений </w:t>
      </w:r>
      <w:r w:rsidR="008F616A" w:rsidRPr="006C1D0B">
        <w:rPr>
          <w:color w:val="000000"/>
        </w:rPr>
        <w:t xml:space="preserve">Конкурсной </w:t>
      </w:r>
      <w:r w:rsidRPr="006C1D0B">
        <w:rPr>
          <w:color w:val="000000"/>
        </w:rPr>
        <w:t xml:space="preserve">документации по запросу </w:t>
      </w:r>
      <w:r w:rsidR="008F616A" w:rsidRPr="006C1D0B">
        <w:rPr>
          <w:color w:val="000000"/>
        </w:rPr>
        <w:t>Заявителя</w:t>
      </w:r>
      <w:r w:rsidRPr="006C1D0B">
        <w:rPr>
          <w:color w:val="000000"/>
        </w:rPr>
        <w:t xml:space="preserve">, если такой запрос поступил в </w:t>
      </w:r>
      <w:r w:rsidR="008F616A" w:rsidRPr="006C1D0B">
        <w:rPr>
          <w:color w:val="000000"/>
        </w:rPr>
        <w:t xml:space="preserve">Конкурсную </w:t>
      </w:r>
      <w:r w:rsidR="00283E8C" w:rsidRPr="006C1D0B">
        <w:rPr>
          <w:color w:val="000000"/>
        </w:rPr>
        <w:t xml:space="preserve">комиссию не позднее, чем за </w:t>
      </w:r>
      <w:r w:rsidR="001C2A9E">
        <w:rPr>
          <w:color w:val="000000"/>
        </w:rPr>
        <w:t xml:space="preserve">10 </w:t>
      </w:r>
      <w:r w:rsidRPr="006C1D0B">
        <w:rPr>
          <w:color w:val="000000"/>
        </w:rPr>
        <w:t xml:space="preserve">рабочих дней до дня истечения срока представления </w:t>
      </w:r>
      <w:r w:rsidR="004B7051" w:rsidRPr="006C1D0B">
        <w:rPr>
          <w:color w:val="000000"/>
        </w:rPr>
        <w:t>Заявок</w:t>
      </w:r>
      <w:r w:rsidRPr="006C1D0B">
        <w:rPr>
          <w:color w:val="000000"/>
        </w:rPr>
        <w:t>.</w:t>
      </w:r>
    </w:p>
    <w:p w:rsidR="006714DD" w:rsidRPr="006C1D0B" w:rsidRDefault="00775F86" w:rsidP="001C2A9E">
      <w:pPr>
        <w:widowControl w:val="0"/>
        <w:ind w:firstLine="709"/>
        <w:jc w:val="both"/>
        <w:rPr>
          <w:color w:val="000000"/>
        </w:rPr>
      </w:pPr>
      <w:r w:rsidRPr="006C1D0B">
        <w:rPr>
          <w:color w:val="000000"/>
        </w:rPr>
        <w:t xml:space="preserve">Разъяснения положений </w:t>
      </w:r>
      <w:r w:rsidR="008F616A" w:rsidRPr="006C1D0B">
        <w:rPr>
          <w:color w:val="000000"/>
        </w:rPr>
        <w:t xml:space="preserve">Конкурсной </w:t>
      </w:r>
      <w:r w:rsidRPr="006C1D0B">
        <w:rPr>
          <w:color w:val="000000"/>
        </w:rPr>
        <w:t xml:space="preserve">документации направляются </w:t>
      </w:r>
      <w:r w:rsidR="008F616A" w:rsidRPr="006C1D0B">
        <w:rPr>
          <w:color w:val="000000"/>
        </w:rPr>
        <w:t xml:space="preserve">Конкурсной </w:t>
      </w:r>
      <w:r w:rsidRPr="006C1D0B">
        <w:rPr>
          <w:color w:val="000000"/>
        </w:rPr>
        <w:t xml:space="preserve">комиссией каждому </w:t>
      </w:r>
      <w:r w:rsidR="008F616A" w:rsidRPr="006C1D0B">
        <w:rPr>
          <w:color w:val="000000"/>
        </w:rPr>
        <w:t xml:space="preserve">Заявителю </w:t>
      </w:r>
      <w:r w:rsidRPr="006C1D0B">
        <w:rPr>
          <w:color w:val="000000"/>
        </w:rPr>
        <w:t xml:space="preserve">не позднее, чем за </w:t>
      </w:r>
      <w:r w:rsidR="001C2A9E">
        <w:rPr>
          <w:color w:val="000000"/>
        </w:rPr>
        <w:t>5</w:t>
      </w:r>
      <w:r w:rsidRPr="006C1D0B">
        <w:rPr>
          <w:color w:val="000000"/>
        </w:rPr>
        <w:t xml:space="preserve"> рабочих дней до дня истечения срока представления </w:t>
      </w:r>
      <w:r w:rsidR="008F616A" w:rsidRPr="006C1D0B">
        <w:rPr>
          <w:color w:val="000000"/>
        </w:rPr>
        <w:t>Заявок</w:t>
      </w:r>
      <w:r w:rsidRPr="006C1D0B">
        <w:rPr>
          <w:color w:val="000000"/>
        </w:rPr>
        <w:t xml:space="preserve">, с приложением содержания запроса без указания </w:t>
      </w:r>
      <w:r w:rsidR="008F616A" w:rsidRPr="006C1D0B">
        <w:rPr>
          <w:color w:val="000000"/>
        </w:rPr>
        <w:t>Заявителя</w:t>
      </w:r>
      <w:r w:rsidRPr="006C1D0B">
        <w:rPr>
          <w:color w:val="000000"/>
        </w:rPr>
        <w:t>, от которого поступил запрос.</w:t>
      </w:r>
    </w:p>
    <w:p w:rsidR="006714DD" w:rsidRPr="006C1D0B" w:rsidRDefault="00775F86" w:rsidP="001C2A9E">
      <w:pPr>
        <w:widowControl w:val="0"/>
        <w:ind w:firstLine="709"/>
        <w:jc w:val="both"/>
        <w:rPr>
          <w:color w:val="000000"/>
        </w:rPr>
      </w:pPr>
      <w:r w:rsidRPr="006C1D0B">
        <w:rPr>
          <w:color w:val="000000"/>
        </w:rPr>
        <w:t xml:space="preserve">Разъяснения положений </w:t>
      </w:r>
      <w:r w:rsidR="008F616A" w:rsidRPr="006C1D0B">
        <w:rPr>
          <w:color w:val="000000"/>
        </w:rPr>
        <w:t xml:space="preserve">Конкурсной </w:t>
      </w:r>
      <w:r w:rsidRPr="006C1D0B">
        <w:rPr>
          <w:color w:val="000000"/>
        </w:rPr>
        <w:t xml:space="preserve">документации с приложением содержания запроса без указания </w:t>
      </w:r>
      <w:r w:rsidR="00256CEB" w:rsidRPr="006C1D0B">
        <w:rPr>
          <w:color w:val="000000"/>
        </w:rPr>
        <w:t>Заявителя</w:t>
      </w:r>
      <w:r w:rsidRPr="006C1D0B">
        <w:rPr>
          <w:color w:val="000000"/>
        </w:rPr>
        <w:t xml:space="preserve">, от которого поступил запрос, </w:t>
      </w:r>
      <w:r w:rsidR="00A95BD1" w:rsidRPr="006C1D0B">
        <w:rPr>
          <w:color w:val="000000"/>
        </w:rPr>
        <w:t>одновременно с направлением Заявителям</w:t>
      </w:r>
      <w:r w:rsidRPr="006C1D0B">
        <w:rPr>
          <w:color w:val="000000"/>
        </w:rPr>
        <w:t xml:space="preserve"> размещаются на </w:t>
      </w:r>
      <w:r w:rsidR="00256CEB" w:rsidRPr="006C1D0B">
        <w:rPr>
          <w:color w:val="000000"/>
        </w:rPr>
        <w:t>Официальн</w:t>
      </w:r>
      <w:r w:rsidR="00A95BD1" w:rsidRPr="006C1D0B">
        <w:rPr>
          <w:color w:val="000000"/>
        </w:rPr>
        <w:t>ых</w:t>
      </w:r>
      <w:r w:rsidR="00E4737E">
        <w:rPr>
          <w:color w:val="000000"/>
        </w:rPr>
        <w:t xml:space="preserve"> </w:t>
      </w:r>
      <w:r w:rsidR="00210BC0" w:rsidRPr="006C1D0B">
        <w:rPr>
          <w:color w:val="000000"/>
        </w:rPr>
        <w:t>сайт</w:t>
      </w:r>
      <w:r w:rsidR="00256CEB" w:rsidRPr="006C1D0B">
        <w:rPr>
          <w:color w:val="000000"/>
        </w:rPr>
        <w:t>ах</w:t>
      </w:r>
      <w:r w:rsidR="00240EC5" w:rsidRPr="006C1D0B">
        <w:rPr>
          <w:color w:val="000000"/>
        </w:rPr>
        <w:t>.</w:t>
      </w:r>
    </w:p>
    <w:p w:rsidR="00775F86" w:rsidRPr="006C1D0B" w:rsidRDefault="00775F86" w:rsidP="001C2A9E">
      <w:pPr>
        <w:widowControl w:val="0"/>
        <w:jc w:val="both"/>
        <w:rPr>
          <w:color w:val="000000"/>
        </w:rPr>
      </w:pPr>
      <w:r w:rsidRPr="006C1D0B">
        <w:rPr>
          <w:color w:val="000000"/>
        </w:rPr>
        <w:t xml:space="preserve">Конкурсная комиссия настоящим уведомляет, что разъяснения положений </w:t>
      </w:r>
      <w:r w:rsidR="008F616A" w:rsidRPr="006C1D0B">
        <w:rPr>
          <w:color w:val="000000"/>
        </w:rPr>
        <w:t xml:space="preserve">Конкурсной </w:t>
      </w:r>
      <w:r w:rsidRPr="006C1D0B">
        <w:rPr>
          <w:color w:val="000000"/>
        </w:rPr>
        <w:t>документации не должны и не будут изменять е</w:t>
      </w:r>
      <w:r w:rsidR="008F616A" w:rsidRPr="006C1D0B">
        <w:rPr>
          <w:color w:val="000000"/>
        </w:rPr>
        <w:t>е</w:t>
      </w:r>
      <w:r w:rsidRPr="006C1D0B">
        <w:rPr>
          <w:color w:val="000000"/>
        </w:rPr>
        <w:t xml:space="preserve"> суть.</w:t>
      </w:r>
    </w:p>
    <w:p w:rsidR="00775F86" w:rsidRPr="006C1D0B" w:rsidRDefault="00775F86" w:rsidP="006617FD">
      <w:pPr>
        <w:pStyle w:val="Standard"/>
        <w:autoSpaceDE w:val="0"/>
        <w:ind w:left="720"/>
        <w:jc w:val="both"/>
        <w:rPr>
          <w:rFonts w:eastAsia="Times New Roman CYR" w:cs="Times New Roman"/>
          <w:color w:val="000000"/>
          <w:lang w:val="ru-RU"/>
        </w:rPr>
      </w:pPr>
    </w:p>
    <w:p w:rsidR="002F77E9" w:rsidRPr="006C1D0B" w:rsidRDefault="002F77E9" w:rsidP="001314BB">
      <w:pPr>
        <w:pStyle w:val="11"/>
        <w:numPr>
          <w:ilvl w:val="0"/>
          <w:numId w:val="6"/>
        </w:numPr>
        <w:spacing w:before="0" w:after="0"/>
        <w:rPr>
          <w:sz w:val="24"/>
          <w:szCs w:val="24"/>
        </w:rPr>
      </w:pPr>
      <w:bookmarkStart w:id="24" w:name="_Toc414487463"/>
      <w:r w:rsidRPr="006C1D0B">
        <w:rPr>
          <w:sz w:val="24"/>
          <w:szCs w:val="24"/>
        </w:rPr>
        <w:t xml:space="preserve">Способ обеспечения исполнения </w:t>
      </w:r>
      <w:r w:rsidR="00912AA6" w:rsidRPr="006C1D0B">
        <w:rPr>
          <w:sz w:val="24"/>
          <w:szCs w:val="24"/>
        </w:rPr>
        <w:t xml:space="preserve">Концессионером </w:t>
      </w:r>
      <w:r w:rsidRPr="006C1D0B">
        <w:rPr>
          <w:sz w:val="24"/>
          <w:szCs w:val="24"/>
        </w:rPr>
        <w:t xml:space="preserve">обязательств по </w:t>
      </w:r>
      <w:r w:rsidR="005D54D6" w:rsidRPr="006C1D0B">
        <w:rPr>
          <w:sz w:val="24"/>
          <w:szCs w:val="24"/>
        </w:rPr>
        <w:t xml:space="preserve">Концессионному </w:t>
      </w:r>
      <w:r w:rsidRPr="006C1D0B">
        <w:rPr>
          <w:sz w:val="24"/>
          <w:szCs w:val="24"/>
        </w:rPr>
        <w:t>соглашению</w:t>
      </w:r>
      <w:bookmarkEnd w:id="24"/>
    </w:p>
    <w:p w:rsidR="002F77E9" w:rsidRPr="006C1D0B" w:rsidRDefault="002F77E9" w:rsidP="006617FD">
      <w:pPr>
        <w:ind w:firstLine="851"/>
        <w:jc w:val="both"/>
        <w:rPr>
          <w:color w:val="000000"/>
        </w:rPr>
      </w:pPr>
    </w:p>
    <w:p w:rsidR="003D2A09" w:rsidRPr="006C1D0B" w:rsidRDefault="002F77E9" w:rsidP="00600095">
      <w:pPr>
        <w:widowControl w:val="0"/>
        <w:ind w:firstLine="709"/>
        <w:jc w:val="both"/>
        <w:rPr>
          <w:color w:val="000000"/>
        </w:rPr>
      </w:pPr>
      <w:r w:rsidRPr="006C1D0B">
        <w:rPr>
          <w:color w:val="000000"/>
        </w:rPr>
        <w:t xml:space="preserve">Способом обеспечения исполнения </w:t>
      </w:r>
      <w:r w:rsidR="00912AA6" w:rsidRPr="006C1D0B">
        <w:rPr>
          <w:color w:val="000000"/>
        </w:rPr>
        <w:t xml:space="preserve">Концессионером </w:t>
      </w:r>
      <w:r w:rsidRPr="006C1D0B">
        <w:rPr>
          <w:color w:val="000000"/>
        </w:rPr>
        <w:t xml:space="preserve">обязательств по </w:t>
      </w:r>
      <w:r w:rsidR="00665AAC" w:rsidRPr="006C1D0B">
        <w:rPr>
          <w:color w:val="000000"/>
        </w:rPr>
        <w:t xml:space="preserve">Концессионному </w:t>
      </w:r>
      <w:r w:rsidRPr="006C1D0B">
        <w:rPr>
          <w:color w:val="000000"/>
        </w:rPr>
        <w:t xml:space="preserve">соглашению является предоставление </w:t>
      </w:r>
      <w:r w:rsidR="003B67A4" w:rsidRPr="006C1D0B">
        <w:rPr>
          <w:color w:val="000000"/>
        </w:rPr>
        <w:t xml:space="preserve">непередаваемой </w:t>
      </w:r>
      <w:r w:rsidRPr="006C1D0B">
        <w:rPr>
          <w:color w:val="000000"/>
        </w:rPr>
        <w:t>безотзывной банковской гарантии</w:t>
      </w:r>
      <w:r w:rsidR="00435CEA" w:rsidRPr="006C1D0B">
        <w:rPr>
          <w:color w:val="000000"/>
        </w:rPr>
        <w:t>, соответствующей утвержденным Постановлением Правительства Р</w:t>
      </w:r>
      <w:r w:rsidR="003D2A09" w:rsidRPr="006C1D0B">
        <w:rPr>
          <w:color w:val="000000"/>
        </w:rPr>
        <w:t>оссийской Федерации</w:t>
      </w:r>
      <w:r w:rsidR="00435CEA" w:rsidRPr="006C1D0B">
        <w:rPr>
          <w:color w:val="000000"/>
        </w:rPr>
        <w:t xml:space="preserve">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
    <w:p w:rsidR="002F77E9" w:rsidRDefault="00435CEA" w:rsidP="00600095">
      <w:pPr>
        <w:widowControl w:val="0"/>
        <w:ind w:firstLine="709"/>
        <w:jc w:val="both"/>
        <w:rPr>
          <w:color w:val="000000"/>
        </w:rPr>
      </w:pPr>
      <w:r w:rsidRPr="006C1D0B">
        <w:rPr>
          <w:color w:val="000000"/>
        </w:rPr>
        <w:t xml:space="preserve">Сведения о размере и сроке действия банковской гарантии </w:t>
      </w:r>
      <w:r w:rsidR="003B67A4" w:rsidRPr="006C1D0B">
        <w:rPr>
          <w:color w:val="000000"/>
        </w:rPr>
        <w:t>указан</w:t>
      </w:r>
      <w:r w:rsidRPr="006C1D0B">
        <w:rPr>
          <w:color w:val="000000"/>
        </w:rPr>
        <w:t>ы</w:t>
      </w:r>
      <w:r w:rsidR="003B67A4" w:rsidRPr="006C1D0B">
        <w:rPr>
          <w:color w:val="000000"/>
        </w:rPr>
        <w:t xml:space="preserve"> в разделе </w:t>
      </w:r>
      <w:r w:rsidR="000008DD">
        <w:rPr>
          <w:color w:val="000000"/>
        </w:rPr>
        <w:t xml:space="preserve">7 </w:t>
      </w:r>
      <w:r w:rsidR="003B67A4" w:rsidRPr="006C1D0B">
        <w:rPr>
          <w:color w:val="000000"/>
        </w:rPr>
        <w:t xml:space="preserve"> проекта Концессионного соглашения</w:t>
      </w:r>
      <w:r w:rsidR="00E4737E">
        <w:rPr>
          <w:color w:val="000000"/>
        </w:rPr>
        <w:t xml:space="preserve"> </w:t>
      </w:r>
      <w:r w:rsidRPr="00CE649F">
        <w:rPr>
          <w:color w:val="000000"/>
        </w:rPr>
        <w:t>(</w:t>
      </w:r>
      <w:r w:rsidR="003B67A4" w:rsidRPr="00CE649F">
        <w:rPr>
          <w:color w:val="000000"/>
        </w:rPr>
        <w:t>Приложени</w:t>
      </w:r>
      <w:r w:rsidR="00272421" w:rsidRPr="00CE649F">
        <w:rPr>
          <w:color w:val="000000"/>
        </w:rPr>
        <w:t>е</w:t>
      </w:r>
      <w:r w:rsidR="0084732F">
        <w:rPr>
          <w:color w:val="000000"/>
        </w:rPr>
        <w:t xml:space="preserve"> </w:t>
      </w:r>
      <w:r w:rsidR="003B67A4" w:rsidRPr="00CE649F">
        <w:rPr>
          <w:shd w:val="clear" w:color="auto" w:fill="FFFFFF" w:themeFill="background1"/>
        </w:rPr>
        <w:t xml:space="preserve">№ </w:t>
      </w:r>
      <w:r w:rsidR="00DF7179" w:rsidRPr="00CE649F">
        <w:rPr>
          <w:shd w:val="clear" w:color="auto" w:fill="FFFFFF" w:themeFill="background1"/>
        </w:rPr>
        <w:t>9</w:t>
      </w:r>
      <w:r w:rsidR="003B67A4" w:rsidRPr="00CE649F">
        <w:rPr>
          <w:color w:val="000000"/>
        </w:rPr>
        <w:t xml:space="preserve"> к Конкурсной документации</w:t>
      </w:r>
      <w:r w:rsidRPr="00CE649F">
        <w:rPr>
          <w:color w:val="000000"/>
        </w:rPr>
        <w:t>)</w:t>
      </w:r>
      <w:r w:rsidR="002F77E9" w:rsidRPr="00CE649F">
        <w:rPr>
          <w:color w:val="000000"/>
        </w:rPr>
        <w:t>.</w:t>
      </w:r>
    </w:p>
    <w:p w:rsidR="001314BB" w:rsidRPr="006C1D0B" w:rsidRDefault="001314BB" w:rsidP="001314BB">
      <w:pPr>
        <w:widowControl w:val="0"/>
        <w:ind w:left="709"/>
        <w:jc w:val="both"/>
        <w:rPr>
          <w:color w:val="000000"/>
        </w:rPr>
      </w:pPr>
    </w:p>
    <w:p w:rsidR="00E41C7F" w:rsidRPr="00742D42" w:rsidRDefault="00E41C7F" w:rsidP="001314BB">
      <w:pPr>
        <w:pStyle w:val="11"/>
        <w:numPr>
          <w:ilvl w:val="0"/>
          <w:numId w:val="6"/>
        </w:numPr>
        <w:spacing w:before="0" w:after="0"/>
        <w:rPr>
          <w:color w:val="000000" w:themeColor="text1"/>
          <w:sz w:val="24"/>
          <w:szCs w:val="24"/>
        </w:rPr>
      </w:pPr>
      <w:bookmarkStart w:id="25" w:name="_Toc414487464"/>
      <w:r w:rsidRPr="00742D42">
        <w:rPr>
          <w:color w:val="000000" w:themeColor="text1"/>
          <w:sz w:val="24"/>
          <w:szCs w:val="24"/>
        </w:rPr>
        <w:t xml:space="preserve">Размер, порядок, срок внесения </w:t>
      </w:r>
      <w:r w:rsidR="00647C64" w:rsidRPr="00742D42">
        <w:rPr>
          <w:color w:val="000000" w:themeColor="text1"/>
          <w:sz w:val="24"/>
          <w:szCs w:val="24"/>
        </w:rPr>
        <w:t>Задатка</w:t>
      </w:r>
      <w:bookmarkEnd w:id="25"/>
    </w:p>
    <w:p w:rsidR="00E41C7F" w:rsidRPr="00742D42" w:rsidRDefault="00E41C7F" w:rsidP="006617FD">
      <w:pPr>
        <w:pStyle w:val="western"/>
        <w:spacing w:before="0" w:beforeAutospacing="0" w:after="0" w:afterAutospacing="0"/>
        <w:jc w:val="center"/>
        <w:rPr>
          <w:color w:val="000000" w:themeColor="text1"/>
        </w:rPr>
      </w:pPr>
    </w:p>
    <w:p w:rsidR="001314BB" w:rsidRPr="00742D42" w:rsidRDefault="001314BB" w:rsidP="001314BB">
      <w:pPr>
        <w:widowControl w:val="0"/>
        <w:tabs>
          <w:tab w:val="num" w:pos="3268"/>
        </w:tabs>
        <w:ind w:left="709"/>
        <w:jc w:val="both"/>
        <w:rPr>
          <w:color w:val="000000" w:themeColor="text1"/>
        </w:rPr>
      </w:pPr>
      <w:r w:rsidRPr="00742D42">
        <w:rPr>
          <w:color w:val="000000" w:themeColor="text1"/>
        </w:rPr>
        <w:t>Размер задатка конкурсной документацией не предусмотрен.</w:t>
      </w:r>
    </w:p>
    <w:p w:rsidR="0016169C" w:rsidRPr="00742D42" w:rsidRDefault="0016169C" w:rsidP="006617FD">
      <w:pPr>
        <w:pStyle w:val="Standard"/>
        <w:rPr>
          <w:rFonts w:cs="Times New Roman"/>
          <w:bCs/>
          <w:color w:val="000000" w:themeColor="text1"/>
          <w:lang w:val="ru-RU"/>
        </w:rPr>
      </w:pPr>
    </w:p>
    <w:p w:rsidR="001E5F06" w:rsidRPr="006C1D0B" w:rsidRDefault="008073B0" w:rsidP="001314BB">
      <w:pPr>
        <w:pStyle w:val="11"/>
        <w:numPr>
          <w:ilvl w:val="0"/>
          <w:numId w:val="6"/>
        </w:numPr>
        <w:spacing w:before="0" w:after="0"/>
        <w:rPr>
          <w:sz w:val="24"/>
          <w:szCs w:val="24"/>
        </w:rPr>
      </w:pPr>
      <w:bookmarkStart w:id="26" w:name="_Toc414487465"/>
      <w:r w:rsidRPr="006C1D0B">
        <w:rPr>
          <w:sz w:val="24"/>
          <w:szCs w:val="24"/>
        </w:rPr>
        <w:t>Концессионная плата</w:t>
      </w:r>
      <w:bookmarkEnd w:id="26"/>
    </w:p>
    <w:p w:rsidR="001E5F06" w:rsidRPr="006C1D0B" w:rsidRDefault="001E5F06" w:rsidP="006617FD">
      <w:pPr>
        <w:pStyle w:val="Standard"/>
        <w:autoSpaceDE w:val="0"/>
        <w:jc w:val="center"/>
        <w:rPr>
          <w:rFonts w:eastAsia="Times New Roman" w:cs="Times New Roman"/>
          <w:b/>
          <w:bCs/>
          <w:color w:val="000000"/>
          <w:lang w:val="ru-RU"/>
        </w:rPr>
      </w:pPr>
    </w:p>
    <w:p w:rsidR="00230FEF" w:rsidRDefault="00230FEF" w:rsidP="002710F3">
      <w:pPr>
        <w:ind w:firstLine="567"/>
        <w:jc w:val="both"/>
      </w:pPr>
      <w:r>
        <w:rPr>
          <w:bCs/>
          <w:color w:val="000000"/>
          <w:lang w:eastAsia="ar-SA"/>
        </w:rPr>
        <w:t>Р</w:t>
      </w:r>
      <w:r w:rsidRPr="00701629">
        <w:rPr>
          <w:bCs/>
          <w:color w:val="000000"/>
          <w:lang w:eastAsia="ar-SA"/>
        </w:rPr>
        <w:t xml:space="preserve">азмер концессионной платы </w:t>
      </w:r>
      <w:r>
        <w:rPr>
          <w:bCs/>
          <w:color w:val="000000"/>
          <w:lang w:eastAsia="ar-SA"/>
        </w:rPr>
        <w:t xml:space="preserve">за право владения и пользования объектами водоснабжения </w:t>
      </w:r>
      <w:r w:rsidR="002710F3">
        <w:rPr>
          <w:bCs/>
          <w:color w:val="000000"/>
          <w:lang w:eastAsia="ar-SA"/>
        </w:rPr>
        <w:t>отсутствует.</w:t>
      </w:r>
    </w:p>
    <w:p w:rsidR="001E5F06" w:rsidRPr="006C1D0B" w:rsidRDefault="001E5F06" w:rsidP="006617FD">
      <w:pPr>
        <w:pStyle w:val="Standard"/>
        <w:autoSpaceDE w:val="0"/>
        <w:ind w:firstLine="708"/>
        <w:jc w:val="both"/>
        <w:rPr>
          <w:rFonts w:eastAsia="Times New Roman" w:cs="Times New Roman"/>
          <w:bCs/>
          <w:color w:val="000000"/>
        </w:rPr>
      </w:pPr>
    </w:p>
    <w:p w:rsidR="001E5F06" w:rsidRPr="006C1D0B" w:rsidRDefault="001E5F06" w:rsidP="006617FD">
      <w:pPr>
        <w:pStyle w:val="western"/>
        <w:spacing w:before="0" w:beforeAutospacing="0" w:after="0" w:afterAutospacing="0"/>
        <w:jc w:val="center"/>
        <w:rPr>
          <w:b/>
          <w:bCs/>
          <w:color w:val="000000"/>
        </w:rPr>
      </w:pPr>
    </w:p>
    <w:p w:rsidR="001E5F06" w:rsidRPr="006C1D0B" w:rsidRDefault="001E5F06" w:rsidP="001314BB">
      <w:pPr>
        <w:pStyle w:val="11"/>
        <w:numPr>
          <w:ilvl w:val="0"/>
          <w:numId w:val="6"/>
        </w:numPr>
        <w:spacing w:before="0" w:after="0"/>
        <w:rPr>
          <w:sz w:val="24"/>
          <w:szCs w:val="24"/>
        </w:rPr>
      </w:pPr>
      <w:bookmarkStart w:id="27" w:name="_Toc414487466"/>
      <w:r w:rsidRPr="006C1D0B">
        <w:rPr>
          <w:sz w:val="24"/>
          <w:szCs w:val="24"/>
        </w:rPr>
        <w:lastRenderedPageBreak/>
        <w:t xml:space="preserve">Порядок, место и срок представления </w:t>
      </w:r>
      <w:r w:rsidR="008073B0" w:rsidRPr="006C1D0B">
        <w:rPr>
          <w:sz w:val="24"/>
          <w:szCs w:val="24"/>
        </w:rPr>
        <w:t xml:space="preserve">Конкурсных </w:t>
      </w:r>
      <w:r w:rsidRPr="006C1D0B">
        <w:rPr>
          <w:sz w:val="24"/>
          <w:szCs w:val="24"/>
        </w:rPr>
        <w:t>предложений</w:t>
      </w:r>
      <w:bookmarkEnd w:id="27"/>
    </w:p>
    <w:p w:rsidR="001E5F06" w:rsidRPr="006C1D0B" w:rsidRDefault="001E5F06" w:rsidP="006617FD">
      <w:pPr>
        <w:pStyle w:val="western"/>
        <w:spacing w:before="0" w:beforeAutospacing="0" w:after="0" w:afterAutospacing="0"/>
        <w:jc w:val="center"/>
        <w:rPr>
          <w:color w:val="000000"/>
        </w:rPr>
      </w:pPr>
    </w:p>
    <w:p w:rsidR="001E5F06" w:rsidRPr="00B842BE" w:rsidRDefault="001E5F06" w:rsidP="00BE5F98">
      <w:pPr>
        <w:widowControl w:val="0"/>
        <w:ind w:firstLine="709"/>
        <w:jc w:val="both"/>
        <w:rPr>
          <w:color w:val="000000" w:themeColor="text1"/>
        </w:rPr>
      </w:pPr>
      <w:r w:rsidRPr="006C1D0B">
        <w:rPr>
          <w:color w:val="000000"/>
        </w:rPr>
        <w:t xml:space="preserve">Конкурсное предложение должно быть оформлено </w:t>
      </w:r>
      <w:r w:rsidR="00A9149C" w:rsidRPr="006C1D0B">
        <w:rPr>
          <w:color w:val="000000"/>
        </w:rPr>
        <w:t xml:space="preserve">Участниками </w:t>
      </w:r>
      <w:r w:rsidRPr="006C1D0B">
        <w:rPr>
          <w:color w:val="000000"/>
        </w:rPr>
        <w:t xml:space="preserve">конкурса в соответствии с требованиями </w:t>
      </w:r>
      <w:r w:rsidR="00435CEA" w:rsidRPr="006C1D0B">
        <w:rPr>
          <w:color w:val="000000"/>
        </w:rPr>
        <w:t xml:space="preserve">Конкурсной </w:t>
      </w:r>
      <w:r w:rsidRPr="006C1D0B">
        <w:rPr>
          <w:color w:val="000000"/>
        </w:rPr>
        <w:t xml:space="preserve">документации и </w:t>
      </w:r>
      <w:r w:rsidR="005A25A2" w:rsidRPr="006C1D0B">
        <w:rPr>
          <w:color w:val="000000"/>
        </w:rPr>
        <w:t xml:space="preserve">представлено </w:t>
      </w:r>
      <w:r w:rsidRPr="006C1D0B">
        <w:rPr>
          <w:color w:val="000000"/>
        </w:rPr>
        <w:t xml:space="preserve">по адресу: </w:t>
      </w:r>
      <w:r w:rsidR="00BE5F98" w:rsidRPr="00BE5F98">
        <w:rPr>
          <w:color w:val="000000"/>
        </w:rPr>
        <w:t>Ростовская область,</w:t>
      </w:r>
      <w:r w:rsidR="00E4737E">
        <w:rPr>
          <w:color w:val="000000"/>
        </w:rPr>
        <w:t xml:space="preserve"> Орловский район, х. Гундоровский, ул. Центральная, 17</w:t>
      </w:r>
      <w:r w:rsidR="00CE649F" w:rsidRPr="00CE649F">
        <w:rPr>
          <w:color w:val="000000"/>
        </w:rPr>
        <w:t>, в рабочие дни с 8</w:t>
      </w:r>
      <w:r w:rsidR="00BE5F98" w:rsidRPr="00CE649F">
        <w:rPr>
          <w:color w:val="000000"/>
        </w:rPr>
        <w:t xml:space="preserve"> час. 00 мин. </w:t>
      </w:r>
      <w:r w:rsidR="00CE649F" w:rsidRPr="00CE649F">
        <w:rPr>
          <w:color w:val="000000"/>
        </w:rPr>
        <w:t>до 16</w:t>
      </w:r>
      <w:r w:rsidR="00BE5F98" w:rsidRPr="00CE649F">
        <w:rPr>
          <w:color w:val="000000"/>
        </w:rPr>
        <w:t xml:space="preserve"> час. 00 м</w:t>
      </w:r>
      <w:r w:rsidR="00CE649F" w:rsidRPr="00CE649F">
        <w:rPr>
          <w:color w:val="000000"/>
        </w:rPr>
        <w:t>ин., кроме перерыва на обед с 12 час. 00 мин. по 13</w:t>
      </w:r>
      <w:r w:rsidR="00BE5F98" w:rsidRPr="00CE649F">
        <w:rPr>
          <w:color w:val="000000"/>
        </w:rPr>
        <w:t xml:space="preserve"> час. 00 мин., </w:t>
      </w:r>
      <w:r w:rsidR="00BE5F98" w:rsidRPr="009F0F4E">
        <w:rPr>
          <w:color w:val="000000"/>
        </w:rPr>
        <w:t xml:space="preserve">по московскому времени </w:t>
      </w:r>
      <w:r w:rsidRPr="009F0F4E">
        <w:rPr>
          <w:color w:val="000000" w:themeColor="text1"/>
        </w:rPr>
        <w:t>с</w:t>
      </w:r>
      <w:r w:rsidR="005F6D2B">
        <w:rPr>
          <w:color w:val="000000" w:themeColor="text1"/>
        </w:rPr>
        <w:t xml:space="preserve"> 1</w:t>
      </w:r>
      <w:r w:rsidR="005F6D2B" w:rsidRPr="005F6D2B">
        <w:rPr>
          <w:color w:val="000000" w:themeColor="text1"/>
        </w:rPr>
        <w:t>7</w:t>
      </w:r>
      <w:r w:rsidR="009F0F4E" w:rsidRPr="009F0F4E">
        <w:rPr>
          <w:color w:val="000000" w:themeColor="text1"/>
        </w:rPr>
        <w:t xml:space="preserve"> февраля </w:t>
      </w:r>
      <w:r w:rsidR="00B842BE" w:rsidRPr="009F0F4E">
        <w:rPr>
          <w:color w:val="000000" w:themeColor="text1"/>
        </w:rPr>
        <w:t xml:space="preserve"> </w:t>
      </w:r>
      <w:r w:rsidR="00FC6249" w:rsidRPr="009F0F4E">
        <w:rPr>
          <w:color w:val="000000" w:themeColor="text1"/>
        </w:rPr>
        <w:t>201</w:t>
      </w:r>
      <w:r w:rsidR="009F0F4E" w:rsidRPr="009F0F4E">
        <w:rPr>
          <w:color w:val="000000" w:themeColor="text1"/>
        </w:rPr>
        <w:t xml:space="preserve">6 </w:t>
      </w:r>
      <w:r w:rsidRPr="009F0F4E">
        <w:rPr>
          <w:color w:val="000000" w:themeColor="text1"/>
        </w:rPr>
        <w:t xml:space="preserve">г. до </w:t>
      </w:r>
      <w:r w:rsidR="009F0F4E" w:rsidRPr="009F0F4E">
        <w:rPr>
          <w:color w:val="000000" w:themeColor="text1"/>
        </w:rPr>
        <w:t xml:space="preserve">10:00 часов 25 февраля </w:t>
      </w:r>
      <w:r w:rsidRPr="009F0F4E">
        <w:rPr>
          <w:color w:val="000000" w:themeColor="text1"/>
        </w:rPr>
        <w:t>201</w:t>
      </w:r>
      <w:r w:rsidR="009F0F4E" w:rsidRPr="009F0F4E">
        <w:rPr>
          <w:color w:val="000000" w:themeColor="text1"/>
        </w:rPr>
        <w:t>6</w:t>
      </w:r>
      <w:r w:rsidRPr="009F0F4E">
        <w:rPr>
          <w:color w:val="000000" w:themeColor="text1"/>
        </w:rPr>
        <w:t xml:space="preserve"> г.</w:t>
      </w:r>
    </w:p>
    <w:p w:rsidR="001E5F06" w:rsidRPr="006C1D0B" w:rsidRDefault="001E5F06" w:rsidP="00557DFF">
      <w:pPr>
        <w:widowControl w:val="0"/>
        <w:tabs>
          <w:tab w:val="num" w:pos="3268"/>
        </w:tabs>
        <w:ind w:firstLine="709"/>
        <w:jc w:val="both"/>
        <w:rPr>
          <w:color w:val="000000"/>
        </w:rPr>
      </w:pPr>
      <w:r w:rsidRPr="006C1D0B">
        <w:rPr>
          <w:color w:val="000000"/>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D175D5" w:rsidRPr="006C1D0B">
        <w:rPr>
          <w:color w:val="000000"/>
        </w:rPr>
        <w:t xml:space="preserve">Участника </w:t>
      </w:r>
      <w:r w:rsidRPr="006C1D0B">
        <w:rPr>
          <w:color w:val="000000"/>
        </w:rPr>
        <w:t>конкурса, и представляется в конкурсную комиссию в установленном конкурсной документацией порядке в отдельном запечатанном конверте</w:t>
      </w:r>
      <w:r w:rsidR="005A2D9A" w:rsidRPr="006C1D0B">
        <w:rPr>
          <w:color w:val="000000"/>
        </w:rPr>
        <w:t xml:space="preserve"> с приложением электронной версии Конкурсного предложения на электронных носителях (CD/DVD)</w:t>
      </w:r>
      <w:r w:rsidRPr="006C1D0B">
        <w:rPr>
          <w:color w:val="000000"/>
        </w:rPr>
        <w:t xml:space="preserve">. К </w:t>
      </w:r>
      <w:r w:rsidR="00D37BDE" w:rsidRPr="006C1D0B">
        <w:rPr>
          <w:color w:val="000000"/>
        </w:rPr>
        <w:t xml:space="preserve">Конкурсному </w:t>
      </w:r>
      <w:r w:rsidRPr="006C1D0B">
        <w:rPr>
          <w:color w:val="000000"/>
        </w:rPr>
        <w:t xml:space="preserve">предложению прилагается удостоверенная подписью </w:t>
      </w:r>
      <w:r w:rsidR="00D175D5" w:rsidRPr="006C1D0B">
        <w:rPr>
          <w:color w:val="000000"/>
        </w:rPr>
        <w:t xml:space="preserve">Участника </w:t>
      </w:r>
      <w:r w:rsidRPr="006C1D0B">
        <w:rPr>
          <w:color w:val="000000"/>
        </w:rPr>
        <w:t xml:space="preserve">конкурса опись представленных им документов и материалов в двух экземплярах, оригинал которой остается в конкурсной комиссии, копия - у </w:t>
      </w:r>
      <w:r w:rsidR="00D175D5" w:rsidRPr="006C1D0B">
        <w:rPr>
          <w:color w:val="000000"/>
        </w:rPr>
        <w:t xml:space="preserve">Участника </w:t>
      </w:r>
      <w:r w:rsidRPr="006C1D0B">
        <w:rPr>
          <w:color w:val="000000"/>
        </w:rPr>
        <w:t xml:space="preserve">конкурса. </w:t>
      </w:r>
    </w:p>
    <w:p w:rsidR="005A2D9A" w:rsidRPr="006C1D0B" w:rsidRDefault="005A2D9A" w:rsidP="00557DFF">
      <w:pPr>
        <w:widowControl w:val="0"/>
        <w:tabs>
          <w:tab w:val="num" w:pos="3268"/>
        </w:tabs>
        <w:ind w:firstLine="709"/>
        <w:jc w:val="both"/>
        <w:rPr>
          <w:color w:val="000000"/>
        </w:rPr>
      </w:pPr>
      <w:r w:rsidRPr="006C1D0B">
        <w:rPr>
          <w:color w:val="000000"/>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5A2D9A" w:rsidRPr="006C1D0B" w:rsidRDefault="005A2D9A" w:rsidP="00557DFF">
      <w:pPr>
        <w:widowControl w:val="0"/>
        <w:tabs>
          <w:tab w:val="num" w:pos="3268"/>
        </w:tabs>
        <w:jc w:val="both"/>
        <w:rPr>
          <w:color w:val="000000"/>
        </w:rPr>
      </w:pPr>
      <w:r w:rsidRPr="006C1D0B">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5A2D9A" w:rsidRPr="006C1D0B" w:rsidRDefault="005A2D9A" w:rsidP="00557DFF">
      <w:pPr>
        <w:widowControl w:val="0"/>
        <w:tabs>
          <w:tab w:val="num" w:pos="3268"/>
        </w:tabs>
        <w:ind w:firstLine="709"/>
        <w:jc w:val="both"/>
        <w:rPr>
          <w:color w:val="000000"/>
        </w:rPr>
      </w:pPr>
      <w:r w:rsidRPr="006C1D0B">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5539CB" w:rsidRPr="006C1D0B" w:rsidRDefault="005539CB" w:rsidP="00557DFF">
      <w:pPr>
        <w:widowControl w:val="0"/>
        <w:tabs>
          <w:tab w:val="num" w:pos="3268"/>
        </w:tabs>
        <w:ind w:firstLine="709"/>
        <w:jc w:val="both"/>
        <w:rPr>
          <w:color w:val="000000"/>
        </w:rPr>
      </w:pPr>
      <w:r w:rsidRPr="006C1D0B">
        <w:rPr>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557DFF" w:rsidRPr="00F65810" w:rsidRDefault="005539CB" w:rsidP="00557DFF">
      <w:pPr>
        <w:jc w:val="both"/>
        <w:rPr>
          <w:b/>
          <w:color w:val="000000"/>
        </w:rPr>
      </w:pPr>
      <w:r w:rsidRPr="006C1D0B">
        <w:rPr>
          <w:color w:val="000000"/>
        </w:rPr>
        <w:t xml:space="preserve">На конверте с Конкурсным предложением должно быть указано: </w:t>
      </w:r>
      <w:r w:rsidRPr="00F65810">
        <w:rPr>
          <w:b/>
          <w:color w:val="000000"/>
        </w:rPr>
        <w:t>«</w:t>
      </w:r>
      <w:r w:rsidR="00557DFF" w:rsidRPr="00F65810">
        <w:rPr>
          <w:b/>
          <w:color w:val="000000"/>
        </w:rPr>
        <w:t xml:space="preserve">Конкурсное предложение на право заключения концессионного соглашения в отношении объектов водоснабжения, находящихся в собственности муниципального образования </w:t>
      </w:r>
      <w:r w:rsidR="00557DFF" w:rsidRPr="00CE649F">
        <w:rPr>
          <w:b/>
          <w:color w:val="000000"/>
        </w:rPr>
        <w:t>«</w:t>
      </w:r>
      <w:r w:rsidR="0015546E">
        <w:rPr>
          <w:b/>
          <w:color w:val="000000"/>
        </w:rPr>
        <w:t>Дон</w:t>
      </w:r>
      <w:r w:rsidR="009D1DC6" w:rsidRPr="00CE649F">
        <w:rPr>
          <w:b/>
          <w:color w:val="000000"/>
        </w:rPr>
        <w:t>ское</w:t>
      </w:r>
      <w:r w:rsidR="00557DFF" w:rsidRPr="00CE649F">
        <w:rPr>
          <w:b/>
          <w:color w:val="000000"/>
        </w:rPr>
        <w:t xml:space="preserve"> сельское поселение» </w:t>
      </w:r>
      <w:r w:rsidR="0015546E">
        <w:rPr>
          <w:b/>
          <w:color w:val="000000"/>
        </w:rPr>
        <w:t>Орловского</w:t>
      </w:r>
      <w:r w:rsidR="00557DFF" w:rsidRPr="00F65810">
        <w:rPr>
          <w:b/>
          <w:color w:val="000000"/>
        </w:rPr>
        <w:t xml:space="preserve"> района Ростовской области»</w:t>
      </w:r>
      <w:r w:rsidR="00F65810" w:rsidRPr="00F65810">
        <w:rPr>
          <w:b/>
          <w:color w:val="000000"/>
        </w:rPr>
        <w:t>.</w:t>
      </w:r>
    </w:p>
    <w:p w:rsidR="005539CB" w:rsidRPr="006C1D0B" w:rsidRDefault="005539CB" w:rsidP="00557DFF">
      <w:pPr>
        <w:widowControl w:val="0"/>
        <w:tabs>
          <w:tab w:val="num" w:pos="3268"/>
        </w:tabs>
        <w:ind w:firstLine="709"/>
        <w:jc w:val="both"/>
        <w:rPr>
          <w:color w:val="000000"/>
        </w:rPr>
      </w:pPr>
      <w:r w:rsidRPr="00557DFF">
        <w:rPr>
          <w:color w:val="000000"/>
        </w:rPr>
        <w:t>Кроме того, на конверт</w:t>
      </w:r>
      <w:r w:rsidRPr="006C1D0B">
        <w:rPr>
          <w:color w:val="000000"/>
        </w:rPr>
        <w:t>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5539CB" w:rsidRPr="006C1D0B" w:rsidRDefault="005539CB" w:rsidP="00557DFF">
      <w:pPr>
        <w:widowControl w:val="0"/>
        <w:tabs>
          <w:tab w:val="num" w:pos="3268"/>
        </w:tabs>
        <w:ind w:firstLine="709"/>
        <w:jc w:val="both"/>
        <w:rPr>
          <w:color w:val="000000"/>
        </w:rPr>
      </w:pPr>
      <w:r w:rsidRPr="006C1D0B">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5539CB" w:rsidRPr="00637E9E" w:rsidRDefault="005539CB" w:rsidP="00557DFF">
      <w:pPr>
        <w:widowControl w:val="0"/>
        <w:tabs>
          <w:tab w:val="num" w:pos="3268"/>
        </w:tabs>
        <w:ind w:firstLine="709"/>
        <w:jc w:val="both"/>
        <w:rPr>
          <w:color w:val="000000" w:themeColor="text1"/>
        </w:rPr>
      </w:pPr>
      <w:r w:rsidRPr="00637E9E">
        <w:rPr>
          <w:color w:val="000000" w:themeColor="text1"/>
        </w:rPr>
        <w:t>При поступлении конвертов с Конкурсными предложениями без указанных в настоящем пункте пометок на конвертах</w:t>
      </w:r>
      <w:r w:rsidR="00CE649F">
        <w:rPr>
          <w:color w:val="000000" w:themeColor="text1"/>
        </w:rPr>
        <w:t>,</w:t>
      </w:r>
      <w:r w:rsidRPr="00637E9E">
        <w:rPr>
          <w:color w:val="000000" w:themeColor="text1"/>
        </w:rPr>
        <w:t xml:space="preserve"> они не считаются Конкурсными предложениями и не подлежат рассмотрению Конкурсной комиссией.</w:t>
      </w:r>
    </w:p>
    <w:p w:rsidR="005539CB" w:rsidRPr="006C1D0B" w:rsidRDefault="005539CB" w:rsidP="00557DFF">
      <w:pPr>
        <w:widowControl w:val="0"/>
        <w:tabs>
          <w:tab w:val="num" w:pos="3268"/>
        </w:tabs>
        <w:ind w:firstLine="709"/>
        <w:jc w:val="both"/>
        <w:rPr>
          <w:color w:val="000000"/>
        </w:rPr>
      </w:pPr>
      <w:r w:rsidRPr="00637E9E">
        <w:rPr>
          <w:color w:val="000000" w:themeColor="text1"/>
        </w:rPr>
        <w:t>Представление Конкурсного предложения</w:t>
      </w:r>
      <w:r w:rsidRPr="006C1D0B">
        <w:rPr>
          <w:color w:val="000000"/>
        </w:rPr>
        <w:t xml:space="preserve">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1E5F06" w:rsidRPr="006C1D0B" w:rsidRDefault="001E5F06" w:rsidP="00557DFF">
      <w:pPr>
        <w:widowControl w:val="0"/>
        <w:tabs>
          <w:tab w:val="num" w:pos="3268"/>
        </w:tabs>
        <w:ind w:firstLine="709"/>
        <w:jc w:val="both"/>
        <w:rPr>
          <w:color w:val="000000"/>
        </w:rPr>
      </w:pPr>
      <w:r w:rsidRPr="006C1D0B">
        <w:rPr>
          <w:color w:val="000000"/>
        </w:rPr>
        <w:t xml:space="preserve">Представленное в </w:t>
      </w:r>
      <w:r w:rsidR="00857F59" w:rsidRPr="006C1D0B">
        <w:rPr>
          <w:color w:val="000000"/>
        </w:rPr>
        <w:t xml:space="preserve">Конкурсную </w:t>
      </w:r>
      <w:r w:rsidRPr="006C1D0B">
        <w:rPr>
          <w:color w:val="000000"/>
        </w:rPr>
        <w:t xml:space="preserve">комиссию </w:t>
      </w:r>
      <w:r w:rsidR="00857F59" w:rsidRPr="006C1D0B">
        <w:rPr>
          <w:color w:val="000000"/>
        </w:rPr>
        <w:t xml:space="preserve">Конкурсное </w:t>
      </w:r>
      <w:r w:rsidRPr="006C1D0B">
        <w:rPr>
          <w:color w:val="000000"/>
        </w:rPr>
        <w:t xml:space="preserve">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w:t>
      </w:r>
      <w:r w:rsidR="00D175D5" w:rsidRPr="006C1D0B">
        <w:rPr>
          <w:color w:val="000000"/>
        </w:rPr>
        <w:t xml:space="preserve">Участником </w:t>
      </w:r>
      <w:r w:rsidRPr="006C1D0B">
        <w:rPr>
          <w:color w:val="000000"/>
        </w:rPr>
        <w:t xml:space="preserve">конкурса документов и материалов делается отметка о дате и времени представления конкурсного предложения с указанием номера этого конкурсного </w:t>
      </w:r>
      <w:r w:rsidRPr="006C1D0B">
        <w:rPr>
          <w:color w:val="000000"/>
        </w:rPr>
        <w:lastRenderedPageBreak/>
        <w:t xml:space="preserve">предложения. </w:t>
      </w:r>
    </w:p>
    <w:p w:rsidR="005539CB" w:rsidRPr="006C1D0B" w:rsidRDefault="001E5F06" w:rsidP="00557DFF">
      <w:pPr>
        <w:widowControl w:val="0"/>
        <w:tabs>
          <w:tab w:val="num" w:pos="3268"/>
        </w:tabs>
        <w:ind w:firstLine="709"/>
        <w:jc w:val="both"/>
        <w:rPr>
          <w:color w:val="000000"/>
        </w:rPr>
      </w:pPr>
      <w:r w:rsidRPr="006C1D0B">
        <w:rPr>
          <w:color w:val="000000"/>
        </w:rPr>
        <w:t xml:space="preserve">Участник конкурса вправе представить </w:t>
      </w:r>
      <w:r w:rsidR="00D175D5" w:rsidRPr="006C1D0B">
        <w:rPr>
          <w:color w:val="000000"/>
        </w:rPr>
        <w:t>К</w:t>
      </w:r>
      <w:r w:rsidRPr="006C1D0B">
        <w:rPr>
          <w:color w:val="000000"/>
        </w:rPr>
        <w:t xml:space="preserve">онкурсное предложение на заседании </w:t>
      </w:r>
      <w:r w:rsidR="00857F59" w:rsidRPr="006C1D0B">
        <w:rPr>
          <w:color w:val="000000"/>
        </w:rPr>
        <w:t xml:space="preserve">Конкурсной </w:t>
      </w:r>
      <w:r w:rsidRPr="006C1D0B">
        <w:rPr>
          <w:color w:val="000000"/>
        </w:rPr>
        <w:t>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5539CB" w:rsidRPr="006C1D0B">
        <w:rPr>
          <w:color w:val="000000"/>
        </w:rPr>
        <w:t xml:space="preserve"> После истечения установленного в настоящем разделе </w:t>
      </w:r>
      <w:r w:rsidR="00DD513B" w:rsidRPr="006C1D0B">
        <w:rPr>
          <w:color w:val="000000"/>
        </w:rPr>
        <w:t xml:space="preserve">срока </w:t>
      </w:r>
      <w:r w:rsidR="005539CB" w:rsidRPr="006C1D0B">
        <w:rPr>
          <w:color w:val="000000"/>
        </w:rPr>
        <w:t>Конкурсные предложения не принимаются.</w:t>
      </w:r>
    </w:p>
    <w:p w:rsidR="005539CB" w:rsidRPr="006C1D0B" w:rsidRDefault="005539CB" w:rsidP="00557DFF">
      <w:pPr>
        <w:widowControl w:val="0"/>
        <w:tabs>
          <w:tab w:val="num" w:pos="3268"/>
        </w:tabs>
        <w:ind w:firstLine="709"/>
        <w:jc w:val="both"/>
        <w:rPr>
          <w:color w:val="000000"/>
        </w:rPr>
      </w:pPr>
      <w:r w:rsidRPr="006C1D0B">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539CB" w:rsidRPr="006C1D0B" w:rsidRDefault="005539CB" w:rsidP="00557DFF">
      <w:pPr>
        <w:widowControl w:val="0"/>
        <w:tabs>
          <w:tab w:val="num" w:pos="3268"/>
        </w:tabs>
        <w:ind w:firstLine="709"/>
        <w:jc w:val="both"/>
        <w:rPr>
          <w:color w:val="000000"/>
        </w:rPr>
      </w:pPr>
      <w:r w:rsidRPr="006C1D0B">
        <w:rPr>
          <w:color w:val="000000"/>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r w:rsidR="00857F59" w:rsidRPr="006C1D0B">
        <w:rPr>
          <w:color w:val="000000"/>
        </w:rPr>
        <w:t>к</w:t>
      </w:r>
      <w:r w:rsidRPr="006C1D0B">
        <w:rPr>
          <w:color w:val="000000"/>
        </w:rPr>
        <w:t>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E5F06" w:rsidRPr="006C1D0B" w:rsidRDefault="001E5F06" w:rsidP="006617FD">
      <w:pPr>
        <w:widowControl w:val="0"/>
        <w:ind w:left="709"/>
        <w:jc w:val="both"/>
        <w:rPr>
          <w:color w:val="000000"/>
        </w:rPr>
      </w:pPr>
    </w:p>
    <w:p w:rsidR="00775F86" w:rsidRPr="006C1D0B" w:rsidRDefault="00775F86" w:rsidP="001314BB">
      <w:pPr>
        <w:pStyle w:val="11"/>
        <w:numPr>
          <w:ilvl w:val="0"/>
          <w:numId w:val="6"/>
        </w:numPr>
        <w:spacing w:before="0" w:after="0"/>
        <w:rPr>
          <w:sz w:val="24"/>
          <w:szCs w:val="24"/>
        </w:rPr>
      </w:pPr>
      <w:bookmarkStart w:id="28" w:name="_Toc414487467"/>
      <w:r w:rsidRPr="006C1D0B">
        <w:rPr>
          <w:sz w:val="24"/>
          <w:szCs w:val="24"/>
        </w:rPr>
        <w:t xml:space="preserve">Порядок и срок изменения и (или) отзыва </w:t>
      </w:r>
      <w:r w:rsidR="005D54D6" w:rsidRPr="006C1D0B">
        <w:rPr>
          <w:sz w:val="24"/>
          <w:szCs w:val="24"/>
        </w:rPr>
        <w:t xml:space="preserve">Заявок </w:t>
      </w:r>
      <w:r w:rsidR="00125AAA" w:rsidRPr="006C1D0B">
        <w:rPr>
          <w:sz w:val="24"/>
          <w:szCs w:val="24"/>
        </w:rPr>
        <w:t xml:space="preserve">и </w:t>
      </w:r>
      <w:r w:rsidR="00E243B2" w:rsidRPr="006C1D0B">
        <w:rPr>
          <w:sz w:val="24"/>
          <w:szCs w:val="24"/>
        </w:rPr>
        <w:t xml:space="preserve">Конкурсных </w:t>
      </w:r>
      <w:r w:rsidR="00125AAA" w:rsidRPr="006C1D0B">
        <w:rPr>
          <w:sz w:val="24"/>
          <w:szCs w:val="24"/>
        </w:rPr>
        <w:t>предложений</w:t>
      </w:r>
      <w:bookmarkEnd w:id="28"/>
    </w:p>
    <w:p w:rsidR="00775F86" w:rsidRPr="006C1D0B" w:rsidRDefault="00775F86" w:rsidP="006617FD">
      <w:pPr>
        <w:pStyle w:val="Standard"/>
        <w:autoSpaceDE w:val="0"/>
        <w:jc w:val="both"/>
        <w:rPr>
          <w:rFonts w:eastAsia="Times New Roman" w:cs="Times New Roman"/>
          <w:b/>
          <w:color w:val="000000"/>
          <w:lang w:val="ru-RU"/>
        </w:rPr>
      </w:pPr>
    </w:p>
    <w:p w:rsidR="00125AAA" w:rsidRPr="006C1D0B" w:rsidRDefault="00125AAA" w:rsidP="00F65810">
      <w:pPr>
        <w:widowControl w:val="0"/>
        <w:tabs>
          <w:tab w:val="num" w:pos="3268"/>
        </w:tabs>
        <w:ind w:firstLine="709"/>
        <w:jc w:val="both"/>
        <w:rPr>
          <w:color w:val="000000"/>
        </w:rPr>
      </w:pPr>
      <w:r w:rsidRPr="006C1D0B">
        <w:rPr>
          <w:color w:val="000000"/>
        </w:rPr>
        <w:t xml:space="preserve">Заявитель вправе изменить или отозвать свою </w:t>
      </w:r>
      <w:r w:rsidR="00E243B2" w:rsidRPr="006C1D0B">
        <w:rPr>
          <w:color w:val="000000"/>
        </w:rPr>
        <w:t xml:space="preserve">Заявку </w:t>
      </w:r>
      <w:r w:rsidRPr="006C1D0B">
        <w:rPr>
          <w:color w:val="000000"/>
        </w:rPr>
        <w:t xml:space="preserve">в любое время до истечения срока представления в </w:t>
      </w:r>
      <w:r w:rsidR="00E243B2" w:rsidRPr="006C1D0B">
        <w:rPr>
          <w:color w:val="000000"/>
        </w:rPr>
        <w:t xml:space="preserve">Конкурсную </w:t>
      </w:r>
      <w:r w:rsidRPr="006C1D0B">
        <w:rPr>
          <w:color w:val="000000"/>
        </w:rPr>
        <w:t xml:space="preserve">комиссию </w:t>
      </w:r>
      <w:r w:rsidR="00E243B2" w:rsidRPr="006C1D0B">
        <w:rPr>
          <w:color w:val="000000"/>
        </w:rPr>
        <w:t>Заявок</w:t>
      </w:r>
      <w:r w:rsidRPr="006C1D0B">
        <w:rPr>
          <w:color w:val="000000"/>
        </w:rPr>
        <w:t xml:space="preserve">. Изменение </w:t>
      </w:r>
      <w:r w:rsidR="00B96A40" w:rsidRPr="006C1D0B">
        <w:rPr>
          <w:color w:val="000000"/>
        </w:rPr>
        <w:t xml:space="preserve">Заявки </w:t>
      </w:r>
      <w:r w:rsidRPr="006C1D0B">
        <w:rPr>
          <w:color w:val="000000"/>
        </w:rPr>
        <w:t xml:space="preserve">или уведомление о ее отзыве считается действительным, если такое изменение или такое уведомление поступило в </w:t>
      </w:r>
      <w:r w:rsidR="00690254" w:rsidRPr="006C1D0B">
        <w:rPr>
          <w:color w:val="000000"/>
        </w:rPr>
        <w:t xml:space="preserve">Конкурсную </w:t>
      </w:r>
      <w:r w:rsidRPr="006C1D0B">
        <w:rPr>
          <w:color w:val="000000"/>
        </w:rPr>
        <w:t xml:space="preserve">комиссию до истечения срока представления </w:t>
      </w:r>
      <w:r w:rsidR="00690254" w:rsidRPr="006C1D0B">
        <w:rPr>
          <w:color w:val="000000"/>
        </w:rPr>
        <w:t>Заявок</w:t>
      </w:r>
      <w:r w:rsidRPr="006C1D0B">
        <w:rPr>
          <w:color w:val="000000"/>
        </w:rPr>
        <w:t>.</w:t>
      </w:r>
    </w:p>
    <w:p w:rsidR="00690254" w:rsidRPr="00F65810" w:rsidRDefault="00690254" w:rsidP="00F65810">
      <w:pPr>
        <w:ind w:firstLine="142"/>
        <w:jc w:val="both"/>
        <w:rPr>
          <w:b/>
          <w:color w:val="000000"/>
        </w:rPr>
      </w:pPr>
      <w:r w:rsidRPr="00F65810">
        <w:rPr>
          <w:color w:val="000000"/>
        </w:rPr>
        <w:t>Изменение в Заявку должно быть подготовлено, запечатано, маркировано и доставлено в соответствии с требованиями</w:t>
      </w:r>
      <w:r w:rsidR="0084732F">
        <w:rPr>
          <w:color w:val="000000"/>
        </w:rPr>
        <w:t xml:space="preserve"> </w:t>
      </w:r>
      <w:r w:rsidRPr="00F65810">
        <w:rPr>
          <w:color w:val="000000"/>
        </w:rPr>
        <w:t xml:space="preserve">Конкурсной документации. Конверты дополнительно маркируются словом </w:t>
      </w:r>
      <w:r w:rsidRPr="00F65810">
        <w:rPr>
          <w:b/>
          <w:color w:val="000000"/>
        </w:rPr>
        <w:t>«</w:t>
      </w:r>
      <w:r w:rsidR="00F65810" w:rsidRPr="00F65810">
        <w:rPr>
          <w:b/>
          <w:color w:val="000000"/>
        </w:rPr>
        <w:t xml:space="preserve"> Изменение заявки на участие в конкурсе на право заключения концессионного соглашения в отношении объектов водоснабжения, находящихся в собственности муниципального образования </w:t>
      </w:r>
      <w:r w:rsidR="00F65810" w:rsidRPr="00BA0A84">
        <w:rPr>
          <w:b/>
          <w:color w:val="000000"/>
        </w:rPr>
        <w:t>«</w:t>
      </w:r>
      <w:r w:rsidR="0015546E">
        <w:rPr>
          <w:b/>
          <w:color w:val="000000"/>
        </w:rPr>
        <w:t>Дон</w:t>
      </w:r>
      <w:r w:rsidR="009D1DC6" w:rsidRPr="00BA0A84">
        <w:rPr>
          <w:b/>
          <w:color w:val="000000"/>
        </w:rPr>
        <w:t>ское</w:t>
      </w:r>
      <w:r w:rsidR="00F65810" w:rsidRPr="00BA0A84">
        <w:rPr>
          <w:b/>
          <w:color w:val="000000"/>
        </w:rPr>
        <w:t xml:space="preserve"> сельское поселение»  </w:t>
      </w:r>
      <w:r w:rsidR="0015546E">
        <w:rPr>
          <w:b/>
          <w:color w:val="000000"/>
        </w:rPr>
        <w:t>Орловского</w:t>
      </w:r>
      <w:r w:rsidR="00F65810" w:rsidRPr="00BA0A84">
        <w:rPr>
          <w:b/>
          <w:color w:val="000000"/>
        </w:rPr>
        <w:t xml:space="preserve"> ра</w:t>
      </w:r>
      <w:r w:rsidR="00F65810" w:rsidRPr="00F65810">
        <w:rPr>
          <w:b/>
          <w:color w:val="000000"/>
        </w:rPr>
        <w:t>йона Ростовской области».</w:t>
      </w:r>
    </w:p>
    <w:p w:rsidR="00690254" w:rsidRPr="006C1D0B" w:rsidRDefault="00690254" w:rsidP="00F65810">
      <w:pPr>
        <w:widowControl w:val="0"/>
        <w:tabs>
          <w:tab w:val="num" w:pos="3268"/>
        </w:tabs>
        <w:ind w:firstLine="709"/>
        <w:jc w:val="both"/>
        <w:rPr>
          <w:color w:val="000000"/>
        </w:rPr>
      </w:pPr>
      <w:r w:rsidRPr="006C1D0B">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25AAA" w:rsidRPr="006C1D0B" w:rsidRDefault="00F65810" w:rsidP="00F65810">
      <w:pPr>
        <w:widowControl w:val="0"/>
        <w:tabs>
          <w:tab w:val="num" w:pos="3268"/>
        </w:tabs>
        <w:ind w:firstLine="709"/>
        <w:jc w:val="both"/>
        <w:rPr>
          <w:color w:val="000000"/>
        </w:rPr>
      </w:pPr>
      <w:r>
        <w:rPr>
          <w:color w:val="000000"/>
        </w:rPr>
        <w:t>У</w:t>
      </w:r>
      <w:r w:rsidR="00125AAA" w:rsidRPr="006C1D0B">
        <w:rPr>
          <w:color w:val="000000"/>
        </w:rPr>
        <w:t xml:space="preserve">частник конкурса вправе изменить или отозвать свое </w:t>
      </w:r>
      <w:r w:rsidR="00690254" w:rsidRPr="006C1D0B">
        <w:rPr>
          <w:color w:val="000000"/>
        </w:rPr>
        <w:t xml:space="preserve">Конкурсное </w:t>
      </w:r>
      <w:r w:rsidR="00125AAA" w:rsidRPr="006C1D0B">
        <w:rPr>
          <w:color w:val="000000"/>
        </w:rPr>
        <w:t xml:space="preserve">предложение в любое время до истечения срока представления в </w:t>
      </w:r>
      <w:r w:rsidR="00857F59" w:rsidRPr="006C1D0B">
        <w:rPr>
          <w:color w:val="000000"/>
        </w:rPr>
        <w:t xml:space="preserve">Конкурсную </w:t>
      </w:r>
      <w:r w:rsidR="00125AAA" w:rsidRPr="006C1D0B">
        <w:rPr>
          <w:color w:val="000000"/>
        </w:rPr>
        <w:t xml:space="preserve">комиссию конкурсных предложений. Изменение </w:t>
      </w:r>
      <w:r w:rsidR="00857F59" w:rsidRPr="006C1D0B">
        <w:rPr>
          <w:color w:val="000000"/>
        </w:rPr>
        <w:t xml:space="preserve">Конкурсного </w:t>
      </w:r>
      <w:r w:rsidR="00125AAA" w:rsidRPr="006C1D0B">
        <w:rPr>
          <w:color w:val="000000"/>
        </w:rPr>
        <w:t>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539CB" w:rsidRPr="006C1D0B" w:rsidRDefault="005539CB" w:rsidP="00F65810">
      <w:pPr>
        <w:widowControl w:val="0"/>
        <w:tabs>
          <w:tab w:val="num" w:pos="3268"/>
        </w:tabs>
        <w:ind w:firstLine="709"/>
        <w:jc w:val="both"/>
        <w:rPr>
          <w:color w:val="000000"/>
        </w:rPr>
      </w:pPr>
      <w:r w:rsidRPr="006C1D0B">
        <w:rPr>
          <w:color w:val="000000"/>
        </w:rPr>
        <w:t xml:space="preserve">Изменение Конкурсного предложения должно быть составлено, оформлено, запечатано, маркировано и представлено в соответствии с </w:t>
      </w:r>
      <w:r w:rsidR="00F65810">
        <w:rPr>
          <w:color w:val="000000"/>
        </w:rPr>
        <w:t xml:space="preserve">данным </w:t>
      </w:r>
      <w:r w:rsidRPr="006C1D0B">
        <w:rPr>
          <w:color w:val="000000"/>
        </w:rPr>
        <w:t xml:space="preserve">разделом Конкурсной документации. </w:t>
      </w:r>
    </w:p>
    <w:p w:rsidR="00F65810" w:rsidRPr="00F65810" w:rsidRDefault="005539CB" w:rsidP="00F65810">
      <w:pPr>
        <w:jc w:val="both"/>
        <w:rPr>
          <w:b/>
          <w:color w:val="000000"/>
          <w:sz w:val="28"/>
          <w:szCs w:val="28"/>
        </w:rPr>
      </w:pPr>
      <w:r w:rsidRPr="00F65810">
        <w:rPr>
          <w:color w:val="000000"/>
        </w:rPr>
        <w:t xml:space="preserve">Конверты с изменениями Конкурсных предложений маркируются </w:t>
      </w:r>
      <w:r w:rsidRPr="00F65810">
        <w:rPr>
          <w:b/>
          <w:color w:val="000000"/>
        </w:rPr>
        <w:t>«</w:t>
      </w:r>
      <w:r w:rsidR="00F65810" w:rsidRPr="00F65810">
        <w:rPr>
          <w:b/>
          <w:color w:val="000000"/>
        </w:rPr>
        <w:t xml:space="preserve">Изменение конкурсного предложения на участие в конкурсе по проведению открытого конкурса на право заключения концессионного соглашения в отношении объектов водоснабжения, находящихся в собственности муниципального образования </w:t>
      </w:r>
      <w:r w:rsidR="00F65810" w:rsidRPr="00BA0A84">
        <w:rPr>
          <w:b/>
          <w:color w:val="000000"/>
        </w:rPr>
        <w:t>«</w:t>
      </w:r>
      <w:r w:rsidR="0015546E">
        <w:rPr>
          <w:b/>
          <w:color w:val="000000"/>
        </w:rPr>
        <w:t>Дон</w:t>
      </w:r>
      <w:r w:rsidR="009D1DC6" w:rsidRPr="00BA0A84">
        <w:rPr>
          <w:b/>
          <w:color w:val="000000"/>
        </w:rPr>
        <w:t>ское</w:t>
      </w:r>
      <w:r w:rsidR="00F65810" w:rsidRPr="00BA0A84">
        <w:rPr>
          <w:b/>
          <w:color w:val="000000"/>
        </w:rPr>
        <w:t xml:space="preserve"> сельское поселение»  </w:t>
      </w:r>
      <w:r w:rsidR="0015546E">
        <w:rPr>
          <w:b/>
          <w:color w:val="000000"/>
        </w:rPr>
        <w:t>Орловского</w:t>
      </w:r>
      <w:r w:rsidR="00F65810" w:rsidRPr="00BA0A84">
        <w:rPr>
          <w:b/>
          <w:color w:val="000000"/>
        </w:rPr>
        <w:t xml:space="preserve"> района Р</w:t>
      </w:r>
      <w:r w:rsidR="00F65810" w:rsidRPr="00F65810">
        <w:rPr>
          <w:b/>
          <w:color w:val="000000"/>
        </w:rPr>
        <w:t>остовской области»</w:t>
      </w:r>
    </w:p>
    <w:p w:rsidR="005539CB" w:rsidRPr="006C1D0B" w:rsidRDefault="005539CB" w:rsidP="00F65810">
      <w:pPr>
        <w:widowControl w:val="0"/>
        <w:tabs>
          <w:tab w:val="num" w:pos="3268"/>
        </w:tabs>
        <w:ind w:firstLine="709"/>
        <w:jc w:val="both"/>
        <w:rPr>
          <w:color w:val="000000"/>
        </w:rPr>
      </w:pPr>
      <w:r w:rsidRPr="006C1D0B">
        <w:rPr>
          <w:color w:val="000000"/>
        </w:rPr>
        <w:t>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5539CB" w:rsidRPr="006C1D0B" w:rsidRDefault="005539CB" w:rsidP="00F65810">
      <w:pPr>
        <w:widowControl w:val="0"/>
        <w:tabs>
          <w:tab w:val="num" w:pos="3268"/>
        </w:tabs>
        <w:ind w:firstLine="709"/>
        <w:jc w:val="both"/>
        <w:rPr>
          <w:color w:val="000000"/>
        </w:rPr>
      </w:pPr>
      <w:r w:rsidRPr="006C1D0B">
        <w:rPr>
          <w:color w:val="000000"/>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w:t>
      </w:r>
      <w:r w:rsidR="00BE6D69" w:rsidRPr="006C1D0B">
        <w:rPr>
          <w:color w:val="000000"/>
        </w:rPr>
        <w:t>я</w:t>
      </w:r>
      <w:r w:rsidRPr="006C1D0B">
        <w:rPr>
          <w:color w:val="000000"/>
        </w:rPr>
        <w:t xml:space="preserve">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5539CB" w:rsidRDefault="005539CB" w:rsidP="00F65810">
      <w:pPr>
        <w:widowControl w:val="0"/>
        <w:tabs>
          <w:tab w:val="num" w:pos="3268"/>
        </w:tabs>
        <w:ind w:firstLine="709"/>
        <w:jc w:val="both"/>
        <w:rPr>
          <w:color w:val="000000"/>
        </w:rPr>
      </w:pPr>
      <w:r w:rsidRPr="006C1D0B">
        <w:rPr>
          <w:color w:val="000000"/>
        </w:rPr>
        <w:t xml:space="preserve">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w:t>
      </w:r>
      <w:r w:rsidR="00523FC8" w:rsidRPr="006C1D0B">
        <w:rPr>
          <w:color w:val="000000"/>
        </w:rPr>
        <w:t>Конкурсной документацией</w:t>
      </w:r>
      <w:r w:rsidRPr="006C1D0B">
        <w:rPr>
          <w:color w:val="000000"/>
        </w:rPr>
        <w:t>.</w:t>
      </w:r>
    </w:p>
    <w:p w:rsidR="00F65810" w:rsidRPr="006C1D0B" w:rsidRDefault="00F65810" w:rsidP="00F65810">
      <w:pPr>
        <w:widowControl w:val="0"/>
        <w:tabs>
          <w:tab w:val="num" w:pos="3268"/>
        </w:tabs>
        <w:ind w:firstLine="709"/>
        <w:jc w:val="both"/>
        <w:rPr>
          <w:color w:val="000000"/>
        </w:rPr>
      </w:pPr>
    </w:p>
    <w:p w:rsidR="00B7538C" w:rsidRPr="006C1D0B" w:rsidRDefault="00B7538C" w:rsidP="00B7538C">
      <w:pPr>
        <w:widowControl w:val="0"/>
        <w:ind w:left="709"/>
        <w:jc w:val="both"/>
        <w:rPr>
          <w:color w:val="000000"/>
        </w:rPr>
      </w:pPr>
    </w:p>
    <w:p w:rsidR="00775F86" w:rsidRPr="006C1D0B" w:rsidRDefault="00775F86" w:rsidP="001314BB">
      <w:pPr>
        <w:pStyle w:val="11"/>
        <w:numPr>
          <w:ilvl w:val="0"/>
          <w:numId w:val="6"/>
        </w:numPr>
        <w:spacing w:before="0" w:after="0"/>
        <w:rPr>
          <w:sz w:val="24"/>
          <w:szCs w:val="24"/>
        </w:rPr>
      </w:pPr>
      <w:bookmarkStart w:id="29" w:name="_Toc414487468"/>
      <w:r w:rsidRPr="006C1D0B">
        <w:rPr>
          <w:sz w:val="24"/>
          <w:szCs w:val="24"/>
        </w:rPr>
        <w:lastRenderedPageBreak/>
        <w:t xml:space="preserve">Порядок и </w:t>
      </w:r>
      <w:r w:rsidR="00B96A40" w:rsidRPr="006C1D0B">
        <w:rPr>
          <w:sz w:val="24"/>
          <w:szCs w:val="24"/>
        </w:rPr>
        <w:t>время</w:t>
      </w:r>
      <w:r w:rsidR="0015546E">
        <w:rPr>
          <w:sz w:val="24"/>
          <w:szCs w:val="24"/>
        </w:rPr>
        <w:t xml:space="preserve"> </w:t>
      </w:r>
      <w:r w:rsidR="007C2961" w:rsidRPr="006C1D0B">
        <w:rPr>
          <w:sz w:val="24"/>
          <w:szCs w:val="24"/>
        </w:rPr>
        <w:t xml:space="preserve">вскрытия конвертов с </w:t>
      </w:r>
      <w:r w:rsidR="003722A9" w:rsidRPr="006C1D0B">
        <w:rPr>
          <w:sz w:val="24"/>
          <w:szCs w:val="24"/>
        </w:rPr>
        <w:t>Заявками</w:t>
      </w:r>
      <w:bookmarkEnd w:id="29"/>
    </w:p>
    <w:p w:rsidR="007C2961" w:rsidRPr="006C1D0B" w:rsidRDefault="007C2961" w:rsidP="006617FD">
      <w:pPr>
        <w:pStyle w:val="Standard"/>
        <w:autoSpaceDE w:val="0"/>
        <w:jc w:val="center"/>
        <w:rPr>
          <w:rFonts w:eastAsia="Times New Roman CYR" w:cs="Times New Roman"/>
          <w:b/>
          <w:bCs/>
          <w:color w:val="000000"/>
          <w:lang w:val="ru-RU"/>
        </w:rPr>
      </w:pPr>
    </w:p>
    <w:p w:rsidR="00F65810" w:rsidRPr="00B842BE" w:rsidRDefault="007C2961" w:rsidP="00F65810">
      <w:pPr>
        <w:widowControl w:val="0"/>
        <w:ind w:firstLine="709"/>
        <w:jc w:val="both"/>
        <w:rPr>
          <w:color w:val="000000" w:themeColor="text1"/>
        </w:rPr>
      </w:pPr>
      <w:r w:rsidRPr="006C1D0B">
        <w:rPr>
          <w:color w:val="000000"/>
        </w:rPr>
        <w:t xml:space="preserve">Конверты с </w:t>
      </w:r>
      <w:r w:rsidR="005D54D6" w:rsidRPr="006C1D0B">
        <w:rPr>
          <w:color w:val="000000"/>
        </w:rPr>
        <w:t xml:space="preserve">Заявками </w:t>
      </w:r>
      <w:r w:rsidRPr="006C1D0B">
        <w:rPr>
          <w:color w:val="000000"/>
        </w:rPr>
        <w:t xml:space="preserve">вскрываются на заседании </w:t>
      </w:r>
      <w:r w:rsidR="0077141B" w:rsidRPr="006C1D0B">
        <w:rPr>
          <w:color w:val="000000"/>
        </w:rPr>
        <w:t xml:space="preserve">Конкурсной </w:t>
      </w:r>
      <w:r w:rsidRPr="006C1D0B">
        <w:rPr>
          <w:color w:val="000000"/>
        </w:rPr>
        <w:t xml:space="preserve">комиссии по адресу: </w:t>
      </w:r>
      <w:r w:rsidR="00F65810" w:rsidRPr="00BE5F98">
        <w:rPr>
          <w:color w:val="000000"/>
        </w:rPr>
        <w:t xml:space="preserve">Ростовская область, </w:t>
      </w:r>
      <w:r w:rsidR="0015546E">
        <w:rPr>
          <w:color w:val="000000"/>
        </w:rPr>
        <w:t>Орловский район, х. Гундоровский, ул. Центральная, 17</w:t>
      </w:r>
      <w:r w:rsidR="00F65810" w:rsidRPr="00BA0A84">
        <w:rPr>
          <w:color w:val="000000"/>
        </w:rPr>
        <w:t xml:space="preserve">, </w:t>
      </w:r>
      <w:r w:rsidR="0075464E" w:rsidRPr="00BA0A84">
        <w:rPr>
          <w:color w:val="000000" w:themeColor="text1"/>
        </w:rPr>
        <w:t xml:space="preserve">в </w:t>
      </w:r>
      <w:r w:rsidR="005F6D2B">
        <w:rPr>
          <w:color w:val="000000" w:themeColor="text1"/>
        </w:rPr>
        <w:t>1</w:t>
      </w:r>
      <w:r w:rsidR="00044C8C">
        <w:rPr>
          <w:color w:val="000000" w:themeColor="text1"/>
        </w:rPr>
        <w:t>0</w:t>
      </w:r>
      <w:r w:rsidR="00B842BE" w:rsidRPr="00BA0A84">
        <w:rPr>
          <w:color w:val="000000" w:themeColor="text1"/>
        </w:rPr>
        <w:t xml:space="preserve"> </w:t>
      </w:r>
      <w:r w:rsidR="0075464E" w:rsidRPr="00BA0A84">
        <w:rPr>
          <w:color w:val="000000" w:themeColor="text1"/>
        </w:rPr>
        <w:t xml:space="preserve">час. </w:t>
      </w:r>
      <w:r w:rsidR="00B842BE" w:rsidRPr="00BA0A84">
        <w:rPr>
          <w:color w:val="000000" w:themeColor="text1"/>
        </w:rPr>
        <w:t xml:space="preserve">00 </w:t>
      </w:r>
      <w:r w:rsidR="0075464E" w:rsidRPr="00BA0A84">
        <w:rPr>
          <w:color w:val="000000" w:themeColor="text1"/>
        </w:rPr>
        <w:t xml:space="preserve">мин. </w:t>
      </w:r>
      <w:r w:rsidR="00F65810" w:rsidRPr="00BA0A84">
        <w:rPr>
          <w:color w:val="000000" w:themeColor="text1"/>
        </w:rPr>
        <w:t xml:space="preserve">по московскому </w:t>
      </w:r>
      <w:r w:rsidR="00F65810" w:rsidRPr="001E1879">
        <w:rPr>
          <w:color w:val="000000" w:themeColor="text1"/>
        </w:rPr>
        <w:t xml:space="preserve">времени  </w:t>
      </w:r>
      <w:r w:rsidR="005F6D2B">
        <w:rPr>
          <w:color w:val="000000" w:themeColor="text1"/>
        </w:rPr>
        <w:t>1</w:t>
      </w:r>
      <w:r w:rsidR="005F6D2B">
        <w:rPr>
          <w:color w:val="000000" w:themeColor="text1"/>
          <w:lang w:val="en-US"/>
        </w:rPr>
        <w:t>1</w:t>
      </w:r>
      <w:r w:rsidR="009F0F4E">
        <w:rPr>
          <w:color w:val="000000" w:themeColor="text1"/>
        </w:rPr>
        <w:t xml:space="preserve"> февраля 2015 г.</w:t>
      </w:r>
    </w:p>
    <w:p w:rsidR="007C2961" w:rsidRPr="006C1D0B" w:rsidRDefault="007C2961" w:rsidP="00F65810">
      <w:pPr>
        <w:widowControl w:val="0"/>
        <w:tabs>
          <w:tab w:val="num" w:pos="3268"/>
        </w:tabs>
        <w:ind w:firstLine="709"/>
        <w:jc w:val="both"/>
        <w:rPr>
          <w:color w:val="000000"/>
        </w:rPr>
      </w:pPr>
      <w:r w:rsidRPr="006C1D0B">
        <w:rPr>
          <w:color w:val="000000"/>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w:t>
      </w:r>
      <w:r w:rsidR="004F1C70" w:rsidRPr="006C1D0B">
        <w:rPr>
          <w:color w:val="000000"/>
        </w:rPr>
        <w:t>Заявителя</w:t>
      </w:r>
      <w:r w:rsidRPr="006C1D0B">
        <w:rPr>
          <w:color w:val="000000"/>
        </w:rPr>
        <w:t xml:space="preserve">, конверт с </w:t>
      </w:r>
      <w:r w:rsidR="00B96DCE" w:rsidRPr="006C1D0B">
        <w:rPr>
          <w:color w:val="000000"/>
        </w:rPr>
        <w:t>З</w:t>
      </w:r>
      <w:r w:rsidRPr="006C1D0B">
        <w:rPr>
          <w:color w:val="000000"/>
        </w:rPr>
        <w:t xml:space="preserve">аявкой которого вскрывается, а также сведения о наличии в этой </w:t>
      </w:r>
      <w:r w:rsidR="004F1C70" w:rsidRPr="006C1D0B">
        <w:rPr>
          <w:color w:val="000000"/>
        </w:rPr>
        <w:t xml:space="preserve">Заявке </w:t>
      </w:r>
      <w:r w:rsidRPr="006C1D0B">
        <w:rPr>
          <w:color w:val="000000"/>
        </w:rPr>
        <w:t xml:space="preserve">документов и материалов, представление которых </w:t>
      </w:r>
      <w:r w:rsidR="004F1C70" w:rsidRPr="006C1D0B">
        <w:rPr>
          <w:color w:val="000000"/>
        </w:rPr>
        <w:t xml:space="preserve">Заявителем </w:t>
      </w:r>
      <w:r w:rsidRPr="006C1D0B">
        <w:rPr>
          <w:color w:val="000000"/>
        </w:rPr>
        <w:t xml:space="preserve">предусмотрено </w:t>
      </w:r>
      <w:r w:rsidR="004F1C70" w:rsidRPr="006C1D0B">
        <w:rPr>
          <w:color w:val="000000"/>
        </w:rPr>
        <w:t xml:space="preserve">Конкурсной </w:t>
      </w:r>
      <w:r w:rsidRPr="006C1D0B">
        <w:rPr>
          <w:color w:val="000000"/>
        </w:rPr>
        <w:t>документацией.</w:t>
      </w:r>
    </w:p>
    <w:p w:rsidR="007C2961" w:rsidRPr="006C1D0B" w:rsidRDefault="007C2961" w:rsidP="00F65810">
      <w:pPr>
        <w:widowControl w:val="0"/>
        <w:tabs>
          <w:tab w:val="num" w:pos="3268"/>
        </w:tabs>
        <w:ind w:firstLine="709"/>
        <w:jc w:val="both"/>
        <w:rPr>
          <w:color w:val="000000"/>
        </w:rPr>
      </w:pPr>
      <w:r w:rsidRPr="006C1D0B">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C2961" w:rsidRDefault="007C2961" w:rsidP="00F65810">
      <w:pPr>
        <w:widowControl w:val="0"/>
        <w:tabs>
          <w:tab w:val="num" w:pos="3268"/>
        </w:tabs>
        <w:ind w:firstLine="709"/>
        <w:jc w:val="both"/>
        <w:rPr>
          <w:color w:val="000000"/>
        </w:rPr>
      </w:pPr>
      <w:r w:rsidRPr="006C1D0B">
        <w:rPr>
          <w:color w:val="000000"/>
        </w:rPr>
        <w:t xml:space="preserve">Вскрытию подлежат все конверты с </w:t>
      </w:r>
      <w:r w:rsidR="004F1C70" w:rsidRPr="006C1D0B">
        <w:rPr>
          <w:color w:val="000000"/>
        </w:rPr>
        <w:t>Заявками</w:t>
      </w:r>
      <w:r w:rsidRPr="006C1D0B">
        <w:rPr>
          <w:color w:val="000000"/>
        </w:rPr>
        <w:t xml:space="preserve">, представленными в </w:t>
      </w:r>
      <w:r w:rsidR="004F1C70" w:rsidRPr="006C1D0B">
        <w:rPr>
          <w:color w:val="000000"/>
        </w:rPr>
        <w:t xml:space="preserve">Конкурсную </w:t>
      </w:r>
      <w:r w:rsidRPr="006C1D0B">
        <w:rPr>
          <w:color w:val="000000"/>
        </w:rPr>
        <w:t xml:space="preserve">комиссию до истечения установленного </w:t>
      </w:r>
      <w:r w:rsidR="004F1C70" w:rsidRPr="006C1D0B">
        <w:rPr>
          <w:color w:val="000000"/>
        </w:rPr>
        <w:t xml:space="preserve">Конкурсной </w:t>
      </w:r>
      <w:r w:rsidRPr="006C1D0B">
        <w:rPr>
          <w:color w:val="000000"/>
        </w:rPr>
        <w:t xml:space="preserve">документацией срока представления </w:t>
      </w:r>
      <w:r w:rsidR="004F1C70" w:rsidRPr="006C1D0B">
        <w:rPr>
          <w:color w:val="000000"/>
        </w:rPr>
        <w:t>Заявок</w:t>
      </w:r>
      <w:r w:rsidRPr="006C1D0B">
        <w:rPr>
          <w:color w:val="000000"/>
        </w:rPr>
        <w:t>.</w:t>
      </w:r>
    </w:p>
    <w:p w:rsidR="00362B04" w:rsidRDefault="00362B04" w:rsidP="00F65810">
      <w:pPr>
        <w:widowControl w:val="0"/>
        <w:tabs>
          <w:tab w:val="num" w:pos="3268"/>
        </w:tabs>
        <w:ind w:firstLine="709"/>
        <w:jc w:val="both"/>
        <w:rPr>
          <w:color w:val="000000"/>
        </w:rPr>
      </w:pPr>
      <w:r>
        <w:rPr>
          <w:color w:val="000000"/>
        </w:rPr>
        <w:t>Протокол вскрытия конвертов размещается на сайте в течение 1 дня с момента вскрытия конвертов с заявками на участие в открытом конкурсе и его подписания.</w:t>
      </w:r>
    </w:p>
    <w:p w:rsidR="00362B04" w:rsidRPr="006C1D0B" w:rsidRDefault="00362B04" w:rsidP="00F65810">
      <w:pPr>
        <w:widowControl w:val="0"/>
        <w:tabs>
          <w:tab w:val="num" w:pos="3268"/>
        </w:tabs>
        <w:ind w:firstLine="709"/>
        <w:jc w:val="both"/>
        <w:rPr>
          <w:color w:val="000000"/>
        </w:rPr>
      </w:pPr>
      <w:r>
        <w:rPr>
          <w:color w:val="000000"/>
        </w:rPr>
        <w:t>После процедуры вскрытия конвертов с заявками на участие в конкурсе все поступившие заявки станов</w:t>
      </w:r>
      <w:r w:rsidR="00533E15">
        <w:rPr>
          <w:color w:val="000000"/>
        </w:rPr>
        <w:t>я</w:t>
      </w:r>
      <w:r>
        <w:rPr>
          <w:color w:val="000000"/>
        </w:rPr>
        <w:t>тс</w:t>
      </w:r>
      <w:r w:rsidR="00533E15">
        <w:rPr>
          <w:color w:val="000000"/>
        </w:rPr>
        <w:t>я</w:t>
      </w:r>
      <w:r>
        <w:rPr>
          <w:color w:val="000000"/>
        </w:rPr>
        <w:t xml:space="preserve"> собственностью Концедента и возврату заявителям н</w:t>
      </w:r>
      <w:r w:rsidR="00533E15">
        <w:rPr>
          <w:color w:val="000000"/>
        </w:rPr>
        <w:t>е</w:t>
      </w:r>
      <w:r>
        <w:rPr>
          <w:color w:val="000000"/>
        </w:rPr>
        <w:t xml:space="preserve"> подлежат.</w:t>
      </w:r>
    </w:p>
    <w:p w:rsidR="009033E6" w:rsidRPr="006C1D0B" w:rsidRDefault="009033E6" w:rsidP="006617FD">
      <w:pPr>
        <w:autoSpaceDE w:val="0"/>
        <w:autoSpaceDN w:val="0"/>
        <w:adjustRightInd w:val="0"/>
        <w:ind w:firstLine="540"/>
        <w:jc w:val="both"/>
        <w:outlineLvl w:val="0"/>
      </w:pPr>
    </w:p>
    <w:p w:rsidR="007C2961" w:rsidRPr="006C1D0B" w:rsidRDefault="007C2961" w:rsidP="001314BB">
      <w:pPr>
        <w:pStyle w:val="11"/>
        <w:numPr>
          <w:ilvl w:val="0"/>
          <w:numId w:val="6"/>
        </w:numPr>
        <w:spacing w:before="0" w:after="0"/>
        <w:rPr>
          <w:sz w:val="24"/>
          <w:szCs w:val="24"/>
        </w:rPr>
      </w:pPr>
      <w:bookmarkStart w:id="30" w:name="_Toc414487469"/>
      <w:r w:rsidRPr="006C1D0B">
        <w:rPr>
          <w:sz w:val="24"/>
          <w:szCs w:val="24"/>
        </w:rPr>
        <w:t>Порядок</w:t>
      </w:r>
      <w:r w:rsidR="00B96A40" w:rsidRPr="006C1D0B">
        <w:rPr>
          <w:sz w:val="24"/>
          <w:szCs w:val="24"/>
        </w:rPr>
        <w:t xml:space="preserve"> и</w:t>
      </w:r>
      <w:r w:rsidRPr="006C1D0B">
        <w:rPr>
          <w:sz w:val="24"/>
          <w:szCs w:val="24"/>
        </w:rPr>
        <w:t xml:space="preserve"> срок проведения предварительного отбора </w:t>
      </w:r>
      <w:r w:rsidR="005D54D6" w:rsidRPr="006C1D0B">
        <w:rPr>
          <w:sz w:val="24"/>
          <w:szCs w:val="24"/>
        </w:rPr>
        <w:t xml:space="preserve">Участников </w:t>
      </w:r>
      <w:r w:rsidRPr="006C1D0B">
        <w:rPr>
          <w:sz w:val="24"/>
          <w:szCs w:val="24"/>
        </w:rPr>
        <w:t xml:space="preserve">конкурса. Дата подписания протокола </w:t>
      </w:r>
      <w:r w:rsidR="00B96A40" w:rsidRPr="006C1D0B">
        <w:rPr>
          <w:sz w:val="24"/>
          <w:szCs w:val="24"/>
        </w:rPr>
        <w:t xml:space="preserve">о проведении </w:t>
      </w:r>
      <w:r w:rsidRPr="006C1D0B">
        <w:rPr>
          <w:sz w:val="24"/>
          <w:szCs w:val="24"/>
        </w:rPr>
        <w:t>предварительного отбора</w:t>
      </w:r>
      <w:bookmarkEnd w:id="30"/>
    </w:p>
    <w:p w:rsidR="00775F86" w:rsidRPr="006C1D0B" w:rsidRDefault="00775F86" w:rsidP="006617FD">
      <w:pPr>
        <w:pStyle w:val="Standard"/>
        <w:autoSpaceDE w:val="0"/>
        <w:ind w:firstLine="540"/>
        <w:jc w:val="both"/>
        <w:rPr>
          <w:rFonts w:eastAsia="Times New Roman" w:cs="Times New Roman"/>
          <w:color w:val="000000"/>
          <w:lang w:val="ru-RU"/>
        </w:rPr>
      </w:pPr>
    </w:p>
    <w:p w:rsidR="007C2961" w:rsidRPr="006C1D0B" w:rsidRDefault="007C2961" w:rsidP="0075464E">
      <w:pPr>
        <w:widowControl w:val="0"/>
        <w:ind w:firstLine="709"/>
        <w:jc w:val="both"/>
        <w:rPr>
          <w:color w:val="000000"/>
        </w:rPr>
      </w:pPr>
      <w:r w:rsidRPr="006C1D0B">
        <w:rPr>
          <w:color w:val="000000"/>
        </w:rPr>
        <w:t xml:space="preserve">Конкурсная комиссия по адресу: </w:t>
      </w:r>
      <w:r w:rsidR="0075464E" w:rsidRPr="00BE5F98">
        <w:rPr>
          <w:color w:val="000000"/>
        </w:rPr>
        <w:t xml:space="preserve">Ростовская область, </w:t>
      </w:r>
      <w:r w:rsidR="00DC025E">
        <w:rPr>
          <w:color w:val="000000"/>
        </w:rPr>
        <w:t>Орловский район, х. Гундоровский, ул. Центральная, 17</w:t>
      </w:r>
      <w:r w:rsidR="0075464E" w:rsidRPr="00BA0A84">
        <w:rPr>
          <w:color w:val="000000"/>
        </w:rPr>
        <w:t xml:space="preserve">, </w:t>
      </w:r>
      <w:r w:rsidR="0075464E" w:rsidRPr="00BA0A84">
        <w:rPr>
          <w:color w:val="000000" w:themeColor="text1"/>
        </w:rPr>
        <w:t xml:space="preserve">в </w:t>
      </w:r>
      <w:r w:rsidR="005F6D2B">
        <w:rPr>
          <w:color w:val="000000" w:themeColor="text1"/>
        </w:rPr>
        <w:t>1</w:t>
      </w:r>
      <w:r w:rsidR="005F6D2B" w:rsidRPr="005F6D2B">
        <w:rPr>
          <w:color w:val="000000" w:themeColor="text1"/>
        </w:rPr>
        <w:t>3</w:t>
      </w:r>
      <w:r w:rsidR="0075464E" w:rsidRPr="00BA0A84">
        <w:rPr>
          <w:color w:val="000000" w:themeColor="text1"/>
        </w:rPr>
        <w:t xml:space="preserve"> час. 00 мин. по московскому </w:t>
      </w:r>
      <w:r w:rsidR="0075464E" w:rsidRPr="001E1879">
        <w:rPr>
          <w:color w:val="000000" w:themeColor="text1"/>
        </w:rPr>
        <w:t xml:space="preserve">времени   </w:t>
      </w:r>
      <w:r w:rsidR="005F6D2B">
        <w:rPr>
          <w:color w:val="000000" w:themeColor="text1"/>
        </w:rPr>
        <w:t>1</w:t>
      </w:r>
      <w:r w:rsidR="005F6D2B" w:rsidRPr="005F6D2B">
        <w:rPr>
          <w:color w:val="000000" w:themeColor="text1"/>
        </w:rPr>
        <w:t>1</w:t>
      </w:r>
      <w:r w:rsidR="009F0F4E">
        <w:rPr>
          <w:color w:val="000000" w:themeColor="text1"/>
        </w:rPr>
        <w:t xml:space="preserve"> февраля 2016 года</w:t>
      </w:r>
      <w:r w:rsidR="0075464E" w:rsidRPr="001E1879">
        <w:rPr>
          <w:color w:val="000000" w:themeColor="text1"/>
        </w:rPr>
        <w:t xml:space="preserve"> </w:t>
      </w:r>
      <w:r w:rsidRPr="00BA0A84">
        <w:rPr>
          <w:color w:val="000000"/>
        </w:rPr>
        <w:t>определяет:</w:t>
      </w:r>
    </w:p>
    <w:p w:rsidR="007C2961" w:rsidRPr="006C1D0B" w:rsidRDefault="007C2961" w:rsidP="006617FD">
      <w:pPr>
        <w:numPr>
          <w:ilvl w:val="0"/>
          <w:numId w:val="7"/>
        </w:numPr>
        <w:autoSpaceDE w:val="0"/>
        <w:autoSpaceDN w:val="0"/>
        <w:adjustRightInd w:val="0"/>
        <w:ind w:left="0" w:firstLine="709"/>
        <w:jc w:val="both"/>
        <w:rPr>
          <w:bCs/>
          <w:color w:val="000000"/>
        </w:rPr>
      </w:pPr>
      <w:r w:rsidRPr="006C1D0B">
        <w:rPr>
          <w:bCs/>
          <w:color w:val="000000"/>
        </w:rPr>
        <w:t xml:space="preserve">соответствие </w:t>
      </w:r>
      <w:r w:rsidR="00542F51" w:rsidRPr="006C1D0B">
        <w:rPr>
          <w:bCs/>
          <w:color w:val="000000"/>
        </w:rPr>
        <w:t xml:space="preserve">Заявки </w:t>
      </w:r>
      <w:r w:rsidRPr="006C1D0B">
        <w:rPr>
          <w:bCs/>
          <w:color w:val="000000"/>
        </w:rPr>
        <w:t xml:space="preserve">требованиям, содержащимся в </w:t>
      </w:r>
      <w:r w:rsidR="00542F51" w:rsidRPr="006C1D0B">
        <w:rPr>
          <w:bCs/>
          <w:color w:val="000000"/>
        </w:rPr>
        <w:t xml:space="preserve">Конкурсной </w:t>
      </w:r>
      <w:r w:rsidRPr="006C1D0B">
        <w:rPr>
          <w:bCs/>
          <w:color w:val="000000"/>
        </w:rPr>
        <w:t xml:space="preserve">документации. При этом </w:t>
      </w:r>
      <w:r w:rsidR="00AF058B" w:rsidRPr="006C1D0B">
        <w:rPr>
          <w:bCs/>
          <w:color w:val="000000"/>
        </w:rPr>
        <w:t xml:space="preserve">Конкурсная </w:t>
      </w:r>
      <w:r w:rsidRPr="006C1D0B">
        <w:rPr>
          <w:bCs/>
          <w:color w:val="000000"/>
        </w:rPr>
        <w:t xml:space="preserve">комиссия вправе потребовать от </w:t>
      </w:r>
      <w:r w:rsidR="00AF058B" w:rsidRPr="006C1D0B">
        <w:rPr>
          <w:bCs/>
          <w:color w:val="000000"/>
        </w:rPr>
        <w:t xml:space="preserve">Заявителя </w:t>
      </w:r>
      <w:r w:rsidR="00A127F7" w:rsidRPr="006C1D0B">
        <w:rPr>
          <w:bCs/>
          <w:color w:val="000000"/>
        </w:rPr>
        <w:t xml:space="preserve">письменные и (или) устные </w:t>
      </w:r>
      <w:r w:rsidRPr="006C1D0B">
        <w:rPr>
          <w:bCs/>
          <w:color w:val="000000"/>
        </w:rPr>
        <w:t xml:space="preserve">разъяснения положений представленной им </w:t>
      </w:r>
      <w:r w:rsidR="00AF058B" w:rsidRPr="006C1D0B">
        <w:rPr>
          <w:bCs/>
          <w:color w:val="000000"/>
        </w:rPr>
        <w:t>Заявки</w:t>
      </w:r>
      <w:r w:rsidRPr="006C1D0B">
        <w:rPr>
          <w:bCs/>
          <w:color w:val="000000"/>
        </w:rPr>
        <w:t>;</w:t>
      </w:r>
    </w:p>
    <w:p w:rsidR="007C2961" w:rsidRPr="006C1D0B" w:rsidRDefault="007C2961" w:rsidP="006617FD">
      <w:pPr>
        <w:numPr>
          <w:ilvl w:val="0"/>
          <w:numId w:val="7"/>
        </w:numPr>
        <w:autoSpaceDE w:val="0"/>
        <w:autoSpaceDN w:val="0"/>
        <w:adjustRightInd w:val="0"/>
        <w:ind w:left="0" w:firstLine="709"/>
        <w:jc w:val="both"/>
        <w:rPr>
          <w:bCs/>
          <w:color w:val="000000"/>
        </w:rPr>
      </w:pPr>
      <w:r w:rsidRPr="006C1D0B">
        <w:rPr>
          <w:bCs/>
          <w:color w:val="000000"/>
        </w:rPr>
        <w:t xml:space="preserve">соответствие </w:t>
      </w:r>
      <w:r w:rsidR="00542F51" w:rsidRPr="006C1D0B">
        <w:rPr>
          <w:bCs/>
          <w:color w:val="000000"/>
        </w:rPr>
        <w:t xml:space="preserve">Заявителя </w:t>
      </w:r>
      <w:r w:rsidRPr="006C1D0B">
        <w:rPr>
          <w:bCs/>
          <w:color w:val="000000"/>
        </w:rPr>
        <w:t>требованиям</w:t>
      </w:r>
      <w:r w:rsidR="00980F7D" w:rsidRPr="006C1D0B">
        <w:rPr>
          <w:bCs/>
          <w:color w:val="000000"/>
        </w:rPr>
        <w:t>, предъявленным к концессионеру на основании пункта 2 части 1 статьи 5 Закона о концессионных соглашениях</w:t>
      </w:r>
      <w:r w:rsidRPr="006C1D0B">
        <w:rPr>
          <w:bCs/>
          <w:color w:val="000000"/>
        </w:rPr>
        <w:t>;</w:t>
      </w:r>
    </w:p>
    <w:p w:rsidR="007C2961" w:rsidRPr="006C1D0B" w:rsidRDefault="007C2961" w:rsidP="006617FD">
      <w:pPr>
        <w:numPr>
          <w:ilvl w:val="0"/>
          <w:numId w:val="7"/>
        </w:numPr>
        <w:autoSpaceDE w:val="0"/>
        <w:autoSpaceDN w:val="0"/>
        <w:adjustRightInd w:val="0"/>
        <w:ind w:left="0" w:firstLine="709"/>
        <w:jc w:val="both"/>
        <w:rPr>
          <w:bCs/>
          <w:color w:val="000000"/>
        </w:rPr>
      </w:pPr>
      <w:r w:rsidRPr="006C1D0B">
        <w:rPr>
          <w:bCs/>
          <w:color w:val="000000"/>
        </w:rPr>
        <w:t xml:space="preserve">отсутствие решения о ликвидации юридического лица - </w:t>
      </w:r>
      <w:r w:rsidR="0084269F" w:rsidRPr="006C1D0B">
        <w:rPr>
          <w:bCs/>
          <w:color w:val="000000"/>
        </w:rPr>
        <w:t xml:space="preserve">Заявителя </w:t>
      </w:r>
      <w:r w:rsidRPr="006C1D0B">
        <w:rPr>
          <w:bCs/>
          <w:color w:val="000000"/>
        </w:rPr>
        <w:t xml:space="preserve">или о прекращении физическим лицом - </w:t>
      </w:r>
      <w:r w:rsidR="0084269F" w:rsidRPr="006C1D0B">
        <w:rPr>
          <w:bCs/>
          <w:color w:val="000000"/>
        </w:rPr>
        <w:t xml:space="preserve">Заявителем </w:t>
      </w:r>
      <w:r w:rsidRPr="006C1D0B">
        <w:rPr>
          <w:bCs/>
          <w:color w:val="000000"/>
        </w:rPr>
        <w:t>деятельности в качестве индивидуального предпринимателя;</w:t>
      </w:r>
    </w:p>
    <w:p w:rsidR="007C2961" w:rsidRPr="006C1D0B" w:rsidRDefault="007C2961" w:rsidP="006617FD">
      <w:pPr>
        <w:numPr>
          <w:ilvl w:val="0"/>
          <w:numId w:val="7"/>
        </w:numPr>
        <w:autoSpaceDE w:val="0"/>
        <w:autoSpaceDN w:val="0"/>
        <w:adjustRightInd w:val="0"/>
        <w:ind w:left="0" w:firstLine="709"/>
        <w:jc w:val="both"/>
        <w:rPr>
          <w:bCs/>
          <w:color w:val="000000"/>
        </w:rPr>
      </w:pPr>
      <w:r w:rsidRPr="006C1D0B">
        <w:rPr>
          <w:bCs/>
          <w:color w:val="000000"/>
        </w:rPr>
        <w:t xml:space="preserve">отсутствие решения о признании </w:t>
      </w:r>
      <w:r w:rsidR="0084269F" w:rsidRPr="006C1D0B">
        <w:rPr>
          <w:bCs/>
          <w:color w:val="000000"/>
        </w:rPr>
        <w:t xml:space="preserve">Заявителя </w:t>
      </w:r>
      <w:r w:rsidRPr="006C1D0B">
        <w:rPr>
          <w:bCs/>
          <w:color w:val="000000"/>
        </w:rPr>
        <w:t>банкротом и об открытии конкурсного производства в отношении него.</w:t>
      </w:r>
    </w:p>
    <w:p w:rsidR="007C2961" w:rsidRPr="006C1D0B" w:rsidRDefault="007C2961" w:rsidP="0075464E">
      <w:pPr>
        <w:widowControl w:val="0"/>
        <w:tabs>
          <w:tab w:val="num" w:pos="3268"/>
        </w:tabs>
        <w:ind w:firstLine="709"/>
        <w:jc w:val="both"/>
        <w:rPr>
          <w:color w:val="000000"/>
        </w:rPr>
      </w:pPr>
      <w:r w:rsidRPr="006C1D0B">
        <w:rPr>
          <w:color w:val="000000"/>
        </w:rPr>
        <w:t xml:space="preserve">Конкурсная комиссия на основании результатов проведения предварительного отбора </w:t>
      </w:r>
      <w:r w:rsidR="00BA79EF" w:rsidRPr="006C1D0B">
        <w:rPr>
          <w:color w:val="000000"/>
        </w:rPr>
        <w:t xml:space="preserve">Участников </w:t>
      </w:r>
      <w:r w:rsidRPr="006C1D0B">
        <w:rPr>
          <w:color w:val="000000"/>
        </w:rPr>
        <w:t xml:space="preserve">конкурса принимает решение о допуске </w:t>
      </w:r>
      <w:r w:rsidR="0084269F" w:rsidRPr="006C1D0B">
        <w:rPr>
          <w:color w:val="000000"/>
        </w:rPr>
        <w:t xml:space="preserve">Заявителя </w:t>
      </w:r>
      <w:r w:rsidRPr="006C1D0B">
        <w:rPr>
          <w:color w:val="000000"/>
        </w:rPr>
        <w:t xml:space="preserve">к </w:t>
      </w:r>
      <w:r w:rsidR="00BA79EF" w:rsidRPr="006C1D0B">
        <w:rPr>
          <w:color w:val="000000"/>
        </w:rPr>
        <w:t xml:space="preserve">участию </w:t>
      </w:r>
      <w:r w:rsidRPr="006C1D0B">
        <w:rPr>
          <w:color w:val="000000"/>
        </w:rPr>
        <w:t xml:space="preserve">в </w:t>
      </w:r>
      <w:r w:rsidR="00BA79EF" w:rsidRPr="006C1D0B">
        <w:rPr>
          <w:color w:val="000000"/>
        </w:rPr>
        <w:t xml:space="preserve">Конкурсе </w:t>
      </w:r>
      <w:r w:rsidRPr="006C1D0B">
        <w:rPr>
          <w:color w:val="000000"/>
        </w:rPr>
        <w:t xml:space="preserve">или об отказе в допуске </w:t>
      </w:r>
      <w:r w:rsidR="00BA79EF" w:rsidRPr="006C1D0B">
        <w:rPr>
          <w:color w:val="000000"/>
        </w:rPr>
        <w:t xml:space="preserve">Заявителя </w:t>
      </w:r>
      <w:r w:rsidRPr="006C1D0B">
        <w:rPr>
          <w:color w:val="000000"/>
        </w:rPr>
        <w:t xml:space="preserve">к участию в </w:t>
      </w:r>
      <w:r w:rsidR="00BA79EF" w:rsidRPr="006C1D0B">
        <w:rPr>
          <w:color w:val="000000"/>
        </w:rPr>
        <w:t xml:space="preserve">Конкурсе </w:t>
      </w:r>
      <w:r w:rsidRPr="006C1D0B">
        <w:rPr>
          <w:color w:val="000000"/>
        </w:rPr>
        <w:t xml:space="preserve">и оформляет это решение протоколом проведения предварительного отбора </w:t>
      </w:r>
      <w:r w:rsidR="0084269F" w:rsidRPr="006C1D0B">
        <w:rPr>
          <w:color w:val="000000"/>
        </w:rPr>
        <w:t xml:space="preserve">Участников </w:t>
      </w:r>
      <w:r w:rsidRPr="006C1D0B">
        <w:rPr>
          <w:color w:val="000000"/>
        </w:rPr>
        <w:t xml:space="preserve">конкурса, включающим в себя наименование (для юридического лица) или фамилию, имя, отчество (для индивидуального предпринимателя) </w:t>
      </w:r>
      <w:r w:rsidR="0084269F" w:rsidRPr="006C1D0B">
        <w:rPr>
          <w:color w:val="000000"/>
        </w:rPr>
        <w:t>Заявителя</w:t>
      </w:r>
      <w:r w:rsidRPr="006C1D0B">
        <w:rPr>
          <w:color w:val="000000"/>
        </w:rPr>
        <w:t xml:space="preserve">, прошедшего предварительный отбор </w:t>
      </w:r>
      <w:r w:rsidR="0084269F" w:rsidRPr="006C1D0B">
        <w:rPr>
          <w:color w:val="000000"/>
        </w:rPr>
        <w:t xml:space="preserve">Участников </w:t>
      </w:r>
      <w:r w:rsidRPr="006C1D0B">
        <w:rPr>
          <w:color w:val="000000"/>
        </w:rPr>
        <w:t xml:space="preserve">конкурса и допущенного к участию в конкурсе, а также наименование (для юридического лица) или фамилию, имя, отчество (для индивидуального предпринимателя) </w:t>
      </w:r>
      <w:r w:rsidR="0084269F" w:rsidRPr="006C1D0B">
        <w:rPr>
          <w:color w:val="000000"/>
        </w:rPr>
        <w:t>Заявителя</w:t>
      </w:r>
      <w:r w:rsidRPr="006C1D0B">
        <w:rPr>
          <w:color w:val="000000"/>
        </w:rPr>
        <w:t xml:space="preserve">, не прошедшего предварительного отбора </w:t>
      </w:r>
      <w:r w:rsidR="000E15C0" w:rsidRPr="006C1D0B">
        <w:rPr>
          <w:color w:val="000000"/>
        </w:rPr>
        <w:t xml:space="preserve">Участников </w:t>
      </w:r>
      <w:r w:rsidRPr="006C1D0B">
        <w:rPr>
          <w:color w:val="000000"/>
        </w:rPr>
        <w:t xml:space="preserve">конкурса и не допущенного к участию в </w:t>
      </w:r>
      <w:r w:rsidR="00080511" w:rsidRPr="006C1D0B">
        <w:rPr>
          <w:color w:val="000000"/>
        </w:rPr>
        <w:t>Конкурсе</w:t>
      </w:r>
      <w:r w:rsidRPr="006C1D0B">
        <w:rPr>
          <w:color w:val="000000"/>
        </w:rPr>
        <w:t xml:space="preserve">, с обоснованием принятого </w:t>
      </w:r>
      <w:r w:rsidR="00080511" w:rsidRPr="006C1D0B">
        <w:rPr>
          <w:color w:val="000000"/>
        </w:rPr>
        <w:t xml:space="preserve">Конкурсной </w:t>
      </w:r>
      <w:r w:rsidRPr="006C1D0B">
        <w:rPr>
          <w:color w:val="000000"/>
        </w:rPr>
        <w:t>комиссией решения.</w:t>
      </w:r>
      <w:r w:rsidR="00877256" w:rsidRPr="006C1D0B">
        <w:rPr>
          <w:color w:val="000000"/>
        </w:rPr>
        <w:t xml:space="preserve"> Протокол подпис</w:t>
      </w:r>
      <w:r w:rsidR="003A1398" w:rsidRPr="006C1D0B">
        <w:rPr>
          <w:color w:val="000000"/>
        </w:rPr>
        <w:t>ывается членами Конкурсной комиссии</w:t>
      </w:r>
      <w:r w:rsidR="000B6EF6" w:rsidRPr="006C1D0B">
        <w:rPr>
          <w:color w:val="000000"/>
        </w:rPr>
        <w:t xml:space="preserve"> в день принятия решения.</w:t>
      </w:r>
    </w:p>
    <w:p w:rsidR="007C2961" w:rsidRPr="006C1D0B" w:rsidRDefault="007C2961" w:rsidP="0075464E">
      <w:pPr>
        <w:widowControl w:val="0"/>
        <w:tabs>
          <w:tab w:val="num" w:pos="3268"/>
        </w:tabs>
        <w:jc w:val="both"/>
        <w:rPr>
          <w:color w:val="000000"/>
        </w:rPr>
      </w:pPr>
      <w:r w:rsidRPr="006C1D0B">
        <w:rPr>
          <w:color w:val="000000"/>
        </w:rPr>
        <w:t xml:space="preserve">Решение об отказе в допуске </w:t>
      </w:r>
      <w:r w:rsidR="000E15C0" w:rsidRPr="006C1D0B">
        <w:rPr>
          <w:color w:val="000000"/>
        </w:rPr>
        <w:t xml:space="preserve">Заявителя </w:t>
      </w:r>
      <w:r w:rsidRPr="006C1D0B">
        <w:rPr>
          <w:color w:val="000000"/>
        </w:rPr>
        <w:t xml:space="preserve">к участию в </w:t>
      </w:r>
      <w:r w:rsidR="000E15C0" w:rsidRPr="006C1D0B">
        <w:rPr>
          <w:color w:val="000000"/>
        </w:rPr>
        <w:t xml:space="preserve">Конкурсе </w:t>
      </w:r>
      <w:r w:rsidRPr="006C1D0B">
        <w:rPr>
          <w:color w:val="000000"/>
        </w:rPr>
        <w:t xml:space="preserve">принимается </w:t>
      </w:r>
      <w:r w:rsidR="008A7ED0" w:rsidRPr="006C1D0B">
        <w:rPr>
          <w:color w:val="000000"/>
        </w:rPr>
        <w:t xml:space="preserve">Конкурсной </w:t>
      </w:r>
      <w:r w:rsidRPr="006C1D0B">
        <w:rPr>
          <w:color w:val="000000"/>
        </w:rPr>
        <w:t>комиссией в случае, если:</w:t>
      </w:r>
    </w:p>
    <w:p w:rsidR="007C2961" w:rsidRPr="006C1D0B" w:rsidRDefault="000E15C0" w:rsidP="006617FD">
      <w:pPr>
        <w:numPr>
          <w:ilvl w:val="0"/>
          <w:numId w:val="8"/>
        </w:numPr>
        <w:autoSpaceDE w:val="0"/>
        <w:autoSpaceDN w:val="0"/>
        <w:adjustRightInd w:val="0"/>
        <w:ind w:left="0" w:firstLine="709"/>
        <w:jc w:val="both"/>
        <w:rPr>
          <w:bCs/>
          <w:color w:val="000000"/>
        </w:rPr>
      </w:pPr>
      <w:r w:rsidRPr="006C1D0B">
        <w:rPr>
          <w:bCs/>
          <w:color w:val="000000"/>
        </w:rPr>
        <w:t xml:space="preserve">Заявитель </w:t>
      </w:r>
      <w:r w:rsidR="007C2961" w:rsidRPr="006C1D0B">
        <w:rPr>
          <w:bCs/>
          <w:color w:val="000000"/>
        </w:rPr>
        <w:t xml:space="preserve">не соответствует требованиям, предъявляемым к </w:t>
      </w:r>
      <w:r w:rsidRPr="006C1D0B">
        <w:rPr>
          <w:bCs/>
          <w:color w:val="000000"/>
        </w:rPr>
        <w:t xml:space="preserve">Участникам </w:t>
      </w:r>
      <w:r w:rsidR="007C2961" w:rsidRPr="006C1D0B">
        <w:rPr>
          <w:bCs/>
          <w:color w:val="000000"/>
        </w:rPr>
        <w:t xml:space="preserve">конкурса и установленным </w:t>
      </w:r>
      <w:r w:rsidR="0016169C" w:rsidRPr="006C1D0B">
        <w:rPr>
          <w:bCs/>
          <w:color w:val="000000"/>
        </w:rPr>
        <w:t xml:space="preserve">разделом 3 </w:t>
      </w:r>
      <w:r w:rsidR="008A7ED0" w:rsidRPr="006C1D0B">
        <w:rPr>
          <w:bCs/>
          <w:color w:val="000000"/>
        </w:rPr>
        <w:t xml:space="preserve">Конкурсной </w:t>
      </w:r>
      <w:r w:rsidR="0016169C" w:rsidRPr="006C1D0B">
        <w:rPr>
          <w:bCs/>
          <w:color w:val="000000"/>
        </w:rPr>
        <w:t>документации</w:t>
      </w:r>
      <w:r w:rsidR="007C2961" w:rsidRPr="006C1D0B">
        <w:rPr>
          <w:bCs/>
          <w:color w:val="000000"/>
        </w:rPr>
        <w:t>;</w:t>
      </w:r>
    </w:p>
    <w:p w:rsidR="007C2961" w:rsidRPr="006C1D0B" w:rsidRDefault="000E15C0" w:rsidP="006617FD">
      <w:pPr>
        <w:numPr>
          <w:ilvl w:val="0"/>
          <w:numId w:val="8"/>
        </w:numPr>
        <w:autoSpaceDE w:val="0"/>
        <w:autoSpaceDN w:val="0"/>
        <w:adjustRightInd w:val="0"/>
        <w:ind w:left="0" w:firstLine="709"/>
        <w:jc w:val="both"/>
        <w:rPr>
          <w:bCs/>
          <w:color w:val="000000"/>
        </w:rPr>
      </w:pPr>
      <w:r w:rsidRPr="006C1D0B">
        <w:rPr>
          <w:bCs/>
          <w:color w:val="000000"/>
        </w:rPr>
        <w:t xml:space="preserve">Заявка </w:t>
      </w:r>
      <w:r w:rsidR="007C2961" w:rsidRPr="006C1D0B">
        <w:rPr>
          <w:bCs/>
          <w:color w:val="000000"/>
        </w:rPr>
        <w:t xml:space="preserve">не соответствует требованиям, предъявляемым к </w:t>
      </w:r>
      <w:r w:rsidRPr="006C1D0B">
        <w:rPr>
          <w:bCs/>
          <w:color w:val="000000"/>
        </w:rPr>
        <w:t xml:space="preserve">Заявкам </w:t>
      </w:r>
      <w:r w:rsidR="007C2961" w:rsidRPr="006C1D0B">
        <w:rPr>
          <w:bCs/>
          <w:color w:val="000000"/>
        </w:rPr>
        <w:t xml:space="preserve">и установленным </w:t>
      </w:r>
      <w:r w:rsidRPr="006C1D0B">
        <w:rPr>
          <w:bCs/>
          <w:color w:val="000000"/>
        </w:rPr>
        <w:t xml:space="preserve">Конкурсной </w:t>
      </w:r>
      <w:r w:rsidR="007C2961" w:rsidRPr="006C1D0B">
        <w:rPr>
          <w:bCs/>
          <w:color w:val="000000"/>
        </w:rPr>
        <w:t>документацией;</w:t>
      </w:r>
    </w:p>
    <w:p w:rsidR="007C2961" w:rsidRPr="006C1D0B" w:rsidRDefault="007C2961" w:rsidP="006617FD">
      <w:pPr>
        <w:numPr>
          <w:ilvl w:val="0"/>
          <w:numId w:val="8"/>
        </w:numPr>
        <w:autoSpaceDE w:val="0"/>
        <w:autoSpaceDN w:val="0"/>
        <w:adjustRightInd w:val="0"/>
        <w:ind w:left="0" w:firstLine="709"/>
        <w:jc w:val="both"/>
        <w:rPr>
          <w:bCs/>
          <w:color w:val="000000"/>
        </w:rPr>
      </w:pPr>
      <w:r w:rsidRPr="006C1D0B">
        <w:rPr>
          <w:bCs/>
          <w:color w:val="000000"/>
        </w:rPr>
        <w:lastRenderedPageBreak/>
        <w:t xml:space="preserve">представленные </w:t>
      </w:r>
      <w:r w:rsidR="0080733D" w:rsidRPr="006C1D0B">
        <w:rPr>
          <w:bCs/>
          <w:color w:val="000000"/>
        </w:rPr>
        <w:t xml:space="preserve">Заявителем </w:t>
      </w:r>
      <w:r w:rsidRPr="006C1D0B">
        <w:rPr>
          <w:bCs/>
          <w:color w:val="000000"/>
        </w:rPr>
        <w:t>документы и материалы неполны и (или) недостоверны;</w:t>
      </w:r>
    </w:p>
    <w:p w:rsidR="006757FE" w:rsidRPr="006C1D0B" w:rsidRDefault="003A1398" w:rsidP="0075464E">
      <w:pPr>
        <w:widowControl w:val="0"/>
        <w:tabs>
          <w:tab w:val="num" w:pos="3268"/>
        </w:tabs>
        <w:ind w:firstLine="709"/>
        <w:jc w:val="both"/>
        <w:rPr>
          <w:color w:val="000000"/>
        </w:rPr>
      </w:pPr>
      <w:r w:rsidRPr="006C1D0B">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w:t>
      </w:r>
      <w:r w:rsidR="007C2961" w:rsidRPr="006C1D0B">
        <w:rPr>
          <w:color w:val="000000"/>
        </w:rPr>
        <w:t xml:space="preserve">направляет </w:t>
      </w:r>
      <w:r w:rsidRPr="006C1D0B">
        <w:rPr>
          <w:color w:val="000000"/>
        </w:rPr>
        <w:t xml:space="preserve">Участникам </w:t>
      </w:r>
      <w:r w:rsidR="007C2961" w:rsidRPr="006C1D0B">
        <w:rPr>
          <w:color w:val="000000"/>
        </w:rPr>
        <w:t xml:space="preserve">конкурса уведомление с предложением представить </w:t>
      </w:r>
      <w:r w:rsidR="0080733D" w:rsidRPr="006C1D0B">
        <w:rPr>
          <w:color w:val="000000"/>
        </w:rPr>
        <w:t xml:space="preserve">Конкурсные </w:t>
      </w:r>
      <w:r w:rsidR="007C2961" w:rsidRPr="006C1D0B">
        <w:rPr>
          <w:color w:val="000000"/>
        </w:rPr>
        <w:t xml:space="preserve">предложения. </w:t>
      </w:r>
    </w:p>
    <w:p w:rsidR="007C2961" w:rsidRPr="006C1D0B" w:rsidRDefault="007C2961" w:rsidP="006617FD">
      <w:pPr>
        <w:widowControl w:val="0"/>
        <w:ind w:firstLine="709"/>
        <w:jc w:val="both"/>
        <w:rPr>
          <w:color w:val="000000"/>
        </w:rPr>
      </w:pPr>
      <w:r w:rsidRPr="006C1D0B">
        <w:rPr>
          <w:color w:val="000000"/>
        </w:rPr>
        <w:t xml:space="preserve">Заявителям, не допущенным к участию в </w:t>
      </w:r>
      <w:r w:rsidR="00E42580" w:rsidRPr="006C1D0B">
        <w:rPr>
          <w:color w:val="000000"/>
        </w:rPr>
        <w:t>Конкурсе</w:t>
      </w:r>
      <w:r w:rsidRPr="006C1D0B">
        <w:rPr>
          <w:color w:val="000000"/>
        </w:rPr>
        <w:t xml:space="preserve">, направляется уведомление об отказе в допуске к участию в </w:t>
      </w:r>
      <w:r w:rsidR="00E42580" w:rsidRPr="006C1D0B">
        <w:rPr>
          <w:color w:val="000000"/>
        </w:rPr>
        <w:t xml:space="preserve">Конкурсе </w:t>
      </w:r>
      <w:r w:rsidRPr="006C1D0B">
        <w:rPr>
          <w:color w:val="000000"/>
        </w:rPr>
        <w:t xml:space="preserve">с приложением копии указанного протокола и возвращаются </w:t>
      </w:r>
      <w:r w:rsidRPr="00742D42">
        <w:rPr>
          <w:color w:val="000000" w:themeColor="text1"/>
        </w:rPr>
        <w:t xml:space="preserve">внесенные ими суммы </w:t>
      </w:r>
      <w:r w:rsidR="008A7ED0" w:rsidRPr="00742D42">
        <w:rPr>
          <w:color w:val="000000" w:themeColor="text1"/>
        </w:rPr>
        <w:t xml:space="preserve">Задатков </w:t>
      </w:r>
      <w:r w:rsidRPr="00742D42">
        <w:rPr>
          <w:color w:val="000000" w:themeColor="text1"/>
        </w:rPr>
        <w:t>в течение пяти рабочих дней со дня подписания</w:t>
      </w:r>
      <w:r w:rsidR="0084732F">
        <w:rPr>
          <w:color w:val="000000" w:themeColor="text1"/>
        </w:rPr>
        <w:t xml:space="preserve"> </w:t>
      </w:r>
      <w:r w:rsidRPr="006C1D0B">
        <w:rPr>
          <w:color w:val="000000"/>
        </w:rPr>
        <w:t xml:space="preserve">указанного протокола членами </w:t>
      </w:r>
      <w:r w:rsidR="00E42580" w:rsidRPr="006C1D0B">
        <w:rPr>
          <w:color w:val="000000"/>
        </w:rPr>
        <w:t xml:space="preserve">Конкурсной </w:t>
      </w:r>
      <w:r w:rsidRPr="006C1D0B">
        <w:rPr>
          <w:color w:val="000000"/>
        </w:rPr>
        <w:t>комиссии</w:t>
      </w:r>
      <w:r w:rsidR="00365DC5" w:rsidRPr="006C1D0B">
        <w:rPr>
          <w:color w:val="000000"/>
        </w:rPr>
        <w:t>.</w:t>
      </w:r>
    </w:p>
    <w:p w:rsidR="007C2961" w:rsidRPr="006C1D0B" w:rsidRDefault="007C2961" w:rsidP="0075464E">
      <w:pPr>
        <w:widowControl w:val="0"/>
        <w:tabs>
          <w:tab w:val="num" w:pos="3268"/>
        </w:tabs>
        <w:ind w:firstLine="709"/>
        <w:jc w:val="both"/>
        <w:rPr>
          <w:color w:val="000000"/>
        </w:rPr>
      </w:pPr>
      <w:r w:rsidRPr="006C1D0B">
        <w:rPr>
          <w:color w:val="000000"/>
        </w:rPr>
        <w:t xml:space="preserve">Решение об отказе в допуске </w:t>
      </w:r>
      <w:r w:rsidR="00E42580" w:rsidRPr="006C1D0B">
        <w:rPr>
          <w:color w:val="000000"/>
        </w:rPr>
        <w:t xml:space="preserve">Заявителя </w:t>
      </w:r>
      <w:r w:rsidRPr="006C1D0B">
        <w:rPr>
          <w:color w:val="000000"/>
        </w:rPr>
        <w:t xml:space="preserve">к участию в </w:t>
      </w:r>
      <w:r w:rsidR="00E42580" w:rsidRPr="006C1D0B">
        <w:rPr>
          <w:color w:val="000000"/>
        </w:rPr>
        <w:t xml:space="preserve">Конкурсе </w:t>
      </w:r>
      <w:r w:rsidRPr="006C1D0B">
        <w:rPr>
          <w:color w:val="000000"/>
        </w:rPr>
        <w:t>может быть обжаловано в порядке, установленном законодательством Российской Федерации.</w:t>
      </w:r>
    </w:p>
    <w:p w:rsidR="00A34F23" w:rsidRPr="006C1D0B" w:rsidRDefault="007C2961" w:rsidP="0075464E">
      <w:pPr>
        <w:widowControl w:val="0"/>
        <w:tabs>
          <w:tab w:val="num" w:pos="3268"/>
        </w:tabs>
        <w:ind w:firstLine="709"/>
        <w:jc w:val="both"/>
        <w:rPr>
          <w:color w:val="000000"/>
        </w:rPr>
      </w:pPr>
      <w:r w:rsidRPr="006C1D0B">
        <w:rPr>
          <w:color w:val="000000"/>
        </w:rPr>
        <w:t>В случае</w:t>
      </w:r>
      <w:r w:rsidR="00E42580" w:rsidRPr="006C1D0B">
        <w:rPr>
          <w:color w:val="000000"/>
        </w:rPr>
        <w:t>,</w:t>
      </w:r>
      <w:r w:rsidRPr="006C1D0B">
        <w:rPr>
          <w:color w:val="000000"/>
        </w:rPr>
        <w:t xml:space="preserve"> если </w:t>
      </w:r>
      <w:r w:rsidR="00E42580" w:rsidRPr="006C1D0B">
        <w:rPr>
          <w:color w:val="000000"/>
        </w:rPr>
        <w:t xml:space="preserve">Конкурс </w:t>
      </w:r>
      <w:r w:rsidRPr="006C1D0B">
        <w:rPr>
          <w:color w:val="000000"/>
        </w:rPr>
        <w:t xml:space="preserve">объявлен несостоявшимся в соответствии с </w:t>
      </w:r>
      <w:r w:rsidR="00E42580" w:rsidRPr="006C1D0B">
        <w:rPr>
          <w:color w:val="000000"/>
        </w:rPr>
        <w:t xml:space="preserve">Конкурсной </w:t>
      </w:r>
      <w:r w:rsidR="00365DC5" w:rsidRPr="006C1D0B">
        <w:rPr>
          <w:color w:val="000000"/>
        </w:rPr>
        <w:t>документацией</w:t>
      </w:r>
      <w:r w:rsidRPr="006C1D0B">
        <w:rPr>
          <w:color w:val="000000"/>
        </w:rPr>
        <w:t>,</w:t>
      </w:r>
      <w:r w:rsidR="005023E7" w:rsidRPr="006C1D0B">
        <w:rPr>
          <w:color w:val="000000"/>
        </w:rPr>
        <w:t xml:space="preserve"> по решению Концедента, принимаемому в порядке и сроки, установленные Законом о концесси</w:t>
      </w:r>
      <w:r w:rsidR="00A34F23" w:rsidRPr="006C1D0B">
        <w:rPr>
          <w:color w:val="000000"/>
        </w:rPr>
        <w:t>онных соглашениях</w:t>
      </w:r>
      <w:r w:rsidR="00DC025E">
        <w:rPr>
          <w:color w:val="000000"/>
        </w:rPr>
        <w:t xml:space="preserve"> </w:t>
      </w:r>
      <w:r w:rsidR="00E42580" w:rsidRPr="006C1D0B">
        <w:rPr>
          <w:color w:val="000000"/>
        </w:rPr>
        <w:t xml:space="preserve">Конкурсная комиссия </w:t>
      </w:r>
      <w:r w:rsidRPr="006C1D0B">
        <w:rPr>
          <w:color w:val="000000"/>
        </w:rPr>
        <w:t xml:space="preserve">вправе вскрыть конверт с единственной представленной </w:t>
      </w:r>
      <w:r w:rsidR="00E42580" w:rsidRPr="006C1D0B">
        <w:rPr>
          <w:color w:val="000000"/>
        </w:rPr>
        <w:t xml:space="preserve">Заявкой </w:t>
      </w:r>
      <w:r w:rsidRPr="006C1D0B">
        <w:rPr>
          <w:color w:val="000000"/>
        </w:rPr>
        <w:t xml:space="preserve">и рассмотреть эту заявку в </w:t>
      </w:r>
      <w:r w:rsidR="00DD513B" w:rsidRPr="006C1D0B">
        <w:rPr>
          <w:color w:val="000000"/>
        </w:rPr>
        <w:t>порядке</w:t>
      </w:r>
      <w:r w:rsidRPr="006C1D0B">
        <w:rPr>
          <w:color w:val="000000"/>
        </w:rPr>
        <w:t>, установленном настоящ</w:t>
      </w:r>
      <w:r w:rsidR="00E42580" w:rsidRPr="006C1D0B">
        <w:rPr>
          <w:color w:val="000000"/>
        </w:rPr>
        <w:t>им разделом</w:t>
      </w:r>
      <w:r w:rsidRPr="006C1D0B">
        <w:rPr>
          <w:color w:val="000000"/>
        </w:rPr>
        <w:t xml:space="preserve">, в течение трех рабочих дней со дня принятия решения о признании </w:t>
      </w:r>
      <w:r w:rsidR="00E42580" w:rsidRPr="006C1D0B">
        <w:rPr>
          <w:color w:val="000000"/>
        </w:rPr>
        <w:t xml:space="preserve">Конкурса </w:t>
      </w:r>
      <w:r w:rsidRPr="006C1D0B">
        <w:rPr>
          <w:color w:val="000000"/>
        </w:rPr>
        <w:t xml:space="preserve">несостоявшимся. </w:t>
      </w:r>
    </w:p>
    <w:p w:rsidR="007C2961" w:rsidRPr="006C1D0B" w:rsidRDefault="007C2961" w:rsidP="006617FD">
      <w:pPr>
        <w:widowControl w:val="0"/>
        <w:ind w:firstLine="709"/>
        <w:jc w:val="both"/>
        <w:rPr>
          <w:color w:val="000000"/>
        </w:rPr>
      </w:pPr>
      <w:r w:rsidRPr="006C1D0B">
        <w:rPr>
          <w:color w:val="000000"/>
        </w:rPr>
        <w:t xml:space="preserve">В случае, если </w:t>
      </w:r>
      <w:r w:rsidR="00E42580" w:rsidRPr="006C1D0B">
        <w:rPr>
          <w:color w:val="000000"/>
        </w:rPr>
        <w:t xml:space="preserve">Заявитель </w:t>
      </w:r>
      <w:r w:rsidRPr="006C1D0B">
        <w:rPr>
          <w:color w:val="000000"/>
        </w:rPr>
        <w:t xml:space="preserve">и представленная им </w:t>
      </w:r>
      <w:r w:rsidR="00E42580" w:rsidRPr="006C1D0B">
        <w:rPr>
          <w:color w:val="000000"/>
        </w:rPr>
        <w:t xml:space="preserve">Заявка </w:t>
      </w:r>
      <w:r w:rsidRPr="006C1D0B">
        <w:rPr>
          <w:color w:val="000000"/>
        </w:rPr>
        <w:t xml:space="preserve">соответствуют требованиям, установленным </w:t>
      </w:r>
      <w:r w:rsidR="00E42580" w:rsidRPr="006C1D0B">
        <w:rPr>
          <w:color w:val="000000"/>
        </w:rPr>
        <w:t xml:space="preserve">Конкурсной </w:t>
      </w:r>
      <w:r w:rsidRPr="006C1D0B">
        <w:rPr>
          <w:color w:val="000000"/>
        </w:rPr>
        <w:t xml:space="preserve">документацией, </w:t>
      </w:r>
      <w:r w:rsidR="00E42580" w:rsidRPr="006C1D0B">
        <w:rPr>
          <w:color w:val="000000"/>
        </w:rPr>
        <w:t>Концедент</w:t>
      </w:r>
      <w:r w:rsidR="00DC025E">
        <w:rPr>
          <w:color w:val="000000"/>
        </w:rPr>
        <w:t xml:space="preserve"> </w:t>
      </w:r>
      <w:r w:rsidRPr="006C1D0B">
        <w:rPr>
          <w:color w:val="000000"/>
        </w:rPr>
        <w:t xml:space="preserve">в течение десяти рабочих дней со дня принятия решения о признании </w:t>
      </w:r>
      <w:r w:rsidR="00E42580" w:rsidRPr="006C1D0B">
        <w:rPr>
          <w:color w:val="000000"/>
        </w:rPr>
        <w:t xml:space="preserve">Конкурса </w:t>
      </w:r>
      <w:r w:rsidRPr="006C1D0B">
        <w:rPr>
          <w:color w:val="000000"/>
        </w:rPr>
        <w:t xml:space="preserve">несостоявшимся вправе предложить такому </w:t>
      </w:r>
      <w:r w:rsidR="00E42580" w:rsidRPr="006C1D0B">
        <w:rPr>
          <w:color w:val="000000"/>
        </w:rPr>
        <w:t xml:space="preserve">Заявителю </w:t>
      </w:r>
      <w:r w:rsidRPr="006C1D0B">
        <w:rPr>
          <w:color w:val="000000"/>
        </w:rPr>
        <w:t xml:space="preserve">представить предложение о заключении </w:t>
      </w:r>
      <w:r w:rsidR="00E42580" w:rsidRPr="006C1D0B">
        <w:rPr>
          <w:color w:val="000000"/>
        </w:rPr>
        <w:t xml:space="preserve">Концессионного </w:t>
      </w:r>
      <w:r w:rsidRPr="006C1D0B">
        <w:rPr>
          <w:color w:val="000000"/>
        </w:rPr>
        <w:t xml:space="preserve">соглашения на условиях, соответствующих </w:t>
      </w:r>
      <w:r w:rsidR="00E42580" w:rsidRPr="006C1D0B">
        <w:rPr>
          <w:color w:val="000000"/>
        </w:rPr>
        <w:t xml:space="preserve">Конкурсной </w:t>
      </w:r>
      <w:r w:rsidRPr="006C1D0B">
        <w:rPr>
          <w:color w:val="000000"/>
        </w:rPr>
        <w:t xml:space="preserve">документации. Срок представления </w:t>
      </w:r>
      <w:r w:rsidR="00E42580" w:rsidRPr="006C1D0B">
        <w:rPr>
          <w:color w:val="000000"/>
        </w:rPr>
        <w:t xml:space="preserve">Заявителем </w:t>
      </w:r>
      <w:r w:rsidRPr="006C1D0B">
        <w:rPr>
          <w:color w:val="000000"/>
        </w:rPr>
        <w:t xml:space="preserve">этого предложения составляет не более чем шестьдесят рабочих дней со дня получения </w:t>
      </w:r>
      <w:r w:rsidR="00E42580" w:rsidRPr="006C1D0B">
        <w:rPr>
          <w:color w:val="000000"/>
        </w:rPr>
        <w:t xml:space="preserve">Заявителем </w:t>
      </w:r>
      <w:r w:rsidRPr="006C1D0B">
        <w:rPr>
          <w:color w:val="000000"/>
        </w:rPr>
        <w:t xml:space="preserve">предложения </w:t>
      </w:r>
      <w:r w:rsidR="00E42580" w:rsidRPr="006C1D0B">
        <w:rPr>
          <w:color w:val="000000"/>
        </w:rPr>
        <w:t>Концедента</w:t>
      </w:r>
      <w:r w:rsidRPr="006C1D0B">
        <w:rPr>
          <w:color w:val="000000"/>
        </w:rPr>
        <w:t xml:space="preserve">. Срок рассмотрения </w:t>
      </w:r>
      <w:r w:rsidR="00E42580" w:rsidRPr="006C1D0B">
        <w:rPr>
          <w:color w:val="000000"/>
        </w:rPr>
        <w:t>Концедентом</w:t>
      </w:r>
      <w:r w:rsidR="00DC025E">
        <w:rPr>
          <w:color w:val="000000"/>
        </w:rPr>
        <w:t xml:space="preserve"> </w:t>
      </w:r>
      <w:r w:rsidR="0016169C" w:rsidRPr="006C1D0B">
        <w:rPr>
          <w:color w:val="000000"/>
        </w:rPr>
        <w:t xml:space="preserve">представленного таким </w:t>
      </w:r>
      <w:r w:rsidR="00E42580" w:rsidRPr="006C1D0B">
        <w:rPr>
          <w:color w:val="000000"/>
        </w:rPr>
        <w:t xml:space="preserve">Заявителем </w:t>
      </w:r>
      <w:r w:rsidR="0016169C" w:rsidRPr="006C1D0B">
        <w:rPr>
          <w:color w:val="000000"/>
        </w:rPr>
        <w:t xml:space="preserve">предложения составляет </w:t>
      </w:r>
      <w:r w:rsidRPr="006C1D0B">
        <w:rPr>
          <w:color w:val="000000"/>
        </w:rPr>
        <w:t xml:space="preserve">пятнадцать рабочих дней со дня </w:t>
      </w:r>
      <w:r w:rsidR="0016169C" w:rsidRPr="006C1D0B">
        <w:rPr>
          <w:color w:val="000000"/>
        </w:rPr>
        <w:t xml:space="preserve">его </w:t>
      </w:r>
      <w:r w:rsidRPr="006C1D0B">
        <w:rPr>
          <w:color w:val="000000"/>
        </w:rPr>
        <w:t xml:space="preserve">представления. По результатам рассмотрения представленного </w:t>
      </w:r>
      <w:r w:rsidR="00E42580" w:rsidRPr="006C1D0B">
        <w:rPr>
          <w:color w:val="000000"/>
        </w:rPr>
        <w:t xml:space="preserve">Заявителем </w:t>
      </w:r>
      <w:r w:rsidRPr="006C1D0B">
        <w:rPr>
          <w:color w:val="000000"/>
        </w:rPr>
        <w:t xml:space="preserve">предложения </w:t>
      </w:r>
      <w:r w:rsidR="00E42580" w:rsidRPr="006C1D0B">
        <w:rPr>
          <w:color w:val="000000"/>
        </w:rPr>
        <w:t>Концедент</w:t>
      </w:r>
      <w:r w:rsidR="00DC025E">
        <w:rPr>
          <w:color w:val="000000"/>
        </w:rPr>
        <w:t xml:space="preserve"> </w:t>
      </w:r>
      <w:r w:rsidRPr="006C1D0B">
        <w:rPr>
          <w:color w:val="000000"/>
        </w:rPr>
        <w:t xml:space="preserve">в случае, если это предложение соответствует требованиям </w:t>
      </w:r>
      <w:r w:rsidR="00C20D9C" w:rsidRPr="006C1D0B">
        <w:rPr>
          <w:color w:val="000000"/>
        </w:rPr>
        <w:t xml:space="preserve">Конкурсной </w:t>
      </w:r>
      <w:r w:rsidRPr="006C1D0B">
        <w:rPr>
          <w:color w:val="000000"/>
        </w:rPr>
        <w:t xml:space="preserve">документации, в том числе критериям </w:t>
      </w:r>
      <w:r w:rsidR="00C20D9C" w:rsidRPr="006C1D0B">
        <w:rPr>
          <w:color w:val="000000"/>
        </w:rPr>
        <w:t>Конкурса</w:t>
      </w:r>
      <w:r w:rsidRPr="006C1D0B">
        <w:rPr>
          <w:color w:val="000000"/>
        </w:rPr>
        <w:t xml:space="preserve">, принимает решение о заключении </w:t>
      </w:r>
      <w:r w:rsidR="00C20D9C" w:rsidRPr="006C1D0B">
        <w:rPr>
          <w:color w:val="000000"/>
        </w:rPr>
        <w:t xml:space="preserve">Концессионного </w:t>
      </w:r>
      <w:r w:rsidRPr="006C1D0B">
        <w:rPr>
          <w:color w:val="000000"/>
        </w:rPr>
        <w:t xml:space="preserve">соглашения с таким </w:t>
      </w:r>
      <w:r w:rsidR="00C20D9C" w:rsidRPr="006C1D0B">
        <w:rPr>
          <w:color w:val="000000"/>
        </w:rPr>
        <w:t>Заявителем</w:t>
      </w:r>
      <w:r w:rsidRPr="006C1D0B">
        <w:rPr>
          <w:color w:val="000000"/>
        </w:rPr>
        <w:t>.</w:t>
      </w:r>
    </w:p>
    <w:p w:rsidR="006757FE" w:rsidRPr="006C1D0B" w:rsidRDefault="006757FE" w:rsidP="006617FD">
      <w:pPr>
        <w:widowControl w:val="0"/>
        <w:ind w:left="709"/>
        <w:jc w:val="both"/>
        <w:rPr>
          <w:color w:val="000000"/>
        </w:rPr>
      </w:pPr>
    </w:p>
    <w:p w:rsidR="00365DC5" w:rsidRPr="006C1D0B" w:rsidRDefault="00365DC5" w:rsidP="001314BB">
      <w:pPr>
        <w:pStyle w:val="11"/>
        <w:numPr>
          <w:ilvl w:val="0"/>
          <w:numId w:val="6"/>
        </w:numPr>
        <w:spacing w:before="0" w:after="0"/>
        <w:rPr>
          <w:sz w:val="24"/>
          <w:szCs w:val="24"/>
        </w:rPr>
      </w:pPr>
      <w:bookmarkStart w:id="31" w:name="Par2"/>
      <w:bookmarkStart w:id="32" w:name="_Toc414487470"/>
      <w:bookmarkEnd w:id="31"/>
      <w:r w:rsidRPr="006C1D0B">
        <w:rPr>
          <w:sz w:val="24"/>
          <w:szCs w:val="24"/>
        </w:rPr>
        <w:t>Порядок, время вскрытия конвертов</w:t>
      </w:r>
      <w:r w:rsidR="0084732F">
        <w:rPr>
          <w:sz w:val="24"/>
          <w:szCs w:val="24"/>
        </w:rPr>
        <w:t xml:space="preserve"> </w:t>
      </w:r>
      <w:r w:rsidRPr="006C1D0B">
        <w:rPr>
          <w:sz w:val="24"/>
          <w:szCs w:val="24"/>
        </w:rPr>
        <w:t xml:space="preserve">с </w:t>
      </w:r>
      <w:r w:rsidR="00681E5A" w:rsidRPr="006C1D0B">
        <w:rPr>
          <w:sz w:val="24"/>
          <w:szCs w:val="24"/>
        </w:rPr>
        <w:t xml:space="preserve">Конкурсными </w:t>
      </w:r>
      <w:r w:rsidRPr="006C1D0B">
        <w:rPr>
          <w:sz w:val="24"/>
          <w:szCs w:val="24"/>
        </w:rPr>
        <w:t>предложениями</w:t>
      </w:r>
      <w:bookmarkEnd w:id="32"/>
    </w:p>
    <w:p w:rsidR="004B6447" w:rsidRPr="006C1D0B" w:rsidRDefault="004B6447" w:rsidP="006617FD">
      <w:pPr>
        <w:pStyle w:val="western"/>
        <w:spacing w:before="0" w:beforeAutospacing="0" w:after="0" w:afterAutospacing="0"/>
        <w:ind w:left="357"/>
        <w:jc w:val="both"/>
        <w:rPr>
          <w:color w:val="000000"/>
        </w:rPr>
      </w:pPr>
      <w:bookmarkStart w:id="33" w:name="sub_3101"/>
    </w:p>
    <w:p w:rsidR="0075464E" w:rsidRPr="00B842BE" w:rsidRDefault="007D3A7A" w:rsidP="0075464E">
      <w:pPr>
        <w:widowControl w:val="0"/>
        <w:ind w:firstLine="709"/>
        <w:jc w:val="both"/>
        <w:rPr>
          <w:color w:val="000000" w:themeColor="text1"/>
        </w:rPr>
      </w:pPr>
      <w:r w:rsidRPr="006C1D0B">
        <w:rPr>
          <w:color w:val="000000"/>
        </w:rPr>
        <w:t xml:space="preserve">Конверты с </w:t>
      </w:r>
      <w:r w:rsidR="000B111B" w:rsidRPr="006C1D0B">
        <w:rPr>
          <w:color w:val="000000"/>
        </w:rPr>
        <w:t xml:space="preserve">Конкурсными </w:t>
      </w:r>
      <w:r w:rsidRPr="006C1D0B">
        <w:rPr>
          <w:color w:val="000000"/>
        </w:rPr>
        <w:t xml:space="preserve">предложениями вскрываются на заседании </w:t>
      </w:r>
      <w:r w:rsidR="000B111B" w:rsidRPr="006C1D0B">
        <w:rPr>
          <w:color w:val="000000"/>
        </w:rPr>
        <w:t xml:space="preserve">Конкурсной </w:t>
      </w:r>
      <w:r w:rsidRPr="006C1D0B">
        <w:rPr>
          <w:color w:val="000000"/>
        </w:rPr>
        <w:t xml:space="preserve">комиссии </w:t>
      </w:r>
      <w:r w:rsidR="00AE7F34" w:rsidRPr="006C1D0B">
        <w:rPr>
          <w:color w:val="000000"/>
        </w:rPr>
        <w:t>по адресу:</w:t>
      </w:r>
      <w:r w:rsidR="0084732F">
        <w:rPr>
          <w:color w:val="000000"/>
        </w:rPr>
        <w:t xml:space="preserve"> </w:t>
      </w:r>
      <w:r w:rsidR="0075464E" w:rsidRPr="009004C7">
        <w:rPr>
          <w:color w:val="000000"/>
        </w:rPr>
        <w:t xml:space="preserve">Ростовская область, </w:t>
      </w:r>
      <w:r w:rsidR="00DC025E">
        <w:rPr>
          <w:color w:val="000000"/>
        </w:rPr>
        <w:t>Орловский район, х. Гундоровский, ул. Центральная, 17</w:t>
      </w:r>
      <w:r w:rsidR="0075464E" w:rsidRPr="009004C7">
        <w:rPr>
          <w:color w:val="000000"/>
        </w:rPr>
        <w:t xml:space="preserve">, </w:t>
      </w:r>
      <w:r w:rsidR="005F6D2B">
        <w:rPr>
          <w:color w:val="000000" w:themeColor="text1"/>
        </w:rPr>
        <w:t>в  1</w:t>
      </w:r>
      <w:r w:rsidR="005F6D2B">
        <w:rPr>
          <w:color w:val="000000" w:themeColor="text1"/>
          <w:lang w:val="en-US"/>
        </w:rPr>
        <w:t>0</w:t>
      </w:r>
      <w:r w:rsidR="0075464E" w:rsidRPr="009004C7">
        <w:rPr>
          <w:color w:val="000000" w:themeColor="text1"/>
        </w:rPr>
        <w:t xml:space="preserve"> час. 00 мин.  по московскому времени   </w:t>
      </w:r>
      <w:r w:rsidR="005F6D2B">
        <w:rPr>
          <w:color w:val="000000" w:themeColor="text1"/>
        </w:rPr>
        <w:t>2</w:t>
      </w:r>
      <w:r w:rsidR="005F6D2B">
        <w:rPr>
          <w:color w:val="000000" w:themeColor="text1"/>
          <w:lang w:val="en-US"/>
        </w:rPr>
        <w:t xml:space="preserve">5 </w:t>
      </w:r>
      <w:r w:rsidR="009F0F4E">
        <w:rPr>
          <w:color w:val="000000" w:themeColor="text1"/>
        </w:rPr>
        <w:t>февраля 2016 года.</w:t>
      </w:r>
    </w:p>
    <w:p w:rsidR="00365DC5" w:rsidRPr="006C1D0B" w:rsidRDefault="00365DC5" w:rsidP="0075464E">
      <w:pPr>
        <w:widowControl w:val="0"/>
        <w:tabs>
          <w:tab w:val="num" w:pos="3268"/>
        </w:tabs>
        <w:ind w:firstLine="709"/>
        <w:jc w:val="both"/>
        <w:rPr>
          <w:color w:val="000000"/>
        </w:rPr>
      </w:pPr>
      <w:r w:rsidRPr="006C1D0B">
        <w:rPr>
          <w:color w:val="000000"/>
        </w:rPr>
        <w:t xml:space="preserve">При вскрытии конвертов с </w:t>
      </w:r>
      <w:r w:rsidR="001A3D20" w:rsidRPr="006C1D0B">
        <w:rPr>
          <w:color w:val="000000"/>
        </w:rPr>
        <w:t xml:space="preserve">Конкурсными </w:t>
      </w:r>
      <w:r w:rsidRPr="006C1D0B">
        <w:rPr>
          <w:color w:val="000000"/>
        </w:rPr>
        <w:t xml:space="preserve">предложениями объявляются и заносятся в протокол вскрытия конвертов с </w:t>
      </w:r>
      <w:r w:rsidR="001A3D20" w:rsidRPr="006C1D0B">
        <w:rPr>
          <w:color w:val="000000"/>
        </w:rPr>
        <w:t xml:space="preserve">Конкурсными </w:t>
      </w:r>
      <w:r w:rsidRPr="006C1D0B">
        <w:rPr>
          <w:color w:val="000000"/>
        </w:rPr>
        <w:t xml:space="preserve">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w:t>
      </w:r>
      <w:r w:rsidR="001A3D20" w:rsidRPr="006C1D0B">
        <w:rPr>
          <w:color w:val="000000"/>
        </w:rPr>
        <w:t xml:space="preserve">Участника </w:t>
      </w:r>
      <w:r w:rsidRPr="006C1D0B">
        <w:rPr>
          <w:color w:val="000000"/>
        </w:rPr>
        <w:t xml:space="preserve">конкурса, сведения о наличии в </w:t>
      </w:r>
      <w:r w:rsidR="001A3D20" w:rsidRPr="006C1D0B">
        <w:rPr>
          <w:color w:val="000000"/>
        </w:rPr>
        <w:t xml:space="preserve">Конкурсном </w:t>
      </w:r>
      <w:r w:rsidRPr="006C1D0B">
        <w:rPr>
          <w:color w:val="000000"/>
        </w:rPr>
        <w:t xml:space="preserve">предложении документов и материалов, требование о представлении которых </w:t>
      </w:r>
      <w:r w:rsidR="001A3D20" w:rsidRPr="006C1D0B">
        <w:rPr>
          <w:color w:val="000000"/>
        </w:rPr>
        <w:t xml:space="preserve">Участниками </w:t>
      </w:r>
      <w:r w:rsidRPr="006C1D0B">
        <w:rPr>
          <w:color w:val="000000"/>
        </w:rPr>
        <w:t xml:space="preserve">конкурса содержится в </w:t>
      </w:r>
      <w:r w:rsidR="001A3D20" w:rsidRPr="006C1D0B">
        <w:rPr>
          <w:color w:val="000000"/>
        </w:rPr>
        <w:t xml:space="preserve">Конкурсной </w:t>
      </w:r>
      <w:r w:rsidRPr="006C1D0B">
        <w:rPr>
          <w:color w:val="000000"/>
        </w:rPr>
        <w:t xml:space="preserve">документации. </w:t>
      </w:r>
      <w:bookmarkEnd w:id="33"/>
    </w:p>
    <w:p w:rsidR="00365DC5" w:rsidRPr="006C1D0B" w:rsidRDefault="00365DC5" w:rsidP="0075464E">
      <w:pPr>
        <w:widowControl w:val="0"/>
        <w:tabs>
          <w:tab w:val="num" w:pos="3268"/>
        </w:tabs>
        <w:ind w:firstLine="709"/>
        <w:jc w:val="both"/>
        <w:rPr>
          <w:color w:val="000000"/>
        </w:rPr>
      </w:pPr>
      <w:r w:rsidRPr="006C1D0B">
        <w:rPr>
          <w:color w:val="000000"/>
        </w:rPr>
        <w:t xml:space="preserve">Участники конкурса, представившие </w:t>
      </w:r>
      <w:r w:rsidR="00B81DE5" w:rsidRPr="006C1D0B">
        <w:rPr>
          <w:color w:val="000000"/>
        </w:rPr>
        <w:t xml:space="preserve">Конкурсные </w:t>
      </w:r>
      <w:r w:rsidRPr="006C1D0B">
        <w:rPr>
          <w:color w:val="000000"/>
        </w:rPr>
        <w:t xml:space="preserve">предложения в </w:t>
      </w:r>
      <w:r w:rsidR="00B81DE5" w:rsidRPr="006C1D0B">
        <w:rPr>
          <w:color w:val="000000"/>
        </w:rPr>
        <w:t xml:space="preserve">Конкурсную </w:t>
      </w:r>
      <w:r w:rsidRPr="006C1D0B">
        <w:rPr>
          <w:color w:val="000000"/>
        </w:rPr>
        <w:t xml:space="preserve">комиссию, или их представители вправе присутствовать при вскрытии конвертов с </w:t>
      </w:r>
      <w:r w:rsidR="00B81DE5" w:rsidRPr="006C1D0B">
        <w:rPr>
          <w:color w:val="000000"/>
        </w:rPr>
        <w:t xml:space="preserve">Конкурсными </w:t>
      </w:r>
      <w:r w:rsidRPr="006C1D0B">
        <w:rPr>
          <w:color w:val="000000"/>
        </w:rPr>
        <w:t xml:space="preserve">предложениями. Участники конкурса, представившие </w:t>
      </w:r>
      <w:r w:rsidR="00B81DE5" w:rsidRPr="006C1D0B">
        <w:rPr>
          <w:color w:val="000000"/>
        </w:rPr>
        <w:t xml:space="preserve">Конкурсные </w:t>
      </w:r>
      <w:r w:rsidRPr="006C1D0B">
        <w:rPr>
          <w:color w:val="000000"/>
        </w:rPr>
        <w:t xml:space="preserve">предложения в </w:t>
      </w:r>
      <w:r w:rsidR="00AE034F" w:rsidRPr="006C1D0B">
        <w:rPr>
          <w:color w:val="000000"/>
        </w:rPr>
        <w:t xml:space="preserve">Конкурсную </w:t>
      </w:r>
      <w:r w:rsidRPr="006C1D0B">
        <w:rPr>
          <w:color w:val="000000"/>
        </w:rPr>
        <w:t>комиссию, или их представители вправе осуществлять аудиозапись, видеозапись, фотографирование.</w:t>
      </w:r>
    </w:p>
    <w:p w:rsidR="007D3A7A" w:rsidRPr="006C1D0B" w:rsidRDefault="00365DC5" w:rsidP="0075464E">
      <w:pPr>
        <w:widowControl w:val="0"/>
        <w:tabs>
          <w:tab w:val="num" w:pos="3268"/>
        </w:tabs>
        <w:ind w:firstLine="709"/>
        <w:jc w:val="both"/>
        <w:rPr>
          <w:color w:val="000000"/>
        </w:rPr>
      </w:pPr>
      <w:bookmarkStart w:id="34" w:name="sub_3103"/>
      <w:r w:rsidRPr="006C1D0B">
        <w:rPr>
          <w:color w:val="000000"/>
        </w:rPr>
        <w:t xml:space="preserve">Вскрытию подлежат все конверты с </w:t>
      </w:r>
      <w:r w:rsidR="00AE034F" w:rsidRPr="006C1D0B">
        <w:rPr>
          <w:color w:val="000000"/>
        </w:rPr>
        <w:t xml:space="preserve">Конкурсными </w:t>
      </w:r>
      <w:r w:rsidRPr="006C1D0B">
        <w:rPr>
          <w:color w:val="000000"/>
        </w:rPr>
        <w:t xml:space="preserve">предложениями, представленными </w:t>
      </w:r>
      <w:r w:rsidR="00AE034F" w:rsidRPr="006C1D0B">
        <w:rPr>
          <w:color w:val="000000"/>
        </w:rPr>
        <w:t xml:space="preserve">Участниками </w:t>
      </w:r>
      <w:r w:rsidRPr="006C1D0B">
        <w:rPr>
          <w:color w:val="000000"/>
        </w:rPr>
        <w:t xml:space="preserve">конкурса в </w:t>
      </w:r>
      <w:r w:rsidR="00AE034F" w:rsidRPr="006C1D0B">
        <w:rPr>
          <w:color w:val="000000"/>
        </w:rPr>
        <w:t xml:space="preserve">Конкурсную </w:t>
      </w:r>
      <w:r w:rsidRPr="006C1D0B">
        <w:rPr>
          <w:color w:val="000000"/>
        </w:rPr>
        <w:t xml:space="preserve">комиссию до истечения срока представления </w:t>
      </w:r>
      <w:r w:rsidR="00AE034F" w:rsidRPr="006C1D0B">
        <w:rPr>
          <w:color w:val="000000"/>
        </w:rPr>
        <w:t xml:space="preserve">Конкурсных </w:t>
      </w:r>
      <w:r w:rsidRPr="006C1D0B">
        <w:rPr>
          <w:color w:val="000000"/>
        </w:rPr>
        <w:t>предложений</w:t>
      </w:r>
      <w:bookmarkStart w:id="35" w:name="sub_3104"/>
      <w:bookmarkEnd w:id="34"/>
      <w:r w:rsidR="007D3A7A" w:rsidRPr="006C1D0B">
        <w:rPr>
          <w:color w:val="000000"/>
        </w:rPr>
        <w:t>.</w:t>
      </w:r>
    </w:p>
    <w:p w:rsidR="00365DC5" w:rsidRDefault="00365DC5" w:rsidP="0075464E">
      <w:pPr>
        <w:widowControl w:val="0"/>
        <w:tabs>
          <w:tab w:val="num" w:pos="3268"/>
        </w:tabs>
        <w:ind w:firstLine="709"/>
        <w:jc w:val="both"/>
        <w:rPr>
          <w:color w:val="000000"/>
        </w:rPr>
      </w:pPr>
      <w:r w:rsidRPr="006C1D0B">
        <w:rPr>
          <w:color w:val="000000"/>
        </w:rPr>
        <w:t xml:space="preserve">Конверт с </w:t>
      </w:r>
      <w:r w:rsidR="00B729ED" w:rsidRPr="006C1D0B">
        <w:rPr>
          <w:color w:val="000000"/>
        </w:rPr>
        <w:t xml:space="preserve">Конкурсным </w:t>
      </w:r>
      <w:r w:rsidRPr="006C1D0B">
        <w:rPr>
          <w:color w:val="000000"/>
        </w:rPr>
        <w:t xml:space="preserve">предложением, представленным в </w:t>
      </w:r>
      <w:r w:rsidR="00B729ED" w:rsidRPr="006C1D0B">
        <w:rPr>
          <w:color w:val="000000"/>
        </w:rPr>
        <w:t xml:space="preserve">Конкурсную </w:t>
      </w:r>
      <w:r w:rsidRPr="006C1D0B">
        <w:rPr>
          <w:color w:val="000000"/>
        </w:rPr>
        <w:t>комиссию по истечении срока предст</w:t>
      </w:r>
      <w:r w:rsidR="007D3A7A" w:rsidRPr="006C1D0B">
        <w:rPr>
          <w:color w:val="000000"/>
        </w:rPr>
        <w:t xml:space="preserve">авления </w:t>
      </w:r>
      <w:r w:rsidR="00B729ED" w:rsidRPr="006C1D0B">
        <w:rPr>
          <w:color w:val="000000"/>
        </w:rPr>
        <w:t xml:space="preserve">Конкурсных </w:t>
      </w:r>
      <w:r w:rsidR="007D3A7A" w:rsidRPr="006C1D0B">
        <w:rPr>
          <w:color w:val="000000"/>
        </w:rPr>
        <w:t>предложений</w:t>
      </w:r>
      <w:r w:rsidR="00364B53" w:rsidRPr="006C1D0B">
        <w:rPr>
          <w:color w:val="000000"/>
        </w:rPr>
        <w:t xml:space="preserve">, </w:t>
      </w:r>
      <w:r w:rsidRPr="006C1D0B">
        <w:rPr>
          <w:color w:val="000000"/>
        </w:rPr>
        <w:t xml:space="preserve">не вскрывается и возвращается представившему его </w:t>
      </w:r>
      <w:r w:rsidR="00C40D32" w:rsidRPr="006C1D0B">
        <w:rPr>
          <w:color w:val="000000"/>
        </w:rPr>
        <w:t xml:space="preserve">Участнику </w:t>
      </w:r>
      <w:r w:rsidRPr="006C1D0B">
        <w:rPr>
          <w:color w:val="000000"/>
        </w:rPr>
        <w:t xml:space="preserve">конкурса вместе с описью представленных им документов и материалов, на которой делается отметка об отказе в принятии </w:t>
      </w:r>
      <w:r w:rsidR="00C40D32" w:rsidRPr="006C1D0B">
        <w:rPr>
          <w:color w:val="000000"/>
        </w:rPr>
        <w:t xml:space="preserve">Конкурсного </w:t>
      </w:r>
      <w:r w:rsidRPr="006C1D0B">
        <w:rPr>
          <w:color w:val="000000"/>
        </w:rPr>
        <w:t>предложения.</w:t>
      </w:r>
    </w:p>
    <w:p w:rsidR="00533E15" w:rsidRPr="006C1D0B" w:rsidRDefault="00533E15" w:rsidP="00533E15">
      <w:pPr>
        <w:widowControl w:val="0"/>
        <w:tabs>
          <w:tab w:val="num" w:pos="3268"/>
        </w:tabs>
        <w:ind w:firstLine="709"/>
        <w:jc w:val="both"/>
        <w:rPr>
          <w:color w:val="000000"/>
        </w:rPr>
      </w:pPr>
      <w:r>
        <w:rPr>
          <w:color w:val="000000"/>
        </w:rPr>
        <w:t>После процедуры вскрытия конвертов с заявками на участие в конкурсе все поступившие заявки становятся собственностью Концедента и возврату заявителям не подлежат.</w:t>
      </w:r>
    </w:p>
    <w:p w:rsidR="00533E15" w:rsidRPr="006C1D0B" w:rsidRDefault="00533E15" w:rsidP="0075464E">
      <w:pPr>
        <w:widowControl w:val="0"/>
        <w:tabs>
          <w:tab w:val="num" w:pos="3268"/>
        </w:tabs>
        <w:ind w:firstLine="709"/>
        <w:jc w:val="both"/>
        <w:rPr>
          <w:color w:val="000000"/>
        </w:rPr>
      </w:pPr>
    </w:p>
    <w:p w:rsidR="00B7538C" w:rsidRPr="006C1D0B" w:rsidRDefault="00B7538C" w:rsidP="00B7538C">
      <w:pPr>
        <w:widowControl w:val="0"/>
        <w:ind w:left="709"/>
        <w:jc w:val="both"/>
        <w:rPr>
          <w:color w:val="000000"/>
        </w:rPr>
      </w:pPr>
    </w:p>
    <w:p w:rsidR="007D3A7A" w:rsidRPr="006C1D0B" w:rsidRDefault="007D3A7A" w:rsidP="001314BB">
      <w:pPr>
        <w:pStyle w:val="11"/>
        <w:numPr>
          <w:ilvl w:val="0"/>
          <w:numId w:val="6"/>
        </w:numPr>
        <w:spacing w:before="0" w:after="0"/>
        <w:rPr>
          <w:sz w:val="24"/>
          <w:szCs w:val="24"/>
        </w:rPr>
      </w:pPr>
      <w:bookmarkStart w:id="36" w:name="_Toc414487471"/>
      <w:bookmarkEnd w:id="35"/>
      <w:r w:rsidRPr="006C1D0B">
        <w:rPr>
          <w:sz w:val="24"/>
          <w:szCs w:val="24"/>
        </w:rPr>
        <w:t xml:space="preserve">Порядок рассмотрения и оценки </w:t>
      </w:r>
      <w:r w:rsidR="00681E5A" w:rsidRPr="006C1D0B">
        <w:rPr>
          <w:sz w:val="24"/>
          <w:szCs w:val="24"/>
        </w:rPr>
        <w:t xml:space="preserve">Конкурсных </w:t>
      </w:r>
      <w:r w:rsidRPr="006C1D0B">
        <w:rPr>
          <w:sz w:val="24"/>
          <w:szCs w:val="24"/>
        </w:rPr>
        <w:t>предложений</w:t>
      </w:r>
      <w:bookmarkEnd w:id="36"/>
    </w:p>
    <w:p w:rsidR="007D3A7A" w:rsidRPr="006C1D0B" w:rsidRDefault="007D3A7A" w:rsidP="006617FD">
      <w:pPr>
        <w:autoSpaceDE w:val="0"/>
        <w:autoSpaceDN w:val="0"/>
        <w:adjustRightInd w:val="0"/>
        <w:ind w:firstLine="720"/>
        <w:jc w:val="both"/>
        <w:rPr>
          <w:b/>
          <w:color w:val="000000"/>
        </w:rPr>
      </w:pPr>
      <w:bookmarkStart w:id="37" w:name="sub_321"/>
    </w:p>
    <w:bookmarkEnd w:id="37"/>
    <w:p w:rsidR="005A2D9A" w:rsidRPr="006C1D0B" w:rsidRDefault="005A2D9A" w:rsidP="0075464E">
      <w:pPr>
        <w:widowControl w:val="0"/>
        <w:tabs>
          <w:tab w:val="num" w:pos="3268"/>
        </w:tabs>
        <w:ind w:firstLine="709"/>
        <w:jc w:val="both"/>
        <w:rPr>
          <w:color w:val="000000"/>
        </w:rPr>
      </w:pPr>
      <w:r w:rsidRPr="006C1D0B">
        <w:rPr>
          <w:color w:val="000000"/>
        </w:rPr>
        <w:t>Рассмотрение и оценка Конкурсных предложений осуществляются Конкурсной комиссией путем:</w:t>
      </w:r>
    </w:p>
    <w:p w:rsidR="005A2D9A" w:rsidRPr="006C1D0B" w:rsidRDefault="005A2D9A" w:rsidP="006617FD">
      <w:pPr>
        <w:numPr>
          <w:ilvl w:val="0"/>
          <w:numId w:val="8"/>
        </w:numPr>
        <w:autoSpaceDE w:val="0"/>
        <w:autoSpaceDN w:val="0"/>
        <w:adjustRightInd w:val="0"/>
        <w:ind w:left="0" w:firstLine="709"/>
        <w:jc w:val="both"/>
        <w:rPr>
          <w:bCs/>
          <w:color w:val="000000"/>
        </w:rPr>
      </w:pPr>
      <w:r w:rsidRPr="006C1D0B">
        <w:rPr>
          <w:bCs/>
          <w:color w:val="000000"/>
        </w:rPr>
        <w:t>определения соответствия Конкурсного предложения требованиям Конкурсной документации,</w:t>
      </w:r>
    </w:p>
    <w:p w:rsidR="005A2D9A" w:rsidRPr="006C1D0B" w:rsidRDefault="005A2D9A" w:rsidP="006617FD">
      <w:pPr>
        <w:numPr>
          <w:ilvl w:val="0"/>
          <w:numId w:val="8"/>
        </w:numPr>
        <w:autoSpaceDE w:val="0"/>
        <w:autoSpaceDN w:val="0"/>
        <w:adjustRightInd w:val="0"/>
        <w:ind w:left="0" w:firstLine="709"/>
        <w:jc w:val="both"/>
        <w:rPr>
          <w:bCs/>
          <w:color w:val="000000"/>
        </w:rPr>
      </w:pPr>
      <w:r w:rsidRPr="006C1D0B">
        <w:rPr>
          <w:bCs/>
          <w:color w:val="00000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A2D9A" w:rsidRPr="006C1D0B" w:rsidRDefault="005A2D9A" w:rsidP="0075464E">
      <w:pPr>
        <w:widowControl w:val="0"/>
        <w:tabs>
          <w:tab w:val="num" w:pos="3268"/>
        </w:tabs>
        <w:jc w:val="both"/>
        <w:rPr>
          <w:color w:val="000000"/>
        </w:rPr>
      </w:pPr>
      <w:r w:rsidRPr="006C1D0B">
        <w:rPr>
          <w:color w:val="000000"/>
        </w:rPr>
        <w:t>Конкурсная комиссия на основании результатов рассмотрения Конкурсных предложений принимает решение о:</w:t>
      </w:r>
    </w:p>
    <w:p w:rsidR="005A2D9A" w:rsidRPr="006C1D0B" w:rsidRDefault="005A2D9A" w:rsidP="006617FD">
      <w:pPr>
        <w:numPr>
          <w:ilvl w:val="0"/>
          <w:numId w:val="8"/>
        </w:numPr>
        <w:autoSpaceDE w:val="0"/>
        <w:autoSpaceDN w:val="0"/>
        <w:adjustRightInd w:val="0"/>
        <w:ind w:left="0" w:firstLine="709"/>
        <w:jc w:val="both"/>
        <w:rPr>
          <w:bCs/>
          <w:color w:val="000000"/>
        </w:rPr>
      </w:pPr>
      <w:r w:rsidRPr="006C1D0B">
        <w:rPr>
          <w:bCs/>
          <w:color w:val="000000"/>
        </w:rPr>
        <w:t>соответствии Конкурсного предложения требованиям Конкурсной документации,</w:t>
      </w:r>
    </w:p>
    <w:p w:rsidR="005A2D9A" w:rsidRPr="006C1D0B" w:rsidRDefault="005A2D9A" w:rsidP="006617FD">
      <w:pPr>
        <w:numPr>
          <w:ilvl w:val="0"/>
          <w:numId w:val="8"/>
        </w:numPr>
        <w:autoSpaceDE w:val="0"/>
        <w:autoSpaceDN w:val="0"/>
        <w:adjustRightInd w:val="0"/>
        <w:ind w:left="0" w:firstLine="709"/>
        <w:jc w:val="both"/>
        <w:rPr>
          <w:bCs/>
          <w:color w:val="000000"/>
        </w:rPr>
      </w:pPr>
      <w:r w:rsidRPr="006C1D0B">
        <w:rPr>
          <w:bCs/>
          <w:color w:val="000000"/>
        </w:rPr>
        <w:t>несоответствии Конкурсного предложения требованиям Конкурсной документации.</w:t>
      </w:r>
    </w:p>
    <w:p w:rsidR="004D7F3A" w:rsidRPr="006C1D0B" w:rsidRDefault="004D7F3A" w:rsidP="0075464E">
      <w:pPr>
        <w:widowControl w:val="0"/>
        <w:tabs>
          <w:tab w:val="num" w:pos="3268"/>
        </w:tabs>
        <w:ind w:firstLine="709"/>
        <w:jc w:val="both"/>
        <w:rPr>
          <w:color w:val="000000"/>
        </w:rPr>
      </w:pPr>
      <w:r w:rsidRPr="006C1D0B">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4D7F3A" w:rsidRPr="006C1D0B" w:rsidRDefault="004D7F3A" w:rsidP="006617FD">
      <w:pPr>
        <w:numPr>
          <w:ilvl w:val="0"/>
          <w:numId w:val="8"/>
        </w:numPr>
        <w:tabs>
          <w:tab w:val="num" w:pos="1567"/>
        </w:tabs>
        <w:autoSpaceDE w:val="0"/>
        <w:autoSpaceDN w:val="0"/>
        <w:adjustRightInd w:val="0"/>
        <w:ind w:left="0" w:firstLine="709"/>
        <w:jc w:val="both"/>
        <w:rPr>
          <w:color w:val="000000"/>
        </w:rPr>
      </w:pPr>
      <w:r w:rsidRPr="006C1D0B">
        <w:rP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4D7F3A" w:rsidRDefault="004D7F3A" w:rsidP="006617FD">
      <w:pPr>
        <w:numPr>
          <w:ilvl w:val="0"/>
          <w:numId w:val="8"/>
        </w:numPr>
        <w:tabs>
          <w:tab w:val="num" w:pos="1567"/>
        </w:tabs>
        <w:autoSpaceDE w:val="0"/>
        <w:autoSpaceDN w:val="0"/>
        <w:adjustRightInd w:val="0"/>
        <w:ind w:left="0" w:firstLine="709"/>
        <w:jc w:val="both"/>
        <w:rPr>
          <w:color w:val="000000"/>
        </w:rPr>
      </w:pPr>
      <w:r w:rsidRPr="006C1D0B">
        <w:rPr>
          <w:color w:val="000000"/>
        </w:rPr>
        <w:t>условие, содержащееся в конкурсном предложении, не соответствует установленным предельным значениям критериев конкурса;</w:t>
      </w:r>
    </w:p>
    <w:p w:rsidR="00C42842" w:rsidRPr="006C1D0B" w:rsidRDefault="00C42842" w:rsidP="006617FD">
      <w:pPr>
        <w:numPr>
          <w:ilvl w:val="0"/>
          <w:numId w:val="8"/>
        </w:numPr>
        <w:tabs>
          <w:tab w:val="num" w:pos="1567"/>
        </w:tabs>
        <w:autoSpaceDE w:val="0"/>
        <w:autoSpaceDN w:val="0"/>
        <w:adjustRightInd w:val="0"/>
        <w:ind w:left="0" w:firstLine="709"/>
        <w:jc w:val="both"/>
        <w:rPr>
          <w:color w:val="000000"/>
        </w:rPr>
      </w:pPr>
      <w:r>
        <w:rPr>
          <w:color w:val="000000"/>
        </w:rPr>
        <w:t>предоставленные участником конкурса документы и материалы недостоверны.</w:t>
      </w:r>
    </w:p>
    <w:p w:rsidR="00997194" w:rsidRPr="006C1D0B" w:rsidRDefault="00997194" w:rsidP="0075464E">
      <w:pPr>
        <w:widowControl w:val="0"/>
        <w:tabs>
          <w:tab w:val="num" w:pos="3268"/>
        </w:tabs>
        <w:ind w:firstLine="709"/>
        <w:jc w:val="both"/>
        <w:rPr>
          <w:color w:val="000000"/>
        </w:rPr>
      </w:pPr>
      <w:r w:rsidRPr="006C1D0B">
        <w:rPr>
          <w:color w:val="000000"/>
        </w:rPr>
        <w:t xml:space="preserve">Конкурсное предложение должно содержать условия, предлагаемые </w:t>
      </w:r>
      <w:r w:rsidR="00035B3D" w:rsidRPr="006C1D0B">
        <w:rPr>
          <w:color w:val="000000"/>
        </w:rPr>
        <w:t xml:space="preserve">Участником </w:t>
      </w:r>
      <w:r w:rsidRPr="006C1D0B">
        <w:rPr>
          <w:color w:val="000000"/>
        </w:rPr>
        <w:t xml:space="preserve">конкурса по каждому критерию </w:t>
      </w:r>
      <w:r w:rsidR="00035B3D" w:rsidRPr="006C1D0B">
        <w:rPr>
          <w:color w:val="000000"/>
        </w:rPr>
        <w:t>Конкурса</w:t>
      </w:r>
      <w:r w:rsidRPr="006C1D0B">
        <w:rPr>
          <w:color w:val="000000"/>
        </w:rPr>
        <w:t xml:space="preserve">, выраженные в числовых </w:t>
      </w:r>
      <w:r w:rsidR="001A3D20" w:rsidRPr="006C1D0B">
        <w:rPr>
          <w:color w:val="000000"/>
        </w:rPr>
        <w:t>значениях</w:t>
      </w:r>
      <w:r w:rsidRPr="006C1D0B">
        <w:rPr>
          <w:color w:val="000000"/>
        </w:rPr>
        <w:t>.</w:t>
      </w:r>
    </w:p>
    <w:p w:rsidR="007C1E08" w:rsidRPr="006C1D0B" w:rsidRDefault="00997194" w:rsidP="0075464E">
      <w:pPr>
        <w:widowControl w:val="0"/>
        <w:tabs>
          <w:tab w:val="num" w:pos="3268"/>
        </w:tabs>
        <w:jc w:val="both"/>
        <w:rPr>
          <w:color w:val="000000"/>
        </w:rPr>
      </w:pPr>
      <w:r w:rsidRPr="006C1D0B">
        <w:rPr>
          <w:color w:val="000000"/>
        </w:rPr>
        <w:t xml:space="preserve">Оценка </w:t>
      </w:r>
      <w:r w:rsidR="00217A0B" w:rsidRPr="006C1D0B">
        <w:rPr>
          <w:color w:val="000000"/>
        </w:rPr>
        <w:t xml:space="preserve">Конкурсных </w:t>
      </w:r>
      <w:r w:rsidRPr="006C1D0B">
        <w:rPr>
          <w:color w:val="000000"/>
        </w:rPr>
        <w:t xml:space="preserve">предложений осуществляется </w:t>
      </w:r>
      <w:r w:rsidR="00217A0B" w:rsidRPr="006C1D0B">
        <w:rPr>
          <w:color w:val="000000"/>
        </w:rPr>
        <w:t xml:space="preserve">Конкурсной комиссией </w:t>
      </w:r>
      <w:r w:rsidRPr="006C1D0B">
        <w:rPr>
          <w:color w:val="000000"/>
        </w:rPr>
        <w:t xml:space="preserve">в соответствии с критериями </w:t>
      </w:r>
      <w:r w:rsidR="00217A0B" w:rsidRPr="006C1D0B">
        <w:rPr>
          <w:color w:val="000000"/>
        </w:rPr>
        <w:t xml:space="preserve">Конкурса посредством сравнения содержащихся в </w:t>
      </w:r>
      <w:r w:rsidR="0057285C" w:rsidRPr="006C1D0B">
        <w:rPr>
          <w:color w:val="000000"/>
        </w:rPr>
        <w:t xml:space="preserve">Конкурсных </w:t>
      </w:r>
      <w:r w:rsidR="00217A0B" w:rsidRPr="006C1D0B">
        <w:rPr>
          <w:color w:val="000000"/>
        </w:rPr>
        <w:t>предложениях условий</w:t>
      </w:r>
      <w:r w:rsidR="007C1E08" w:rsidRPr="006C1D0B">
        <w:rPr>
          <w:color w:val="000000"/>
        </w:rPr>
        <w:t>.</w:t>
      </w:r>
    </w:p>
    <w:p w:rsidR="00997194" w:rsidRPr="006C1D0B" w:rsidRDefault="00997194" w:rsidP="0075464E">
      <w:pPr>
        <w:widowControl w:val="0"/>
        <w:tabs>
          <w:tab w:val="num" w:pos="3268"/>
        </w:tabs>
        <w:ind w:left="709"/>
        <w:jc w:val="both"/>
        <w:rPr>
          <w:color w:val="000000"/>
        </w:rPr>
      </w:pPr>
      <w:r w:rsidRPr="006C1D0B">
        <w:rPr>
          <w:color w:val="000000"/>
        </w:rPr>
        <w:t xml:space="preserve">Наилучшие содержащиеся в </w:t>
      </w:r>
      <w:r w:rsidR="00EE3730" w:rsidRPr="006C1D0B">
        <w:rPr>
          <w:color w:val="000000"/>
        </w:rPr>
        <w:t xml:space="preserve">Конкурсных </w:t>
      </w:r>
      <w:r w:rsidRPr="006C1D0B">
        <w:rPr>
          <w:color w:val="000000"/>
        </w:rPr>
        <w:t>предложениях условия соответствуют:</w:t>
      </w:r>
    </w:p>
    <w:p w:rsidR="00997194" w:rsidRPr="006C1D0B" w:rsidRDefault="00997194" w:rsidP="006617FD">
      <w:pPr>
        <w:numPr>
          <w:ilvl w:val="0"/>
          <w:numId w:val="8"/>
        </w:numPr>
        <w:autoSpaceDE w:val="0"/>
        <w:autoSpaceDN w:val="0"/>
        <w:adjustRightInd w:val="0"/>
        <w:ind w:left="0" w:firstLine="709"/>
        <w:jc w:val="both"/>
        <w:rPr>
          <w:bCs/>
          <w:color w:val="000000"/>
        </w:rPr>
      </w:pPr>
      <w:r w:rsidRPr="006C1D0B">
        <w:rPr>
          <w:bCs/>
          <w:color w:val="000000"/>
        </w:rPr>
        <w:t xml:space="preserve">дисконтированной выручке </w:t>
      </w:r>
      <w:r w:rsidR="001153BA" w:rsidRPr="006C1D0B">
        <w:rPr>
          <w:bCs/>
          <w:color w:val="000000"/>
        </w:rPr>
        <w:t xml:space="preserve">Участника </w:t>
      </w:r>
      <w:r w:rsidRPr="006C1D0B">
        <w:rPr>
          <w:bCs/>
          <w:color w:val="000000"/>
        </w:rPr>
        <w:t xml:space="preserve">конкурса, для которого определено ее минимальное значение, в случае, если дисконтированная выручка </w:t>
      </w:r>
      <w:r w:rsidR="001153BA" w:rsidRPr="006C1D0B">
        <w:rPr>
          <w:bCs/>
          <w:color w:val="000000"/>
        </w:rPr>
        <w:t xml:space="preserve">Участника </w:t>
      </w:r>
      <w:r w:rsidRPr="006C1D0B">
        <w:rPr>
          <w:bCs/>
          <w:color w:val="000000"/>
        </w:rPr>
        <w:t xml:space="preserve">конкурса, для которого определено ее минимальное значение, отличается от дисконтированной выручки другого </w:t>
      </w:r>
      <w:r w:rsidR="001153BA" w:rsidRPr="006C1D0B">
        <w:rPr>
          <w:bCs/>
          <w:color w:val="000000"/>
        </w:rPr>
        <w:t xml:space="preserve">Участника </w:t>
      </w:r>
      <w:r w:rsidRPr="006C1D0B">
        <w:rPr>
          <w:bCs/>
          <w:color w:val="000000"/>
        </w:rPr>
        <w:t>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997194" w:rsidRPr="006C1D0B" w:rsidRDefault="00997194" w:rsidP="006617FD">
      <w:pPr>
        <w:numPr>
          <w:ilvl w:val="0"/>
          <w:numId w:val="8"/>
        </w:numPr>
        <w:autoSpaceDE w:val="0"/>
        <w:autoSpaceDN w:val="0"/>
        <w:adjustRightInd w:val="0"/>
        <w:ind w:left="0" w:firstLine="709"/>
        <w:jc w:val="both"/>
        <w:rPr>
          <w:bCs/>
          <w:color w:val="000000"/>
        </w:rPr>
      </w:pPr>
      <w:r w:rsidRPr="006C1D0B">
        <w:rPr>
          <w:bCs/>
          <w:color w:val="000000"/>
        </w:rPr>
        <w:t xml:space="preserve">наибольшему количеству содержащихся в </w:t>
      </w:r>
      <w:r w:rsidR="001153BA" w:rsidRPr="006C1D0B">
        <w:rPr>
          <w:bCs/>
          <w:color w:val="000000"/>
        </w:rPr>
        <w:t xml:space="preserve">Конкурсном </w:t>
      </w:r>
      <w:r w:rsidRPr="006C1D0B">
        <w:rPr>
          <w:bCs/>
          <w:color w:val="000000"/>
        </w:rPr>
        <w:t xml:space="preserve">предложении наилучших плановых значений показателей деятельности </w:t>
      </w:r>
      <w:r w:rsidR="001153BA" w:rsidRPr="006C1D0B">
        <w:rPr>
          <w:bCs/>
          <w:color w:val="000000"/>
        </w:rPr>
        <w:t xml:space="preserve">Концессионера </w:t>
      </w:r>
      <w:r w:rsidRPr="006C1D0B">
        <w:rPr>
          <w:bCs/>
          <w:color w:val="000000"/>
        </w:rPr>
        <w:t xml:space="preserve">по сравнению с соответствующими значениями, содержащимися в </w:t>
      </w:r>
      <w:r w:rsidR="001153BA" w:rsidRPr="006C1D0B">
        <w:rPr>
          <w:bCs/>
          <w:color w:val="000000"/>
        </w:rPr>
        <w:t xml:space="preserve">Конкурсных </w:t>
      </w:r>
      <w:r w:rsidRPr="006C1D0B">
        <w:rPr>
          <w:bCs/>
          <w:color w:val="000000"/>
        </w:rPr>
        <w:t xml:space="preserve">предложениях иных </w:t>
      </w:r>
      <w:r w:rsidR="001153BA" w:rsidRPr="006C1D0B">
        <w:rPr>
          <w:bCs/>
          <w:color w:val="000000"/>
        </w:rPr>
        <w:t xml:space="preserve">Участников </w:t>
      </w:r>
      <w:r w:rsidRPr="006C1D0B">
        <w:rPr>
          <w:bCs/>
          <w:color w:val="000000"/>
        </w:rPr>
        <w:t xml:space="preserve">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w:t>
      </w:r>
      <w:r w:rsidR="007C1E08" w:rsidRPr="006C1D0B">
        <w:rPr>
          <w:bCs/>
          <w:color w:val="000000"/>
        </w:rPr>
        <w:t xml:space="preserve">Конкурсных </w:t>
      </w:r>
      <w:r w:rsidRPr="006C1D0B">
        <w:rPr>
          <w:bCs/>
          <w:color w:val="000000"/>
        </w:rPr>
        <w:t xml:space="preserve">предложений, или равны ему, в случае, если дисконтированная выручка </w:t>
      </w:r>
      <w:r w:rsidR="007C1E08" w:rsidRPr="006C1D0B">
        <w:rPr>
          <w:bCs/>
          <w:color w:val="000000"/>
        </w:rPr>
        <w:t xml:space="preserve">Участника </w:t>
      </w:r>
      <w:r w:rsidRPr="006C1D0B">
        <w:rPr>
          <w:bCs/>
          <w:color w:val="000000"/>
        </w:rPr>
        <w:t xml:space="preserve">конкурса, для которого определено ее минимальное значение, отличается от дисконтированной выручки другого </w:t>
      </w:r>
      <w:r w:rsidR="007C1E08" w:rsidRPr="006C1D0B">
        <w:rPr>
          <w:bCs/>
          <w:color w:val="000000"/>
        </w:rPr>
        <w:t xml:space="preserve">Участника </w:t>
      </w:r>
      <w:r w:rsidRPr="006C1D0B">
        <w:rPr>
          <w:bCs/>
          <w:color w:val="000000"/>
        </w:rPr>
        <w:t>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97194" w:rsidRPr="00C42842" w:rsidRDefault="00997194" w:rsidP="0075464E">
      <w:pPr>
        <w:widowControl w:val="0"/>
        <w:tabs>
          <w:tab w:val="num" w:pos="3268"/>
        </w:tabs>
        <w:ind w:firstLine="709"/>
        <w:jc w:val="both"/>
        <w:rPr>
          <w:color w:val="000000" w:themeColor="text1"/>
        </w:rPr>
      </w:pPr>
      <w:r w:rsidRPr="00C42842">
        <w:rPr>
          <w:color w:val="000000" w:themeColor="text1"/>
        </w:rPr>
        <w:t xml:space="preserve">Дисконтированная выручка </w:t>
      </w:r>
      <w:r w:rsidR="0017702A" w:rsidRPr="00C42842">
        <w:rPr>
          <w:color w:val="000000" w:themeColor="text1"/>
        </w:rPr>
        <w:t xml:space="preserve">Участника </w:t>
      </w:r>
      <w:r w:rsidRPr="00C42842">
        <w:rPr>
          <w:color w:val="000000" w:themeColor="text1"/>
        </w:rPr>
        <w:t xml:space="preserve">конкурса определяется с применением вычислительной программы, размещенной на официальном сайте в сети </w:t>
      </w:r>
      <w:r w:rsidR="0017702A" w:rsidRPr="00C42842">
        <w:rPr>
          <w:color w:val="000000" w:themeColor="text1"/>
        </w:rPr>
        <w:t>«</w:t>
      </w:r>
      <w:r w:rsidRPr="00C42842">
        <w:rPr>
          <w:color w:val="000000" w:themeColor="text1"/>
        </w:rPr>
        <w:t>Интернет</w:t>
      </w:r>
      <w:r w:rsidR="0017702A" w:rsidRPr="00C42842">
        <w:rPr>
          <w:color w:val="000000" w:themeColor="text1"/>
        </w:rPr>
        <w:t xml:space="preserve">» </w:t>
      </w:r>
      <w:hyperlink r:id="rId13" w:history="1">
        <w:r w:rsidR="0017702A" w:rsidRPr="00C42842">
          <w:rPr>
            <w:color w:val="000000" w:themeColor="text1"/>
          </w:rPr>
          <w:t>www.torgi.gov.ru</w:t>
        </w:r>
      </w:hyperlink>
      <w:r w:rsidRPr="00C42842">
        <w:rPr>
          <w:color w:val="000000" w:themeColor="text1"/>
        </w:rPr>
        <w:t xml:space="preserve">. </w:t>
      </w:r>
    </w:p>
    <w:p w:rsidR="006560B8" w:rsidRPr="006C1D0B" w:rsidRDefault="006560B8" w:rsidP="0075464E">
      <w:pPr>
        <w:widowControl w:val="0"/>
        <w:tabs>
          <w:tab w:val="num" w:pos="3268"/>
        </w:tabs>
        <w:ind w:firstLine="709"/>
        <w:jc w:val="both"/>
        <w:rPr>
          <w:color w:val="000000"/>
        </w:rPr>
      </w:pPr>
      <w:r w:rsidRPr="006C1D0B">
        <w:rPr>
          <w:color w:val="000000"/>
        </w:rPr>
        <w:t xml:space="preserve">В случае, если при оценке </w:t>
      </w:r>
      <w:r w:rsidR="0017702A" w:rsidRPr="006C1D0B">
        <w:rPr>
          <w:color w:val="000000"/>
        </w:rPr>
        <w:t xml:space="preserve">Конкурсных </w:t>
      </w:r>
      <w:r w:rsidRPr="006C1D0B">
        <w:rPr>
          <w:color w:val="000000"/>
        </w:rPr>
        <w:t xml:space="preserve">предложений предполагаемое изменение необходимой валовой выручки </w:t>
      </w:r>
      <w:r w:rsidR="0017702A" w:rsidRPr="006C1D0B">
        <w:rPr>
          <w:color w:val="000000"/>
        </w:rPr>
        <w:t xml:space="preserve">Участника </w:t>
      </w:r>
      <w:r w:rsidRPr="006C1D0B">
        <w:rPr>
          <w:color w:val="000000"/>
        </w:rPr>
        <w:t xml:space="preserve">конкурса, определяемой в соответствии с </w:t>
      </w:r>
      <w:r w:rsidR="0017702A" w:rsidRPr="006C1D0B">
        <w:rPr>
          <w:color w:val="000000"/>
        </w:rPr>
        <w:t xml:space="preserve">Конкурсной </w:t>
      </w:r>
      <w:r w:rsidRPr="006C1D0B">
        <w:rPr>
          <w:color w:val="000000"/>
        </w:rPr>
        <w:t xml:space="preserve">документацией на каждый год предполагаемого срока действия </w:t>
      </w:r>
      <w:r w:rsidR="002449DA" w:rsidRPr="006C1D0B">
        <w:rPr>
          <w:color w:val="000000"/>
        </w:rPr>
        <w:t xml:space="preserve">Концессионного </w:t>
      </w:r>
      <w:r w:rsidRPr="006C1D0B">
        <w:rPr>
          <w:color w:val="000000"/>
        </w:rPr>
        <w:t xml:space="preserve">соглашения, в каком-либо году по отношению к предыдущему году превысит установленный </w:t>
      </w:r>
      <w:r w:rsidR="009C0C15" w:rsidRPr="006C1D0B">
        <w:rPr>
          <w:color w:val="000000"/>
        </w:rPr>
        <w:t xml:space="preserve">в </w:t>
      </w:r>
      <w:r w:rsidR="0075464E">
        <w:rPr>
          <w:color w:val="000000"/>
        </w:rPr>
        <w:t>разделе 26</w:t>
      </w:r>
      <w:r w:rsidR="009C0C15" w:rsidRPr="006C1D0B">
        <w:rPr>
          <w:color w:val="000000"/>
        </w:rPr>
        <w:t xml:space="preserve"> Конкурсной </w:t>
      </w:r>
      <w:r w:rsidRPr="006C1D0B">
        <w:rPr>
          <w:color w:val="000000"/>
        </w:rPr>
        <w:t>документаци</w:t>
      </w:r>
      <w:r w:rsidR="007655AF" w:rsidRPr="006C1D0B">
        <w:rPr>
          <w:color w:val="000000"/>
        </w:rPr>
        <w:t>и</w:t>
      </w:r>
      <w:r w:rsidRPr="006C1D0B">
        <w:rPr>
          <w:color w:val="000000"/>
        </w:rPr>
        <w:t xml:space="preserve"> предельный (максимальный) рост необходимой валовой выручки </w:t>
      </w:r>
      <w:r w:rsidR="009C0C15" w:rsidRPr="006C1D0B">
        <w:rPr>
          <w:color w:val="000000"/>
        </w:rPr>
        <w:lastRenderedPageBreak/>
        <w:t xml:space="preserve">Концессионера </w:t>
      </w:r>
      <w:r w:rsidRPr="006C1D0B">
        <w:rPr>
          <w:color w:val="000000"/>
        </w:rPr>
        <w:t xml:space="preserve">от осуществления регулируемых видов деятельности в соответствии с нормативными правовыми актами Российской Федерации в сфере </w:t>
      </w:r>
      <w:r w:rsidR="0075464E">
        <w:rPr>
          <w:color w:val="000000"/>
        </w:rPr>
        <w:t xml:space="preserve">водоснабжения, </w:t>
      </w:r>
      <w:r w:rsidR="009C0C15" w:rsidRPr="006C1D0B">
        <w:rPr>
          <w:color w:val="000000"/>
        </w:rPr>
        <w:t xml:space="preserve">Участник </w:t>
      </w:r>
      <w:r w:rsidRPr="006C1D0B">
        <w:rPr>
          <w:color w:val="000000"/>
        </w:rPr>
        <w:t xml:space="preserve">конкурса отстраняется от участия в </w:t>
      </w:r>
      <w:r w:rsidR="009C0C15" w:rsidRPr="006C1D0B">
        <w:rPr>
          <w:color w:val="000000"/>
        </w:rPr>
        <w:t>Конкурсе</w:t>
      </w:r>
      <w:r w:rsidRPr="006C1D0B">
        <w:rPr>
          <w:color w:val="000000"/>
        </w:rPr>
        <w:t>.</w:t>
      </w:r>
    </w:p>
    <w:p w:rsidR="000F6B82" w:rsidRPr="006C1D0B" w:rsidRDefault="007D3A7A" w:rsidP="0075464E">
      <w:pPr>
        <w:widowControl w:val="0"/>
        <w:tabs>
          <w:tab w:val="num" w:pos="3268"/>
        </w:tabs>
        <w:ind w:firstLine="709"/>
        <w:jc w:val="both"/>
        <w:rPr>
          <w:color w:val="000000"/>
        </w:rPr>
      </w:pPr>
      <w:r w:rsidRPr="006C1D0B">
        <w:rPr>
          <w:color w:val="000000"/>
        </w:rPr>
        <w:t xml:space="preserve">Конкурс по решению </w:t>
      </w:r>
      <w:r w:rsidR="00523FC8" w:rsidRPr="006C1D0B">
        <w:rPr>
          <w:color w:val="000000"/>
        </w:rPr>
        <w:t>Концедента</w:t>
      </w:r>
      <w:r w:rsidR="00DC025E">
        <w:rPr>
          <w:color w:val="000000"/>
        </w:rPr>
        <w:t xml:space="preserve"> </w:t>
      </w:r>
      <w:r w:rsidRPr="006C1D0B">
        <w:rPr>
          <w:color w:val="000000"/>
        </w:rPr>
        <w:t xml:space="preserve">объявляется несостоявшимся в случае, если в </w:t>
      </w:r>
      <w:r w:rsidR="00D3668C" w:rsidRPr="006C1D0B">
        <w:rPr>
          <w:color w:val="000000"/>
        </w:rPr>
        <w:t xml:space="preserve">Конкурсную </w:t>
      </w:r>
      <w:r w:rsidRPr="006C1D0B">
        <w:rPr>
          <w:color w:val="000000"/>
        </w:rPr>
        <w:t xml:space="preserve">комиссию представлено менее двух </w:t>
      </w:r>
      <w:r w:rsidR="00D3668C" w:rsidRPr="006C1D0B">
        <w:rPr>
          <w:color w:val="000000"/>
        </w:rPr>
        <w:t xml:space="preserve">Конкурсных </w:t>
      </w:r>
      <w:r w:rsidRPr="006C1D0B">
        <w:rPr>
          <w:color w:val="000000"/>
        </w:rPr>
        <w:t xml:space="preserve">предложений или </w:t>
      </w:r>
      <w:r w:rsidR="00D3668C" w:rsidRPr="006C1D0B">
        <w:rPr>
          <w:color w:val="000000"/>
        </w:rPr>
        <w:t xml:space="preserve">Конкурсной </w:t>
      </w:r>
      <w:r w:rsidRPr="006C1D0B">
        <w:rPr>
          <w:color w:val="000000"/>
        </w:rPr>
        <w:t xml:space="preserve">комиссией признано соответствующими требованиям </w:t>
      </w:r>
      <w:r w:rsidR="00D3668C" w:rsidRPr="006C1D0B">
        <w:rPr>
          <w:color w:val="000000"/>
        </w:rPr>
        <w:t xml:space="preserve">Конкурсной </w:t>
      </w:r>
      <w:r w:rsidRPr="006C1D0B">
        <w:rPr>
          <w:color w:val="000000"/>
        </w:rPr>
        <w:t xml:space="preserve">документации, в том числе критериям </w:t>
      </w:r>
      <w:r w:rsidR="00D3668C" w:rsidRPr="006C1D0B">
        <w:rPr>
          <w:color w:val="000000"/>
        </w:rPr>
        <w:t>Конкурса</w:t>
      </w:r>
      <w:r w:rsidRPr="006C1D0B">
        <w:rPr>
          <w:color w:val="000000"/>
        </w:rPr>
        <w:t xml:space="preserve">, менее двух </w:t>
      </w:r>
      <w:r w:rsidR="00D3668C" w:rsidRPr="006C1D0B">
        <w:rPr>
          <w:color w:val="000000"/>
        </w:rPr>
        <w:t xml:space="preserve">Конкурсных </w:t>
      </w:r>
      <w:r w:rsidRPr="006C1D0B">
        <w:rPr>
          <w:color w:val="000000"/>
        </w:rPr>
        <w:t>предложений. </w:t>
      </w:r>
      <w:r w:rsidR="00523FC8" w:rsidRPr="006C1D0B">
        <w:rPr>
          <w:color w:val="000000"/>
        </w:rPr>
        <w:t>Концедент</w:t>
      </w:r>
      <w:r w:rsidRPr="006C1D0B">
        <w:rPr>
          <w:color w:val="000000"/>
        </w:rPr>
        <w:t xml:space="preserve"> вправе рассмотреть представленное только одним </w:t>
      </w:r>
      <w:r w:rsidR="00D3668C" w:rsidRPr="006C1D0B">
        <w:rPr>
          <w:color w:val="000000"/>
        </w:rPr>
        <w:t xml:space="preserve">Участником </w:t>
      </w:r>
      <w:r w:rsidRPr="006C1D0B">
        <w:rPr>
          <w:color w:val="000000"/>
        </w:rPr>
        <w:t xml:space="preserve">конкурса </w:t>
      </w:r>
      <w:r w:rsidR="00D3668C" w:rsidRPr="006C1D0B">
        <w:rPr>
          <w:color w:val="000000"/>
        </w:rPr>
        <w:t xml:space="preserve">Конкурсное </w:t>
      </w:r>
      <w:r w:rsidRPr="006C1D0B">
        <w:rPr>
          <w:color w:val="000000"/>
        </w:rPr>
        <w:t xml:space="preserve">предложение и в случае его соответствия требованиям </w:t>
      </w:r>
      <w:r w:rsidR="00D3668C" w:rsidRPr="006C1D0B">
        <w:rPr>
          <w:color w:val="000000"/>
        </w:rPr>
        <w:t xml:space="preserve">Конкурсной </w:t>
      </w:r>
      <w:r w:rsidRPr="006C1D0B">
        <w:rPr>
          <w:color w:val="000000"/>
        </w:rPr>
        <w:t xml:space="preserve">документации, в том числе критериям </w:t>
      </w:r>
      <w:r w:rsidR="00D3668C" w:rsidRPr="006C1D0B">
        <w:rPr>
          <w:color w:val="000000"/>
        </w:rPr>
        <w:t>Конкурса</w:t>
      </w:r>
      <w:r w:rsidRPr="006C1D0B">
        <w:rPr>
          <w:color w:val="000000"/>
        </w:rPr>
        <w:t xml:space="preserve">, принять решение о заключении с этим </w:t>
      </w:r>
      <w:r w:rsidR="00D175D5" w:rsidRPr="006C1D0B">
        <w:rPr>
          <w:color w:val="000000"/>
        </w:rPr>
        <w:t>У</w:t>
      </w:r>
      <w:r w:rsidRPr="006C1D0B">
        <w:rPr>
          <w:color w:val="000000"/>
        </w:rPr>
        <w:t xml:space="preserve">частником </w:t>
      </w:r>
      <w:r w:rsidR="00D175D5" w:rsidRPr="006C1D0B">
        <w:rPr>
          <w:color w:val="000000"/>
        </w:rPr>
        <w:t>к</w:t>
      </w:r>
      <w:r w:rsidR="00D3668C" w:rsidRPr="006C1D0B">
        <w:rPr>
          <w:color w:val="000000"/>
        </w:rPr>
        <w:t xml:space="preserve">онкурса Концессионного </w:t>
      </w:r>
      <w:r w:rsidRPr="006C1D0B">
        <w:rPr>
          <w:color w:val="000000"/>
        </w:rPr>
        <w:t xml:space="preserve">соглашения в соответствии с условиями, содержащимися в представленном им </w:t>
      </w:r>
      <w:r w:rsidR="00D3668C" w:rsidRPr="006C1D0B">
        <w:rPr>
          <w:color w:val="000000"/>
        </w:rPr>
        <w:t xml:space="preserve">Конкурсном </w:t>
      </w:r>
      <w:r w:rsidRPr="006C1D0B">
        <w:rPr>
          <w:color w:val="000000"/>
        </w:rPr>
        <w:t xml:space="preserve">предложении, в тридцатидневный срок со дня принятия решения о признании </w:t>
      </w:r>
      <w:r w:rsidR="00D3668C" w:rsidRPr="006C1D0B">
        <w:rPr>
          <w:color w:val="000000"/>
        </w:rPr>
        <w:t xml:space="preserve">Конкурса </w:t>
      </w:r>
      <w:r w:rsidRPr="006C1D0B">
        <w:rPr>
          <w:color w:val="000000"/>
        </w:rPr>
        <w:t xml:space="preserve">несостоявшимся. </w:t>
      </w:r>
    </w:p>
    <w:p w:rsidR="007D3A7A" w:rsidRPr="006C1D0B" w:rsidRDefault="007D3A7A" w:rsidP="006617FD">
      <w:pPr>
        <w:widowControl w:val="0"/>
        <w:ind w:firstLine="709"/>
        <w:jc w:val="both"/>
        <w:rPr>
          <w:color w:val="000000"/>
        </w:rPr>
      </w:pPr>
      <w:r w:rsidRPr="006C1D0B">
        <w:rPr>
          <w:color w:val="000000"/>
        </w:rPr>
        <w:t xml:space="preserve">В случае, если по решению </w:t>
      </w:r>
      <w:r w:rsidR="00523FC8" w:rsidRPr="006C1D0B">
        <w:rPr>
          <w:color w:val="000000"/>
        </w:rPr>
        <w:t>Концедента</w:t>
      </w:r>
      <w:r w:rsidR="00D3668C" w:rsidRPr="006C1D0B">
        <w:rPr>
          <w:color w:val="000000"/>
        </w:rPr>
        <w:t xml:space="preserve"> Конкурс </w:t>
      </w:r>
      <w:r w:rsidRPr="006C1D0B">
        <w:rPr>
          <w:color w:val="000000"/>
        </w:rPr>
        <w:t xml:space="preserve">объявлен не состоявшимся либо в результате рассмотрения представленного только одним </w:t>
      </w:r>
      <w:r w:rsidR="00D3668C" w:rsidRPr="006C1D0B">
        <w:rPr>
          <w:color w:val="000000"/>
        </w:rPr>
        <w:t xml:space="preserve">Участником </w:t>
      </w:r>
      <w:r w:rsidRPr="006C1D0B">
        <w:rPr>
          <w:color w:val="000000"/>
        </w:rPr>
        <w:t xml:space="preserve">конкурса </w:t>
      </w:r>
      <w:r w:rsidR="00D3668C" w:rsidRPr="006C1D0B">
        <w:rPr>
          <w:color w:val="000000"/>
        </w:rPr>
        <w:t xml:space="preserve">Конкурсного </w:t>
      </w:r>
      <w:r w:rsidRPr="006C1D0B">
        <w:rPr>
          <w:color w:val="000000"/>
        </w:rPr>
        <w:t xml:space="preserve">предложения </w:t>
      </w:r>
      <w:r w:rsidR="00523FC8" w:rsidRPr="006C1D0B">
        <w:rPr>
          <w:color w:val="000000"/>
        </w:rPr>
        <w:t>Концедентом</w:t>
      </w:r>
      <w:r w:rsidR="00DC025E">
        <w:rPr>
          <w:color w:val="000000"/>
        </w:rPr>
        <w:t xml:space="preserve"> </w:t>
      </w:r>
      <w:r w:rsidRPr="006C1D0B">
        <w:rPr>
          <w:color w:val="000000"/>
        </w:rPr>
        <w:t xml:space="preserve">не принято решение о заключении с этим </w:t>
      </w:r>
      <w:r w:rsidR="00D3668C" w:rsidRPr="006C1D0B">
        <w:rPr>
          <w:color w:val="000000"/>
        </w:rPr>
        <w:t xml:space="preserve">Участником </w:t>
      </w:r>
      <w:r w:rsidRPr="006C1D0B">
        <w:rPr>
          <w:color w:val="000000"/>
        </w:rPr>
        <w:t xml:space="preserve">конкурса </w:t>
      </w:r>
      <w:r w:rsidR="00D3668C" w:rsidRPr="006C1D0B">
        <w:rPr>
          <w:color w:val="000000"/>
        </w:rPr>
        <w:t xml:space="preserve">Концессионного </w:t>
      </w:r>
      <w:r w:rsidRPr="006C1D0B">
        <w:rPr>
          <w:color w:val="000000"/>
        </w:rPr>
        <w:t xml:space="preserve">соглашения, решение о заключении </w:t>
      </w:r>
      <w:r w:rsidR="00D3668C" w:rsidRPr="006C1D0B">
        <w:rPr>
          <w:color w:val="000000"/>
        </w:rPr>
        <w:t xml:space="preserve">Концессионного </w:t>
      </w:r>
      <w:r w:rsidRPr="006C1D0B">
        <w:rPr>
          <w:color w:val="000000"/>
        </w:rPr>
        <w:t xml:space="preserve">соглашения подлежит отмене или изменению в части срока передачи </w:t>
      </w:r>
      <w:r w:rsidR="00D3668C" w:rsidRPr="006C1D0B">
        <w:rPr>
          <w:color w:val="000000"/>
        </w:rPr>
        <w:t xml:space="preserve">Концессионеру </w:t>
      </w:r>
      <w:r w:rsidRPr="006C1D0B">
        <w:rPr>
          <w:color w:val="000000"/>
        </w:rPr>
        <w:t xml:space="preserve">объекта </w:t>
      </w:r>
      <w:r w:rsidR="00D3668C" w:rsidRPr="006C1D0B">
        <w:rPr>
          <w:color w:val="000000"/>
        </w:rPr>
        <w:t xml:space="preserve">Концессионного </w:t>
      </w:r>
      <w:r w:rsidRPr="006C1D0B">
        <w:rPr>
          <w:color w:val="000000"/>
        </w:rPr>
        <w:t xml:space="preserve">соглашения и при необходимости в части иных условий </w:t>
      </w:r>
      <w:r w:rsidR="00D3668C" w:rsidRPr="006C1D0B">
        <w:rPr>
          <w:color w:val="000000"/>
        </w:rPr>
        <w:t xml:space="preserve">Концессионного </w:t>
      </w:r>
      <w:r w:rsidRPr="006C1D0B">
        <w:rPr>
          <w:color w:val="000000"/>
        </w:rPr>
        <w:t>соглашения.</w:t>
      </w:r>
    </w:p>
    <w:p w:rsidR="00B7538C" w:rsidRPr="006C1D0B" w:rsidRDefault="00B7538C" w:rsidP="006617FD">
      <w:pPr>
        <w:widowControl w:val="0"/>
        <w:ind w:firstLine="709"/>
        <w:jc w:val="both"/>
        <w:rPr>
          <w:color w:val="000000"/>
        </w:rPr>
      </w:pPr>
    </w:p>
    <w:p w:rsidR="00365DC5" w:rsidRPr="006C1D0B" w:rsidRDefault="006560B8" w:rsidP="001314BB">
      <w:pPr>
        <w:pStyle w:val="11"/>
        <w:numPr>
          <w:ilvl w:val="0"/>
          <w:numId w:val="6"/>
        </w:numPr>
        <w:spacing w:before="0" w:after="0"/>
        <w:rPr>
          <w:sz w:val="24"/>
          <w:szCs w:val="24"/>
        </w:rPr>
      </w:pPr>
      <w:bookmarkStart w:id="38" w:name="Par16"/>
      <w:bookmarkStart w:id="39" w:name="Par18"/>
      <w:bookmarkStart w:id="40" w:name="Par20"/>
      <w:bookmarkStart w:id="41" w:name="Par22"/>
      <w:bookmarkStart w:id="42" w:name="Par28"/>
      <w:bookmarkStart w:id="43" w:name="Par43"/>
      <w:bookmarkStart w:id="44" w:name="_Toc414487472"/>
      <w:bookmarkEnd w:id="38"/>
      <w:bookmarkEnd w:id="39"/>
      <w:bookmarkEnd w:id="40"/>
      <w:bookmarkEnd w:id="41"/>
      <w:bookmarkEnd w:id="42"/>
      <w:bookmarkEnd w:id="43"/>
      <w:r w:rsidRPr="006C1D0B">
        <w:rPr>
          <w:sz w:val="24"/>
          <w:szCs w:val="24"/>
        </w:rPr>
        <w:t xml:space="preserve">Порядок определения </w:t>
      </w:r>
      <w:r w:rsidR="00681E5A" w:rsidRPr="006C1D0B">
        <w:rPr>
          <w:sz w:val="24"/>
          <w:szCs w:val="24"/>
        </w:rPr>
        <w:t xml:space="preserve">Победителя </w:t>
      </w:r>
      <w:r w:rsidRPr="006C1D0B">
        <w:rPr>
          <w:sz w:val="24"/>
          <w:szCs w:val="24"/>
        </w:rPr>
        <w:t>конкурса</w:t>
      </w:r>
      <w:bookmarkEnd w:id="44"/>
    </w:p>
    <w:p w:rsidR="006560B8" w:rsidRPr="006C1D0B" w:rsidRDefault="006560B8" w:rsidP="006617FD">
      <w:pPr>
        <w:pStyle w:val="Standard"/>
        <w:autoSpaceDE w:val="0"/>
        <w:jc w:val="center"/>
        <w:rPr>
          <w:rFonts w:eastAsia="Times New Roman" w:cs="Times New Roman"/>
          <w:bCs/>
          <w:color w:val="000000"/>
          <w:lang w:val="ru-RU"/>
        </w:rPr>
      </w:pPr>
    </w:p>
    <w:p w:rsidR="006560B8" w:rsidRPr="006C1D0B" w:rsidRDefault="005D5E1A" w:rsidP="0075464E">
      <w:pPr>
        <w:widowControl w:val="0"/>
        <w:tabs>
          <w:tab w:val="num" w:pos="3268"/>
        </w:tabs>
        <w:ind w:firstLine="709"/>
        <w:jc w:val="both"/>
        <w:rPr>
          <w:color w:val="000000"/>
        </w:rPr>
      </w:pPr>
      <w:bookmarkStart w:id="45" w:name="sub_332"/>
      <w:r w:rsidRPr="006C1D0B">
        <w:rPr>
          <w:color w:val="000000"/>
        </w:rPr>
        <w:t xml:space="preserve">Победителем конкурса признается </w:t>
      </w:r>
      <w:r w:rsidR="00EC7309" w:rsidRPr="006C1D0B">
        <w:rPr>
          <w:color w:val="000000"/>
        </w:rPr>
        <w:t xml:space="preserve">Участник </w:t>
      </w:r>
      <w:r w:rsidRPr="006C1D0B">
        <w:rPr>
          <w:color w:val="000000"/>
        </w:rPr>
        <w:t xml:space="preserve">конкурса, предложивший наилучшие условия, определяемые в порядке, предусмотренном в разделе </w:t>
      </w:r>
      <w:r w:rsidR="00E85530" w:rsidRPr="006C1D0B">
        <w:rPr>
          <w:color w:val="000000"/>
        </w:rPr>
        <w:t xml:space="preserve">20 </w:t>
      </w:r>
      <w:r w:rsidRPr="006C1D0B">
        <w:rPr>
          <w:color w:val="000000"/>
        </w:rPr>
        <w:t xml:space="preserve">Конкурсной документации. </w:t>
      </w:r>
      <w:r w:rsidR="006560B8" w:rsidRPr="006C1D0B">
        <w:rPr>
          <w:color w:val="000000"/>
        </w:rPr>
        <w:t xml:space="preserve">В случае, если два и более </w:t>
      </w:r>
      <w:r w:rsidR="00EC7309" w:rsidRPr="006C1D0B">
        <w:rPr>
          <w:color w:val="000000"/>
        </w:rPr>
        <w:t xml:space="preserve">Конкурсных </w:t>
      </w:r>
      <w:r w:rsidR="006560B8" w:rsidRPr="006C1D0B">
        <w:rPr>
          <w:color w:val="000000"/>
        </w:rPr>
        <w:t xml:space="preserve">предложения содержат равные наилучшие условия, </w:t>
      </w:r>
      <w:r w:rsidR="00EC7309" w:rsidRPr="006C1D0B">
        <w:rPr>
          <w:color w:val="000000"/>
        </w:rPr>
        <w:t xml:space="preserve">Победителем </w:t>
      </w:r>
      <w:r w:rsidR="006560B8" w:rsidRPr="006C1D0B">
        <w:rPr>
          <w:color w:val="000000"/>
        </w:rPr>
        <w:t xml:space="preserve">конкурса признается </w:t>
      </w:r>
      <w:r w:rsidR="00EC7309" w:rsidRPr="006C1D0B">
        <w:rPr>
          <w:color w:val="000000"/>
        </w:rPr>
        <w:t xml:space="preserve">Участник </w:t>
      </w:r>
      <w:r w:rsidR="006560B8" w:rsidRPr="006C1D0B">
        <w:rPr>
          <w:color w:val="000000"/>
        </w:rPr>
        <w:t xml:space="preserve">конкурса, раньше других указанных </w:t>
      </w:r>
      <w:r w:rsidR="00EC7309" w:rsidRPr="006C1D0B">
        <w:rPr>
          <w:color w:val="000000"/>
        </w:rPr>
        <w:t xml:space="preserve">Участников </w:t>
      </w:r>
      <w:r w:rsidR="006560B8" w:rsidRPr="006C1D0B">
        <w:rPr>
          <w:color w:val="000000"/>
        </w:rPr>
        <w:t xml:space="preserve">конкурса представивший в </w:t>
      </w:r>
      <w:r w:rsidR="00EC7309" w:rsidRPr="006C1D0B">
        <w:rPr>
          <w:color w:val="000000"/>
        </w:rPr>
        <w:t xml:space="preserve">Конкурсную </w:t>
      </w:r>
      <w:r w:rsidR="006560B8" w:rsidRPr="006C1D0B">
        <w:rPr>
          <w:color w:val="000000"/>
        </w:rPr>
        <w:t xml:space="preserve">комиссию </w:t>
      </w:r>
      <w:r w:rsidR="00EC7309" w:rsidRPr="006C1D0B">
        <w:rPr>
          <w:color w:val="000000"/>
        </w:rPr>
        <w:t xml:space="preserve">Конкурсное </w:t>
      </w:r>
      <w:r w:rsidR="006560B8" w:rsidRPr="006C1D0B">
        <w:rPr>
          <w:color w:val="000000"/>
        </w:rPr>
        <w:t>предложение.</w:t>
      </w:r>
    </w:p>
    <w:p w:rsidR="006560B8" w:rsidRPr="006C1D0B" w:rsidRDefault="006560B8" w:rsidP="0075464E">
      <w:pPr>
        <w:widowControl w:val="0"/>
        <w:tabs>
          <w:tab w:val="num" w:pos="3268"/>
        </w:tabs>
        <w:ind w:firstLine="709"/>
        <w:jc w:val="both"/>
        <w:rPr>
          <w:color w:val="000000"/>
        </w:rPr>
      </w:pPr>
      <w:bookmarkStart w:id="46" w:name="sub_333"/>
      <w:bookmarkEnd w:id="45"/>
      <w:r w:rsidRPr="006C1D0B">
        <w:rPr>
          <w:color w:val="000000"/>
        </w:rPr>
        <w:t xml:space="preserve">Решение об определении </w:t>
      </w:r>
      <w:r w:rsidR="00EC7309" w:rsidRPr="006C1D0B">
        <w:rPr>
          <w:color w:val="000000"/>
        </w:rPr>
        <w:t xml:space="preserve">Победителя </w:t>
      </w:r>
      <w:r w:rsidRPr="006C1D0B">
        <w:rPr>
          <w:color w:val="000000"/>
        </w:rPr>
        <w:t>конкурса оформляется протоколом рассмотрения и оценки конкурсных предложений, в котором указываются:</w:t>
      </w:r>
    </w:p>
    <w:p w:rsidR="006560B8" w:rsidRPr="006C1D0B" w:rsidRDefault="006560B8" w:rsidP="006617FD">
      <w:pPr>
        <w:numPr>
          <w:ilvl w:val="0"/>
          <w:numId w:val="8"/>
        </w:numPr>
        <w:autoSpaceDE w:val="0"/>
        <w:autoSpaceDN w:val="0"/>
        <w:adjustRightInd w:val="0"/>
        <w:ind w:left="0" w:firstLine="709"/>
        <w:jc w:val="both"/>
        <w:rPr>
          <w:bCs/>
          <w:color w:val="000000"/>
        </w:rPr>
      </w:pPr>
      <w:bookmarkStart w:id="47" w:name="sub_3331"/>
      <w:bookmarkEnd w:id="46"/>
      <w:r w:rsidRPr="006C1D0B">
        <w:rPr>
          <w:bCs/>
          <w:color w:val="000000"/>
        </w:rPr>
        <w:t xml:space="preserve">критерии </w:t>
      </w:r>
      <w:r w:rsidR="00EC7309" w:rsidRPr="006C1D0B">
        <w:rPr>
          <w:bCs/>
          <w:color w:val="000000"/>
        </w:rPr>
        <w:t>Конкурса</w:t>
      </w:r>
      <w:r w:rsidRPr="006C1D0B">
        <w:rPr>
          <w:bCs/>
          <w:color w:val="000000"/>
        </w:rPr>
        <w:t>;</w:t>
      </w:r>
    </w:p>
    <w:p w:rsidR="006560B8" w:rsidRPr="006C1D0B" w:rsidRDefault="006560B8" w:rsidP="006617FD">
      <w:pPr>
        <w:numPr>
          <w:ilvl w:val="0"/>
          <w:numId w:val="8"/>
        </w:numPr>
        <w:autoSpaceDE w:val="0"/>
        <w:autoSpaceDN w:val="0"/>
        <w:adjustRightInd w:val="0"/>
        <w:ind w:left="0" w:firstLine="709"/>
        <w:jc w:val="both"/>
        <w:rPr>
          <w:bCs/>
          <w:color w:val="000000"/>
        </w:rPr>
      </w:pPr>
      <w:bookmarkStart w:id="48" w:name="sub_3332"/>
      <w:bookmarkEnd w:id="47"/>
      <w:r w:rsidRPr="006C1D0B">
        <w:rPr>
          <w:bCs/>
          <w:color w:val="000000"/>
        </w:rPr>
        <w:t xml:space="preserve">условия, содержащиеся в </w:t>
      </w:r>
      <w:r w:rsidR="00EC7309" w:rsidRPr="006C1D0B">
        <w:rPr>
          <w:bCs/>
          <w:color w:val="000000"/>
        </w:rPr>
        <w:t xml:space="preserve">Конкурсных </w:t>
      </w:r>
      <w:r w:rsidRPr="006C1D0B">
        <w:rPr>
          <w:bCs/>
          <w:color w:val="000000"/>
        </w:rPr>
        <w:t>предложениях;</w:t>
      </w:r>
    </w:p>
    <w:p w:rsidR="006560B8" w:rsidRPr="006C1D0B" w:rsidRDefault="006560B8" w:rsidP="006617FD">
      <w:pPr>
        <w:numPr>
          <w:ilvl w:val="0"/>
          <w:numId w:val="8"/>
        </w:numPr>
        <w:autoSpaceDE w:val="0"/>
        <w:autoSpaceDN w:val="0"/>
        <w:adjustRightInd w:val="0"/>
        <w:ind w:left="0" w:firstLine="709"/>
        <w:jc w:val="both"/>
        <w:rPr>
          <w:bCs/>
          <w:color w:val="000000"/>
        </w:rPr>
      </w:pPr>
      <w:bookmarkStart w:id="49" w:name="sub_3333"/>
      <w:bookmarkEnd w:id="48"/>
      <w:r w:rsidRPr="006C1D0B">
        <w:rPr>
          <w:bCs/>
          <w:color w:val="000000"/>
        </w:rPr>
        <w:t xml:space="preserve">результаты рассмотрения </w:t>
      </w:r>
      <w:r w:rsidR="00EC7309" w:rsidRPr="006C1D0B">
        <w:rPr>
          <w:bCs/>
          <w:color w:val="000000"/>
        </w:rPr>
        <w:t xml:space="preserve">Конкурсных </w:t>
      </w:r>
      <w:r w:rsidRPr="006C1D0B">
        <w:rPr>
          <w:bCs/>
          <w:color w:val="000000"/>
        </w:rPr>
        <w:t xml:space="preserve">предложений с указанием </w:t>
      </w:r>
      <w:r w:rsidR="00EC7309" w:rsidRPr="006C1D0B">
        <w:rPr>
          <w:bCs/>
          <w:color w:val="000000"/>
        </w:rPr>
        <w:t xml:space="preserve">Конкурсных </w:t>
      </w:r>
      <w:r w:rsidRPr="006C1D0B">
        <w:rPr>
          <w:bCs/>
          <w:color w:val="000000"/>
        </w:rPr>
        <w:t xml:space="preserve">предложений, в отношении которых принято решение об их несоответствии требованиям </w:t>
      </w:r>
      <w:r w:rsidR="00EC7309" w:rsidRPr="006C1D0B">
        <w:rPr>
          <w:bCs/>
          <w:color w:val="000000"/>
        </w:rPr>
        <w:t xml:space="preserve">Конкурсной </w:t>
      </w:r>
      <w:r w:rsidRPr="006C1D0B">
        <w:rPr>
          <w:bCs/>
          <w:color w:val="000000"/>
        </w:rPr>
        <w:t>документации;</w:t>
      </w:r>
    </w:p>
    <w:p w:rsidR="006560B8" w:rsidRPr="006C1D0B" w:rsidRDefault="006560B8" w:rsidP="006617FD">
      <w:pPr>
        <w:numPr>
          <w:ilvl w:val="0"/>
          <w:numId w:val="8"/>
        </w:numPr>
        <w:autoSpaceDE w:val="0"/>
        <w:autoSpaceDN w:val="0"/>
        <w:adjustRightInd w:val="0"/>
        <w:ind w:left="0" w:firstLine="709"/>
        <w:jc w:val="both"/>
        <w:rPr>
          <w:bCs/>
          <w:color w:val="000000"/>
        </w:rPr>
      </w:pPr>
      <w:bookmarkStart w:id="50" w:name="sub_3334"/>
      <w:bookmarkEnd w:id="49"/>
      <w:r w:rsidRPr="006C1D0B">
        <w:rPr>
          <w:bCs/>
          <w:color w:val="000000"/>
        </w:rPr>
        <w:t xml:space="preserve">результаты оценки </w:t>
      </w:r>
      <w:r w:rsidR="00EC7309" w:rsidRPr="006C1D0B">
        <w:rPr>
          <w:bCs/>
          <w:color w:val="000000"/>
        </w:rPr>
        <w:t xml:space="preserve">Конкурсных </w:t>
      </w:r>
      <w:r w:rsidRPr="006C1D0B">
        <w:rPr>
          <w:bCs/>
          <w:color w:val="000000"/>
        </w:rPr>
        <w:t xml:space="preserve">предложений в соответствии с </w:t>
      </w:r>
      <w:r w:rsidR="00EC7309" w:rsidRPr="006C1D0B">
        <w:rPr>
          <w:bCs/>
          <w:color w:val="000000"/>
        </w:rPr>
        <w:t xml:space="preserve">Конкурсной </w:t>
      </w:r>
      <w:r w:rsidR="00915B64" w:rsidRPr="006C1D0B">
        <w:rPr>
          <w:bCs/>
          <w:color w:val="000000"/>
        </w:rPr>
        <w:t>документацией</w:t>
      </w:r>
      <w:r w:rsidR="00EC7309" w:rsidRPr="006C1D0B">
        <w:rPr>
          <w:bCs/>
          <w:color w:val="000000"/>
        </w:rPr>
        <w:t>;</w:t>
      </w:r>
    </w:p>
    <w:p w:rsidR="006560B8" w:rsidRPr="006C1D0B" w:rsidRDefault="006560B8" w:rsidP="006617FD">
      <w:pPr>
        <w:numPr>
          <w:ilvl w:val="0"/>
          <w:numId w:val="8"/>
        </w:numPr>
        <w:autoSpaceDE w:val="0"/>
        <w:autoSpaceDN w:val="0"/>
        <w:adjustRightInd w:val="0"/>
        <w:ind w:left="0" w:firstLine="709"/>
        <w:jc w:val="both"/>
        <w:rPr>
          <w:bCs/>
          <w:color w:val="000000"/>
        </w:rPr>
      </w:pPr>
      <w:bookmarkStart w:id="51" w:name="sub_3335"/>
      <w:bookmarkEnd w:id="50"/>
      <w:r w:rsidRPr="006C1D0B">
        <w:rPr>
          <w:bCs/>
          <w:color w:val="000000"/>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sidR="00EC7309" w:rsidRPr="006C1D0B">
        <w:rPr>
          <w:bCs/>
          <w:color w:val="000000"/>
        </w:rPr>
        <w:t xml:space="preserve">Победителя </w:t>
      </w:r>
      <w:r w:rsidRPr="006C1D0B">
        <w:rPr>
          <w:bCs/>
          <w:color w:val="000000"/>
        </w:rPr>
        <w:t xml:space="preserve">конкурса, обоснование принятого </w:t>
      </w:r>
      <w:r w:rsidR="00EC7309" w:rsidRPr="006C1D0B">
        <w:rPr>
          <w:bCs/>
          <w:color w:val="000000"/>
        </w:rPr>
        <w:t xml:space="preserve">Конкурсной </w:t>
      </w:r>
      <w:r w:rsidRPr="006C1D0B">
        <w:rPr>
          <w:bCs/>
          <w:color w:val="000000"/>
        </w:rPr>
        <w:t xml:space="preserve">комиссией решения о признании </w:t>
      </w:r>
      <w:r w:rsidR="00EC7309" w:rsidRPr="006C1D0B">
        <w:rPr>
          <w:bCs/>
          <w:color w:val="000000"/>
        </w:rPr>
        <w:t xml:space="preserve">Участника </w:t>
      </w:r>
      <w:r w:rsidRPr="006C1D0B">
        <w:rPr>
          <w:bCs/>
          <w:color w:val="000000"/>
        </w:rPr>
        <w:t xml:space="preserve">конкурса </w:t>
      </w:r>
      <w:r w:rsidR="00EC7309" w:rsidRPr="006C1D0B">
        <w:rPr>
          <w:bCs/>
          <w:color w:val="000000"/>
        </w:rPr>
        <w:t xml:space="preserve">Победителем </w:t>
      </w:r>
      <w:r w:rsidRPr="006C1D0B">
        <w:rPr>
          <w:bCs/>
          <w:color w:val="000000"/>
        </w:rPr>
        <w:t>конкурса.</w:t>
      </w:r>
    </w:p>
    <w:p w:rsidR="006560B8" w:rsidRDefault="006560B8" w:rsidP="0075464E">
      <w:pPr>
        <w:widowControl w:val="0"/>
        <w:tabs>
          <w:tab w:val="num" w:pos="3268"/>
        </w:tabs>
        <w:ind w:firstLine="709"/>
        <w:jc w:val="both"/>
        <w:rPr>
          <w:color w:val="000000"/>
        </w:rPr>
      </w:pPr>
      <w:bookmarkStart w:id="52" w:name="sub_334"/>
      <w:bookmarkEnd w:id="51"/>
      <w:r w:rsidRPr="006C1D0B">
        <w:rPr>
          <w:color w:val="000000"/>
        </w:rPr>
        <w:t xml:space="preserve">Решение о признании </w:t>
      </w:r>
      <w:r w:rsidR="00EC7309" w:rsidRPr="006C1D0B">
        <w:rPr>
          <w:color w:val="000000"/>
        </w:rPr>
        <w:t xml:space="preserve">Участника </w:t>
      </w:r>
      <w:r w:rsidRPr="006C1D0B">
        <w:rPr>
          <w:color w:val="000000"/>
        </w:rPr>
        <w:t xml:space="preserve">конкурса </w:t>
      </w:r>
      <w:r w:rsidR="00EC7309" w:rsidRPr="006C1D0B">
        <w:rPr>
          <w:color w:val="000000"/>
        </w:rPr>
        <w:t xml:space="preserve">Победителем </w:t>
      </w:r>
      <w:r w:rsidRPr="006C1D0B">
        <w:rPr>
          <w:color w:val="000000"/>
        </w:rPr>
        <w:t>конкурса может быть обжаловано в порядке, установленном законодательством Российской Федерации.</w:t>
      </w:r>
    </w:p>
    <w:p w:rsidR="0010794F" w:rsidRDefault="0010794F" w:rsidP="0010794F">
      <w:pPr>
        <w:pStyle w:val="24"/>
        <w:ind w:right="-5"/>
        <w:rPr>
          <w:i/>
        </w:rPr>
      </w:pPr>
      <w:r>
        <w:rPr>
          <w:i/>
        </w:rPr>
        <w:t>Рассмотрение и оценка Конкурсных предложений</w:t>
      </w:r>
    </w:p>
    <w:p w:rsidR="00384172" w:rsidRPr="00384172" w:rsidRDefault="00384172" w:rsidP="00384172">
      <w:pPr>
        <w:pStyle w:val="western"/>
        <w:shd w:val="clear" w:color="auto" w:fill="FFFFFF"/>
        <w:spacing w:before="0" w:beforeAutospacing="0" w:after="0" w:afterAutospacing="0"/>
        <w:ind w:firstLine="709"/>
        <w:jc w:val="both"/>
      </w:pPr>
      <w:r w:rsidRPr="00384172">
        <w:t>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w:t>
      </w:r>
    </w:p>
    <w:p w:rsidR="00384172" w:rsidRPr="00384172" w:rsidRDefault="00384172" w:rsidP="00384172">
      <w:pPr>
        <w:pStyle w:val="western"/>
        <w:shd w:val="clear" w:color="auto" w:fill="FFFFFF"/>
        <w:spacing w:before="0" w:beforeAutospacing="0" w:after="0" w:afterAutospacing="0"/>
        <w:ind w:firstLine="714"/>
        <w:jc w:val="both"/>
      </w:pPr>
      <w:r w:rsidRPr="00384172">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384172" w:rsidRPr="00384172" w:rsidRDefault="00384172" w:rsidP="00384172">
      <w:pPr>
        <w:pStyle w:val="western"/>
        <w:shd w:val="clear" w:color="auto" w:fill="FFFFFF"/>
        <w:spacing w:before="0" w:beforeAutospacing="0" w:after="0" w:afterAutospacing="0"/>
        <w:ind w:firstLine="533"/>
        <w:jc w:val="both"/>
      </w:pPr>
      <w:r w:rsidRPr="00384172">
        <w:lastRenderedPageBreak/>
        <w:t>Оценка конкурсных предложений осуществляется в соответствии с критериями открытого конкурса, установленными настоящей конкурсной документацией и предусмотренными частью 2.3 статьи 24 Закона о концессиях, в следующем порядке:</w:t>
      </w:r>
    </w:p>
    <w:p w:rsidR="00384172" w:rsidRPr="00384172" w:rsidRDefault="00384172" w:rsidP="00384172">
      <w:pPr>
        <w:pStyle w:val="western"/>
        <w:spacing w:before="0" w:beforeAutospacing="0" w:after="0" w:afterAutospacing="0"/>
        <w:ind w:firstLine="720"/>
        <w:jc w:val="both"/>
      </w:pPr>
      <w:r w:rsidRPr="00384172">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начального значения такого критерия, к разности наибольшего из значений содержащихся во всех конкурсных предложениях условий и начального значения такого критерия;</w:t>
      </w:r>
    </w:p>
    <w:p w:rsidR="00384172" w:rsidRPr="00384172" w:rsidRDefault="00384172" w:rsidP="00384172">
      <w:pPr>
        <w:pStyle w:val="western"/>
        <w:spacing w:before="0" w:beforeAutospacing="0" w:after="0" w:afterAutospacing="0"/>
        <w:ind w:firstLine="720"/>
        <w:jc w:val="both"/>
      </w:pPr>
      <w:r w:rsidRPr="00384172">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начального значения такого критерия и значения, содержащегося в конкурсном предложении условия, к разности начального значения такого критерия и наименьшего из значений</w:t>
      </w:r>
      <w:r w:rsidR="009004C7">
        <w:t>,</w:t>
      </w:r>
      <w:r w:rsidRPr="00384172">
        <w:t xml:space="preserve"> содержащихся во всех конкурсных предложениях условий;</w:t>
      </w:r>
    </w:p>
    <w:p w:rsidR="00384172" w:rsidRPr="00384172" w:rsidRDefault="00384172" w:rsidP="00384172">
      <w:pPr>
        <w:pStyle w:val="western"/>
        <w:spacing w:before="0" w:beforeAutospacing="0" w:after="0" w:afterAutospacing="0"/>
        <w:ind w:firstLine="720"/>
        <w:jc w:val="both"/>
      </w:pPr>
      <w:r w:rsidRPr="00384172">
        <w:t>3) для каждого конкурсного предложения величины, рассчитанные по всем критериям конкурса, суммируются</w:t>
      </w:r>
    </w:p>
    <w:p w:rsidR="00384172" w:rsidRPr="00384172" w:rsidRDefault="00384172" w:rsidP="00384172">
      <w:pPr>
        <w:pStyle w:val="western"/>
        <w:shd w:val="clear" w:color="auto" w:fill="FFFFFF"/>
        <w:spacing w:before="0" w:beforeAutospacing="0" w:after="0" w:afterAutospacing="0"/>
        <w:ind w:firstLine="697"/>
        <w:jc w:val="both"/>
      </w:pPr>
      <w:r w:rsidRPr="00384172">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384172" w:rsidRPr="00384172" w:rsidRDefault="00384172" w:rsidP="00384172">
      <w:pPr>
        <w:pStyle w:val="western"/>
        <w:shd w:val="clear" w:color="auto" w:fill="FFFFFF"/>
        <w:spacing w:before="0" w:beforeAutospacing="0" w:after="0" w:afterAutospacing="0"/>
        <w:ind w:firstLine="709"/>
        <w:jc w:val="both"/>
      </w:pPr>
      <w:r w:rsidRPr="00384172">
        <w:t>Участник открытого конкурса, который предложил условия, получившие наибольший итоговый результат признается победителем открытого конкурса. Решение об определении победителя конкурса оформляется протоколом рассмотрения и оценки конкурсных предложений.</w:t>
      </w:r>
    </w:p>
    <w:p w:rsidR="00384172" w:rsidRPr="00384172" w:rsidRDefault="00384172" w:rsidP="00384172">
      <w:pPr>
        <w:pStyle w:val="western"/>
        <w:shd w:val="clear" w:color="auto" w:fill="FFFFFF"/>
        <w:spacing w:before="0" w:beforeAutospacing="0" w:after="0" w:afterAutospacing="0"/>
        <w:ind w:firstLine="539"/>
        <w:jc w:val="both"/>
      </w:pPr>
      <w:r w:rsidRPr="00384172">
        <w:t>После произведения всех необходимых расчётов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384172" w:rsidRPr="00384172" w:rsidRDefault="00384172" w:rsidP="00384172">
      <w:pPr>
        <w:tabs>
          <w:tab w:val="left" w:pos="142"/>
        </w:tabs>
        <w:ind w:right="-5" w:firstLine="709"/>
        <w:jc w:val="both"/>
      </w:pPr>
      <w:r w:rsidRPr="00384172">
        <w:t>Начисление конкурсных баллов осуществляется на основе параметров, установленных по каждому критерию в  соответствии с Таблицей  ниже.</w:t>
      </w:r>
    </w:p>
    <w:p w:rsidR="0010794F" w:rsidRDefault="0010794F" w:rsidP="001E55B2">
      <w:pPr>
        <w:tabs>
          <w:tab w:val="left" w:pos="142"/>
        </w:tabs>
        <w:ind w:right="-5" w:firstLine="720"/>
        <w:jc w:val="both"/>
      </w:pPr>
      <w:r w:rsidRPr="001E55B2">
        <w:t>В соответствии с условиями, изложенными в п.1</w:t>
      </w:r>
      <w:r w:rsidR="001E55B2">
        <w:t>-</w:t>
      </w:r>
      <w:r w:rsidRPr="001E55B2">
        <w:t xml:space="preserve">3 выше и требованиями п.3 статьи 24 Федерального закона «О концессионных соглашениях» от 21.07.2005 г. №115-ФЗ установлена следующая сводная система параметров критериев Конкурса: </w:t>
      </w:r>
    </w:p>
    <w:p w:rsidR="001C6D43" w:rsidRDefault="001C6D43" w:rsidP="00384172">
      <w:pPr>
        <w:pStyle w:val="western"/>
        <w:spacing w:before="0" w:beforeAutospacing="0" w:after="0" w:afterAutospacing="0"/>
        <w:jc w:val="center"/>
      </w:pPr>
    </w:p>
    <w:p w:rsidR="00384172" w:rsidRPr="00FB37EA" w:rsidRDefault="00384172" w:rsidP="00384172">
      <w:pPr>
        <w:pStyle w:val="western"/>
        <w:spacing w:before="0" w:beforeAutospacing="0" w:after="0" w:afterAutospacing="0"/>
        <w:jc w:val="center"/>
      </w:pPr>
      <w:r w:rsidRPr="00FB37EA">
        <w:t>КРИТЕРИИ</w:t>
      </w:r>
    </w:p>
    <w:p w:rsidR="00384172" w:rsidRPr="00FB37EA" w:rsidRDefault="00384172" w:rsidP="00384172">
      <w:pPr>
        <w:pStyle w:val="western"/>
        <w:spacing w:before="0" w:beforeAutospacing="0" w:after="0" w:afterAutospacing="0"/>
        <w:jc w:val="center"/>
      </w:pPr>
      <w:r w:rsidRPr="00FB37EA">
        <w:t>открытого конкурса и их параметры</w:t>
      </w:r>
    </w:p>
    <w:p w:rsidR="00384172" w:rsidRPr="00FB37EA" w:rsidRDefault="00384172" w:rsidP="00384172">
      <w:pPr>
        <w:pStyle w:val="western"/>
        <w:spacing w:before="0" w:beforeAutospacing="0" w:after="0" w:afterAutospacing="0"/>
        <w:jc w:val="both"/>
      </w:pP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410"/>
        <w:gridCol w:w="1699"/>
        <w:gridCol w:w="1712"/>
      </w:tblGrid>
      <w:tr w:rsidR="00384172" w:rsidRPr="00BE194B" w:rsidTr="004063CD">
        <w:tc>
          <w:tcPr>
            <w:tcW w:w="4786" w:type="dxa"/>
            <w:vMerge w:val="restart"/>
          </w:tcPr>
          <w:p w:rsidR="00384172" w:rsidRPr="00BE194B" w:rsidRDefault="00384172" w:rsidP="004F3DE8">
            <w:pPr>
              <w:widowControl w:val="0"/>
              <w:autoSpaceDE w:val="0"/>
              <w:autoSpaceDN w:val="0"/>
              <w:adjustRightInd w:val="0"/>
              <w:jc w:val="center"/>
              <w:rPr>
                <w:color w:val="000000"/>
              </w:rPr>
            </w:pPr>
            <w:r w:rsidRPr="00BE194B">
              <w:rPr>
                <w:color w:val="000000"/>
              </w:rPr>
              <w:t>Наименование критериев конкурса</w:t>
            </w:r>
          </w:p>
        </w:tc>
        <w:tc>
          <w:tcPr>
            <w:tcW w:w="5821" w:type="dxa"/>
            <w:gridSpan w:val="3"/>
          </w:tcPr>
          <w:p w:rsidR="00384172" w:rsidRPr="00BE194B" w:rsidRDefault="00384172" w:rsidP="004F3DE8">
            <w:pPr>
              <w:widowControl w:val="0"/>
              <w:autoSpaceDE w:val="0"/>
              <w:autoSpaceDN w:val="0"/>
              <w:adjustRightInd w:val="0"/>
              <w:jc w:val="center"/>
              <w:rPr>
                <w:color w:val="000000"/>
              </w:rPr>
            </w:pPr>
            <w:r w:rsidRPr="00BE194B">
              <w:rPr>
                <w:color w:val="000000"/>
              </w:rPr>
              <w:t>Параметры критериев конкурса</w:t>
            </w:r>
          </w:p>
        </w:tc>
      </w:tr>
      <w:tr w:rsidR="00384172" w:rsidRPr="00BE194B" w:rsidTr="004063CD">
        <w:tc>
          <w:tcPr>
            <w:tcW w:w="4786" w:type="dxa"/>
            <w:vMerge/>
          </w:tcPr>
          <w:p w:rsidR="00384172" w:rsidRPr="00BE194B" w:rsidRDefault="00384172" w:rsidP="004F3DE8">
            <w:pPr>
              <w:widowControl w:val="0"/>
              <w:autoSpaceDE w:val="0"/>
              <w:autoSpaceDN w:val="0"/>
              <w:adjustRightInd w:val="0"/>
              <w:rPr>
                <w:color w:val="000000"/>
              </w:rPr>
            </w:pPr>
          </w:p>
        </w:tc>
        <w:tc>
          <w:tcPr>
            <w:tcW w:w="2410" w:type="dxa"/>
          </w:tcPr>
          <w:p w:rsidR="00384172" w:rsidRPr="00BE194B" w:rsidRDefault="00384172" w:rsidP="004F3DE8">
            <w:pPr>
              <w:widowControl w:val="0"/>
              <w:autoSpaceDE w:val="0"/>
              <w:autoSpaceDN w:val="0"/>
              <w:adjustRightInd w:val="0"/>
              <w:jc w:val="center"/>
              <w:rPr>
                <w:color w:val="000000"/>
              </w:rPr>
            </w:pPr>
            <w:r w:rsidRPr="00BE194B">
              <w:rPr>
                <w:color w:val="000000"/>
              </w:rPr>
              <w:t>Начальное значение критерия конкурса</w:t>
            </w:r>
          </w:p>
        </w:tc>
        <w:tc>
          <w:tcPr>
            <w:tcW w:w="1699" w:type="dxa"/>
          </w:tcPr>
          <w:p w:rsidR="00384172" w:rsidRPr="00BE194B" w:rsidRDefault="00384172" w:rsidP="004F3DE8">
            <w:pPr>
              <w:widowControl w:val="0"/>
              <w:autoSpaceDE w:val="0"/>
              <w:autoSpaceDN w:val="0"/>
              <w:adjustRightInd w:val="0"/>
              <w:jc w:val="center"/>
              <w:rPr>
                <w:color w:val="000000"/>
              </w:rPr>
            </w:pPr>
            <w:r w:rsidRPr="00BE194B">
              <w:rPr>
                <w:color w:val="000000"/>
              </w:rPr>
              <w:t>Требования к изменению начального значения критерия  конкурса</w:t>
            </w:r>
          </w:p>
        </w:tc>
        <w:tc>
          <w:tcPr>
            <w:tcW w:w="1712" w:type="dxa"/>
          </w:tcPr>
          <w:p w:rsidR="00384172" w:rsidRPr="00BE194B" w:rsidRDefault="00384172" w:rsidP="004F3DE8">
            <w:pPr>
              <w:widowControl w:val="0"/>
              <w:autoSpaceDE w:val="0"/>
              <w:autoSpaceDN w:val="0"/>
              <w:adjustRightInd w:val="0"/>
              <w:jc w:val="center"/>
              <w:rPr>
                <w:color w:val="000000"/>
              </w:rPr>
            </w:pPr>
            <w:r w:rsidRPr="00BE194B">
              <w:rPr>
                <w:color w:val="000000"/>
              </w:rPr>
              <w:t>Коэффициент, учитывающий значимость критерия конкурса</w:t>
            </w:r>
          </w:p>
        </w:tc>
      </w:tr>
      <w:tr w:rsidR="004063CD" w:rsidRPr="00BE194B" w:rsidTr="004063CD">
        <w:tc>
          <w:tcPr>
            <w:tcW w:w="10607" w:type="dxa"/>
            <w:gridSpan w:val="4"/>
          </w:tcPr>
          <w:p w:rsidR="004063CD" w:rsidRPr="002B0D31" w:rsidRDefault="004063CD" w:rsidP="00384172">
            <w:pPr>
              <w:widowControl w:val="0"/>
              <w:autoSpaceDE w:val="0"/>
              <w:autoSpaceDN w:val="0"/>
              <w:adjustRightInd w:val="0"/>
              <w:jc w:val="center"/>
              <w:rPr>
                <w:color w:val="000000"/>
              </w:rPr>
            </w:pPr>
            <w:r>
              <w:rPr>
                <w:color w:val="000000"/>
              </w:rPr>
              <w:t>Долгосрочные параметры регулирования деятельности концессионера</w:t>
            </w:r>
          </w:p>
        </w:tc>
      </w:tr>
      <w:tr w:rsidR="00384172" w:rsidRPr="00BE194B" w:rsidTr="004063CD">
        <w:tc>
          <w:tcPr>
            <w:tcW w:w="4786" w:type="dxa"/>
          </w:tcPr>
          <w:p w:rsidR="00384172" w:rsidRPr="00BE194B" w:rsidRDefault="00384172" w:rsidP="004F3DE8">
            <w:pPr>
              <w:widowControl w:val="0"/>
              <w:autoSpaceDE w:val="0"/>
              <w:autoSpaceDN w:val="0"/>
              <w:adjustRightInd w:val="0"/>
              <w:rPr>
                <w:color w:val="000000"/>
              </w:rPr>
            </w:pPr>
            <w:r w:rsidRPr="00384172">
              <w:t>Плановые значения показателей деятельности участника  - базовый уровень операционных расходов, тыс.руб.</w:t>
            </w:r>
          </w:p>
        </w:tc>
        <w:tc>
          <w:tcPr>
            <w:tcW w:w="2410" w:type="dxa"/>
          </w:tcPr>
          <w:p w:rsidR="00384172" w:rsidRPr="00BE194B" w:rsidRDefault="0084732F" w:rsidP="004F3DE8">
            <w:pPr>
              <w:widowControl w:val="0"/>
              <w:autoSpaceDE w:val="0"/>
              <w:autoSpaceDN w:val="0"/>
              <w:adjustRightInd w:val="0"/>
              <w:jc w:val="center"/>
              <w:rPr>
                <w:color w:val="000000"/>
              </w:rPr>
            </w:pPr>
            <w:r>
              <w:rPr>
                <w:color w:val="000000"/>
              </w:rPr>
              <w:t>1181,81</w:t>
            </w:r>
          </w:p>
        </w:tc>
        <w:tc>
          <w:tcPr>
            <w:tcW w:w="1699" w:type="dxa"/>
          </w:tcPr>
          <w:p w:rsidR="00384172" w:rsidRPr="00BE194B" w:rsidRDefault="00384172" w:rsidP="004F3DE8">
            <w:pPr>
              <w:widowControl w:val="0"/>
              <w:autoSpaceDE w:val="0"/>
              <w:autoSpaceDN w:val="0"/>
              <w:adjustRightInd w:val="0"/>
              <w:jc w:val="center"/>
              <w:rPr>
                <w:color w:val="000000"/>
              </w:rPr>
            </w:pPr>
            <w:r>
              <w:rPr>
                <w:color w:val="000000"/>
              </w:rPr>
              <w:t>увеличение</w:t>
            </w:r>
          </w:p>
        </w:tc>
        <w:tc>
          <w:tcPr>
            <w:tcW w:w="1712" w:type="dxa"/>
          </w:tcPr>
          <w:p w:rsidR="00384172" w:rsidRPr="002B0D31" w:rsidRDefault="00384172" w:rsidP="005D2028">
            <w:pPr>
              <w:widowControl w:val="0"/>
              <w:autoSpaceDE w:val="0"/>
              <w:autoSpaceDN w:val="0"/>
              <w:adjustRightInd w:val="0"/>
              <w:jc w:val="center"/>
              <w:rPr>
                <w:color w:val="000000"/>
              </w:rPr>
            </w:pPr>
            <w:r w:rsidRPr="002B0D31">
              <w:rPr>
                <w:color w:val="000000"/>
              </w:rPr>
              <w:t>0,</w:t>
            </w:r>
            <w:r w:rsidR="005D2028">
              <w:rPr>
                <w:color w:val="000000"/>
              </w:rPr>
              <w:t>3</w:t>
            </w:r>
            <w:r w:rsidR="004063CD">
              <w:rPr>
                <w:color w:val="000000"/>
              </w:rPr>
              <w:t>0</w:t>
            </w:r>
          </w:p>
        </w:tc>
      </w:tr>
      <w:tr w:rsidR="004063CD" w:rsidRPr="00BE194B" w:rsidTr="004063CD">
        <w:tc>
          <w:tcPr>
            <w:tcW w:w="10607" w:type="dxa"/>
            <w:gridSpan w:val="4"/>
          </w:tcPr>
          <w:p w:rsidR="004063CD" w:rsidRPr="004063CD" w:rsidRDefault="004063CD" w:rsidP="004F3DE8">
            <w:pPr>
              <w:widowControl w:val="0"/>
              <w:autoSpaceDE w:val="0"/>
              <w:autoSpaceDN w:val="0"/>
              <w:adjustRightInd w:val="0"/>
              <w:jc w:val="center"/>
            </w:pPr>
            <w:r w:rsidRPr="004063CD">
              <w:t>Показатели надежности, качества, энергосбережения и экономической эффективности</w:t>
            </w:r>
          </w:p>
        </w:tc>
      </w:tr>
      <w:tr w:rsidR="00384172" w:rsidRPr="00BE194B" w:rsidTr="004063CD">
        <w:tc>
          <w:tcPr>
            <w:tcW w:w="4786" w:type="dxa"/>
          </w:tcPr>
          <w:p w:rsidR="00384172" w:rsidRPr="00BE194B" w:rsidRDefault="004063CD" w:rsidP="004063CD">
            <w:pPr>
              <w:widowControl w:val="0"/>
              <w:autoSpaceDE w:val="0"/>
              <w:autoSpaceDN w:val="0"/>
              <w:adjustRightInd w:val="0"/>
              <w:rPr>
                <w:color w:val="000000"/>
              </w:rPr>
            </w:pPr>
            <w:r>
              <w:rPr>
                <w:color w:val="000000"/>
              </w:rPr>
              <w:t>Показатели качества воды</w:t>
            </w:r>
          </w:p>
        </w:tc>
        <w:tc>
          <w:tcPr>
            <w:tcW w:w="2410" w:type="dxa"/>
          </w:tcPr>
          <w:p w:rsidR="00384172" w:rsidRPr="00BE194B" w:rsidRDefault="004063CD" w:rsidP="004F3DE8">
            <w:pPr>
              <w:widowControl w:val="0"/>
              <w:autoSpaceDE w:val="0"/>
              <w:autoSpaceDN w:val="0"/>
              <w:adjustRightInd w:val="0"/>
              <w:jc w:val="center"/>
              <w:rPr>
                <w:color w:val="000000"/>
              </w:rPr>
            </w:pPr>
            <w:r>
              <w:rPr>
                <w:color w:val="000000"/>
              </w:rPr>
              <w:t>см. приложение № 5</w:t>
            </w:r>
          </w:p>
        </w:tc>
        <w:tc>
          <w:tcPr>
            <w:tcW w:w="1699" w:type="dxa"/>
          </w:tcPr>
          <w:p w:rsidR="00384172" w:rsidRPr="00BE194B" w:rsidRDefault="00384172" w:rsidP="004F3DE8">
            <w:pPr>
              <w:widowControl w:val="0"/>
              <w:autoSpaceDE w:val="0"/>
              <w:autoSpaceDN w:val="0"/>
              <w:adjustRightInd w:val="0"/>
              <w:jc w:val="center"/>
              <w:rPr>
                <w:color w:val="000000"/>
              </w:rPr>
            </w:pPr>
            <w:r w:rsidRPr="00BE194B">
              <w:rPr>
                <w:color w:val="000000"/>
              </w:rPr>
              <w:t>увеличение</w:t>
            </w:r>
          </w:p>
        </w:tc>
        <w:tc>
          <w:tcPr>
            <w:tcW w:w="1712" w:type="dxa"/>
          </w:tcPr>
          <w:p w:rsidR="00384172" w:rsidRPr="002B0D31" w:rsidRDefault="00384172" w:rsidP="001C6D43">
            <w:pPr>
              <w:widowControl w:val="0"/>
              <w:autoSpaceDE w:val="0"/>
              <w:autoSpaceDN w:val="0"/>
              <w:adjustRightInd w:val="0"/>
              <w:jc w:val="center"/>
              <w:rPr>
                <w:color w:val="000000"/>
              </w:rPr>
            </w:pPr>
            <w:r w:rsidRPr="002B0D31">
              <w:rPr>
                <w:color w:val="000000"/>
              </w:rPr>
              <w:t>0,</w:t>
            </w:r>
            <w:r w:rsidR="005D2028">
              <w:rPr>
                <w:color w:val="000000"/>
              </w:rPr>
              <w:t>2</w:t>
            </w:r>
            <w:r w:rsidRPr="002B0D31">
              <w:rPr>
                <w:color w:val="000000"/>
              </w:rPr>
              <w:t>0</w:t>
            </w:r>
          </w:p>
        </w:tc>
      </w:tr>
      <w:tr w:rsidR="004063CD" w:rsidRPr="00BE194B" w:rsidTr="004063CD">
        <w:tc>
          <w:tcPr>
            <w:tcW w:w="4786" w:type="dxa"/>
          </w:tcPr>
          <w:p w:rsidR="004063CD" w:rsidRPr="00BE194B" w:rsidRDefault="004063CD" w:rsidP="004063CD">
            <w:pPr>
              <w:widowControl w:val="0"/>
              <w:autoSpaceDE w:val="0"/>
              <w:autoSpaceDN w:val="0"/>
              <w:adjustRightInd w:val="0"/>
              <w:rPr>
                <w:color w:val="000000"/>
              </w:rPr>
            </w:pPr>
            <w:r>
              <w:rPr>
                <w:color w:val="000000"/>
              </w:rPr>
              <w:t>Показатели надежности  и бесперебойности водоснабжения</w:t>
            </w:r>
          </w:p>
        </w:tc>
        <w:tc>
          <w:tcPr>
            <w:tcW w:w="2410" w:type="dxa"/>
          </w:tcPr>
          <w:p w:rsidR="004063CD" w:rsidRPr="00BE194B" w:rsidRDefault="004063CD" w:rsidP="004063CD">
            <w:pPr>
              <w:widowControl w:val="0"/>
              <w:autoSpaceDE w:val="0"/>
              <w:autoSpaceDN w:val="0"/>
              <w:adjustRightInd w:val="0"/>
              <w:rPr>
                <w:color w:val="000000"/>
              </w:rPr>
            </w:pPr>
            <w:r>
              <w:rPr>
                <w:color w:val="000000"/>
              </w:rPr>
              <w:t>см. приложение № 5</w:t>
            </w:r>
          </w:p>
        </w:tc>
        <w:tc>
          <w:tcPr>
            <w:tcW w:w="1699" w:type="dxa"/>
          </w:tcPr>
          <w:p w:rsidR="004063CD" w:rsidRPr="00BE194B" w:rsidRDefault="004063CD" w:rsidP="004F3DE8">
            <w:pPr>
              <w:widowControl w:val="0"/>
              <w:autoSpaceDE w:val="0"/>
              <w:autoSpaceDN w:val="0"/>
              <w:adjustRightInd w:val="0"/>
              <w:jc w:val="center"/>
              <w:rPr>
                <w:color w:val="000000"/>
              </w:rPr>
            </w:pPr>
            <w:r>
              <w:rPr>
                <w:color w:val="000000"/>
              </w:rPr>
              <w:t>уменьшение</w:t>
            </w:r>
          </w:p>
        </w:tc>
        <w:tc>
          <w:tcPr>
            <w:tcW w:w="1712" w:type="dxa"/>
          </w:tcPr>
          <w:p w:rsidR="004063CD" w:rsidRPr="002B0D31" w:rsidRDefault="004063CD" w:rsidP="001C6D43">
            <w:pPr>
              <w:widowControl w:val="0"/>
              <w:autoSpaceDE w:val="0"/>
              <w:autoSpaceDN w:val="0"/>
              <w:adjustRightInd w:val="0"/>
              <w:jc w:val="center"/>
              <w:rPr>
                <w:color w:val="000000"/>
              </w:rPr>
            </w:pPr>
            <w:r>
              <w:rPr>
                <w:color w:val="000000"/>
              </w:rPr>
              <w:t>0,</w:t>
            </w:r>
            <w:r w:rsidR="005D2028">
              <w:rPr>
                <w:color w:val="000000"/>
              </w:rPr>
              <w:t>2</w:t>
            </w:r>
            <w:r>
              <w:rPr>
                <w:color w:val="000000"/>
              </w:rPr>
              <w:t>0</w:t>
            </w:r>
          </w:p>
        </w:tc>
      </w:tr>
      <w:tr w:rsidR="00384172" w:rsidRPr="00BE194B" w:rsidTr="004063CD">
        <w:tc>
          <w:tcPr>
            <w:tcW w:w="4786" w:type="dxa"/>
          </w:tcPr>
          <w:p w:rsidR="00384172" w:rsidRPr="00BE194B" w:rsidRDefault="004063CD" w:rsidP="004063CD">
            <w:pPr>
              <w:pStyle w:val="ab"/>
              <w:widowControl w:val="0"/>
              <w:autoSpaceDE w:val="0"/>
              <w:autoSpaceDN w:val="0"/>
              <w:adjustRightInd w:val="0"/>
              <w:ind w:right="-5" w:firstLine="0"/>
              <w:rPr>
                <w:color w:val="000000"/>
              </w:rPr>
            </w:pPr>
            <w:r>
              <w:rPr>
                <w:color w:val="000000"/>
              </w:rPr>
              <w:t>Показатели энергетической эффективности водоснабжения</w:t>
            </w:r>
          </w:p>
        </w:tc>
        <w:tc>
          <w:tcPr>
            <w:tcW w:w="2410" w:type="dxa"/>
          </w:tcPr>
          <w:p w:rsidR="00384172" w:rsidRPr="00BE194B" w:rsidRDefault="004063CD" w:rsidP="004F3DE8">
            <w:pPr>
              <w:widowControl w:val="0"/>
              <w:autoSpaceDE w:val="0"/>
              <w:autoSpaceDN w:val="0"/>
              <w:adjustRightInd w:val="0"/>
              <w:jc w:val="center"/>
              <w:rPr>
                <w:color w:val="000000"/>
              </w:rPr>
            </w:pPr>
            <w:r>
              <w:rPr>
                <w:color w:val="000000"/>
              </w:rPr>
              <w:t>см. приложение № 5</w:t>
            </w:r>
          </w:p>
        </w:tc>
        <w:tc>
          <w:tcPr>
            <w:tcW w:w="1699" w:type="dxa"/>
          </w:tcPr>
          <w:p w:rsidR="00384172" w:rsidRPr="00BE194B" w:rsidRDefault="001C6D43" w:rsidP="004F3DE8">
            <w:pPr>
              <w:widowControl w:val="0"/>
              <w:autoSpaceDE w:val="0"/>
              <w:autoSpaceDN w:val="0"/>
              <w:adjustRightInd w:val="0"/>
              <w:jc w:val="center"/>
              <w:rPr>
                <w:color w:val="000000"/>
              </w:rPr>
            </w:pPr>
            <w:r>
              <w:rPr>
                <w:color w:val="000000"/>
              </w:rPr>
              <w:t>уменьшение</w:t>
            </w:r>
          </w:p>
        </w:tc>
        <w:tc>
          <w:tcPr>
            <w:tcW w:w="1712" w:type="dxa"/>
          </w:tcPr>
          <w:p w:rsidR="00384172" w:rsidRPr="002B0D31" w:rsidRDefault="005D2028" w:rsidP="004F3DE8">
            <w:pPr>
              <w:widowControl w:val="0"/>
              <w:autoSpaceDE w:val="0"/>
              <w:autoSpaceDN w:val="0"/>
              <w:adjustRightInd w:val="0"/>
              <w:jc w:val="center"/>
              <w:rPr>
                <w:color w:val="000000"/>
              </w:rPr>
            </w:pPr>
            <w:r>
              <w:rPr>
                <w:color w:val="000000"/>
              </w:rPr>
              <w:t>0,3</w:t>
            </w:r>
            <w:r w:rsidR="001C6D43">
              <w:rPr>
                <w:color w:val="000000"/>
              </w:rPr>
              <w:t>0</w:t>
            </w:r>
          </w:p>
        </w:tc>
      </w:tr>
    </w:tbl>
    <w:p w:rsidR="00384172" w:rsidRPr="00FB37EA" w:rsidRDefault="00384172" w:rsidP="00384172">
      <w:pPr>
        <w:pStyle w:val="western"/>
        <w:spacing w:before="0" w:beforeAutospacing="0" w:after="0" w:afterAutospacing="0"/>
        <w:jc w:val="both"/>
      </w:pPr>
    </w:p>
    <w:p w:rsidR="0010794F" w:rsidRPr="001E55B2" w:rsidRDefault="0010794F" w:rsidP="001E55B2">
      <w:pPr>
        <w:tabs>
          <w:tab w:val="left" w:pos="142"/>
        </w:tabs>
      </w:pPr>
    </w:p>
    <w:p w:rsidR="0010794F" w:rsidRPr="001E55B2" w:rsidRDefault="0010794F" w:rsidP="001E55B2">
      <w:pPr>
        <w:tabs>
          <w:tab w:val="left" w:pos="142"/>
        </w:tabs>
        <w:ind w:right="-5" w:firstLine="709"/>
        <w:rPr>
          <w:b/>
        </w:rPr>
      </w:pPr>
    </w:p>
    <w:p w:rsidR="00365DC5" w:rsidRPr="006C1D0B" w:rsidRDefault="001450AA" w:rsidP="001314BB">
      <w:pPr>
        <w:pStyle w:val="11"/>
        <w:numPr>
          <w:ilvl w:val="0"/>
          <w:numId w:val="6"/>
        </w:numPr>
        <w:spacing w:before="0" w:after="0"/>
        <w:rPr>
          <w:sz w:val="24"/>
          <w:szCs w:val="24"/>
        </w:rPr>
      </w:pPr>
      <w:bookmarkStart w:id="53" w:name="_Toc414487473"/>
      <w:bookmarkEnd w:id="52"/>
      <w:r w:rsidRPr="006C1D0B">
        <w:rPr>
          <w:sz w:val="24"/>
          <w:szCs w:val="24"/>
        </w:rPr>
        <w:t>П</w:t>
      </w:r>
      <w:r w:rsidR="00915B64" w:rsidRPr="006C1D0B">
        <w:rPr>
          <w:sz w:val="24"/>
          <w:szCs w:val="24"/>
        </w:rPr>
        <w:t>ротокол о результатах проведения</w:t>
      </w:r>
      <w:r w:rsidR="0084732F">
        <w:rPr>
          <w:sz w:val="24"/>
          <w:szCs w:val="24"/>
        </w:rPr>
        <w:t xml:space="preserve"> </w:t>
      </w:r>
      <w:r w:rsidR="00681E5A" w:rsidRPr="006C1D0B">
        <w:rPr>
          <w:sz w:val="24"/>
          <w:szCs w:val="24"/>
        </w:rPr>
        <w:t>Конкурса</w:t>
      </w:r>
      <w:bookmarkEnd w:id="53"/>
    </w:p>
    <w:p w:rsidR="00915B64" w:rsidRPr="006C1D0B" w:rsidRDefault="00915B64" w:rsidP="006617FD">
      <w:pPr>
        <w:pStyle w:val="Standard"/>
        <w:autoSpaceDE w:val="0"/>
        <w:jc w:val="center"/>
        <w:rPr>
          <w:rFonts w:eastAsia="Times New Roman CYR" w:cs="Times New Roman"/>
          <w:b/>
          <w:bCs/>
          <w:color w:val="000000"/>
          <w:lang w:val="ru-RU"/>
        </w:rPr>
      </w:pPr>
    </w:p>
    <w:p w:rsidR="00915B64" w:rsidRPr="006C1D0B" w:rsidRDefault="00915B64" w:rsidP="0075464E">
      <w:pPr>
        <w:widowControl w:val="0"/>
        <w:tabs>
          <w:tab w:val="num" w:pos="3268"/>
        </w:tabs>
        <w:jc w:val="both"/>
        <w:rPr>
          <w:color w:val="000000"/>
        </w:rPr>
      </w:pPr>
      <w:r w:rsidRPr="006C1D0B">
        <w:rPr>
          <w:color w:val="000000"/>
        </w:rPr>
        <w:t xml:space="preserve">Конкурсной комиссией </w:t>
      </w:r>
      <w:r w:rsidR="00523FC8" w:rsidRPr="006C1D0B">
        <w:rPr>
          <w:color w:val="000000"/>
        </w:rPr>
        <w:t xml:space="preserve">в срок </w:t>
      </w:r>
      <w:r w:rsidRPr="0024424F">
        <w:rPr>
          <w:color w:val="000000" w:themeColor="text1"/>
        </w:rPr>
        <w:t xml:space="preserve">до </w:t>
      </w:r>
      <w:r w:rsidR="009F0F4E">
        <w:rPr>
          <w:color w:val="000000" w:themeColor="text1"/>
        </w:rPr>
        <w:t>02 марта 2016 года</w:t>
      </w:r>
      <w:r w:rsidRPr="006C1D0B">
        <w:rPr>
          <w:color w:val="000000"/>
        </w:rPr>
        <w:t xml:space="preserve"> подписывается протокол о результатах проведения </w:t>
      </w:r>
      <w:r w:rsidR="0097782B" w:rsidRPr="006C1D0B">
        <w:rPr>
          <w:color w:val="000000"/>
        </w:rPr>
        <w:t>Конкурса</w:t>
      </w:r>
      <w:r w:rsidRPr="006C1D0B">
        <w:rPr>
          <w:color w:val="000000"/>
        </w:rPr>
        <w:t>, в который включаются:</w:t>
      </w:r>
    </w:p>
    <w:p w:rsidR="00915B64" w:rsidRPr="006C1D0B" w:rsidRDefault="00A8569B" w:rsidP="006617FD">
      <w:pPr>
        <w:numPr>
          <w:ilvl w:val="0"/>
          <w:numId w:val="8"/>
        </w:numPr>
        <w:autoSpaceDE w:val="0"/>
        <w:autoSpaceDN w:val="0"/>
        <w:adjustRightInd w:val="0"/>
        <w:ind w:left="0" w:firstLine="709"/>
        <w:jc w:val="both"/>
        <w:rPr>
          <w:bCs/>
          <w:color w:val="000000"/>
        </w:rPr>
      </w:pPr>
      <w:bookmarkStart w:id="54" w:name="sub_34101"/>
      <w:r w:rsidRPr="006C1D0B">
        <w:rPr>
          <w:bCs/>
          <w:color w:val="000000"/>
        </w:rPr>
        <w:t>р</w:t>
      </w:r>
      <w:r w:rsidR="009663E5" w:rsidRPr="006C1D0B">
        <w:rPr>
          <w:bCs/>
          <w:color w:val="000000"/>
        </w:rPr>
        <w:t xml:space="preserve">ешение </w:t>
      </w:r>
      <w:r w:rsidR="00915B64" w:rsidRPr="006C1D0B">
        <w:rPr>
          <w:bCs/>
          <w:color w:val="000000"/>
        </w:rPr>
        <w:t xml:space="preserve">о заключении </w:t>
      </w:r>
      <w:r w:rsidR="001F4658" w:rsidRPr="006C1D0B">
        <w:rPr>
          <w:bCs/>
          <w:color w:val="000000"/>
        </w:rPr>
        <w:t xml:space="preserve">Концессионного </w:t>
      </w:r>
      <w:r w:rsidR="00915B64" w:rsidRPr="006C1D0B">
        <w:rPr>
          <w:bCs/>
          <w:color w:val="000000"/>
        </w:rPr>
        <w:t xml:space="preserve">соглашения с указанием вида </w:t>
      </w:r>
      <w:r w:rsidR="001F4658" w:rsidRPr="006C1D0B">
        <w:rPr>
          <w:bCs/>
          <w:color w:val="000000"/>
        </w:rPr>
        <w:t>Конкурса</w:t>
      </w:r>
      <w:r w:rsidR="00915B64" w:rsidRPr="006C1D0B">
        <w:rPr>
          <w:bCs/>
          <w:color w:val="000000"/>
        </w:rPr>
        <w:t>;</w:t>
      </w:r>
    </w:p>
    <w:p w:rsidR="00915B64" w:rsidRPr="006C1D0B" w:rsidRDefault="00915B64" w:rsidP="006617FD">
      <w:pPr>
        <w:numPr>
          <w:ilvl w:val="0"/>
          <w:numId w:val="8"/>
        </w:numPr>
        <w:autoSpaceDE w:val="0"/>
        <w:autoSpaceDN w:val="0"/>
        <w:adjustRightInd w:val="0"/>
        <w:ind w:left="0" w:firstLine="709"/>
        <w:jc w:val="both"/>
        <w:rPr>
          <w:bCs/>
          <w:color w:val="000000"/>
        </w:rPr>
      </w:pPr>
      <w:bookmarkStart w:id="55" w:name="sub_34102"/>
      <w:bookmarkEnd w:id="54"/>
      <w:r w:rsidRPr="006C1D0B">
        <w:rPr>
          <w:bCs/>
          <w:color w:val="000000"/>
        </w:rPr>
        <w:t xml:space="preserve">сообщение о проведении </w:t>
      </w:r>
      <w:r w:rsidR="001F4658" w:rsidRPr="006C1D0B">
        <w:rPr>
          <w:bCs/>
          <w:color w:val="000000"/>
        </w:rPr>
        <w:t>Конкурса</w:t>
      </w:r>
      <w:r w:rsidRPr="006C1D0B">
        <w:rPr>
          <w:bCs/>
          <w:color w:val="000000"/>
        </w:rPr>
        <w:t>;</w:t>
      </w:r>
    </w:p>
    <w:p w:rsidR="00915B64" w:rsidRPr="006C1D0B" w:rsidRDefault="001F4658" w:rsidP="006617FD">
      <w:pPr>
        <w:numPr>
          <w:ilvl w:val="0"/>
          <w:numId w:val="8"/>
        </w:numPr>
        <w:autoSpaceDE w:val="0"/>
        <w:autoSpaceDN w:val="0"/>
        <w:adjustRightInd w:val="0"/>
        <w:ind w:left="0" w:firstLine="709"/>
        <w:jc w:val="both"/>
        <w:rPr>
          <w:bCs/>
          <w:color w:val="000000"/>
        </w:rPr>
      </w:pPr>
      <w:bookmarkStart w:id="56" w:name="sub_34104"/>
      <w:bookmarkEnd w:id="55"/>
      <w:r w:rsidRPr="006C1D0B">
        <w:rPr>
          <w:bCs/>
          <w:color w:val="000000"/>
        </w:rPr>
        <w:t xml:space="preserve">Конкурсная </w:t>
      </w:r>
      <w:r w:rsidR="00915B64" w:rsidRPr="006C1D0B">
        <w:rPr>
          <w:bCs/>
          <w:color w:val="000000"/>
        </w:rPr>
        <w:t>документация и внесенные в нее изменения;</w:t>
      </w:r>
    </w:p>
    <w:p w:rsidR="00915B64" w:rsidRPr="006C1D0B" w:rsidRDefault="00915B64" w:rsidP="006617FD">
      <w:pPr>
        <w:numPr>
          <w:ilvl w:val="0"/>
          <w:numId w:val="8"/>
        </w:numPr>
        <w:autoSpaceDE w:val="0"/>
        <w:autoSpaceDN w:val="0"/>
        <w:adjustRightInd w:val="0"/>
        <w:ind w:left="0" w:firstLine="709"/>
        <w:jc w:val="both"/>
        <w:rPr>
          <w:bCs/>
          <w:color w:val="000000"/>
        </w:rPr>
      </w:pPr>
      <w:bookmarkStart w:id="57" w:name="sub_34105"/>
      <w:bookmarkEnd w:id="56"/>
      <w:r w:rsidRPr="006C1D0B">
        <w:rPr>
          <w:bCs/>
          <w:color w:val="000000"/>
        </w:rPr>
        <w:t xml:space="preserve">запросы </w:t>
      </w:r>
      <w:r w:rsidR="001F4658" w:rsidRPr="006C1D0B">
        <w:rPr>
          <w:bCs/>
          <w:color w:val="000000"/>
        </w:rPr>
        <w:t xml:space="preserve">Участников </w:t>
      </w:r>
      <w:r w:rsidRPr="006C1D0B">
        <w:rPr>
          <w:bCs/>
          <w:color w:val="000000"/>
        </w:rPr>
        <w:t xml:space="preserve">конкурса о разъяснении положений </w:t>
      </w:r>
      <w:r w:rsidR="001F4658" w:rsidRPr="006C1D0B">
        <w:rPr>
          <w:bCs/>
          <w:color w:val="000000"/>
        </w:rPr>
        <w:t xml:space="preserve">Конкурсной </w:t>
      </w:r>
      <w:r w:rsidRPr="006C1D0B">
        <w:rPr>
          <w:bCs/>
          <w:color w:val="000000"/>
        </w:rPr>
        <w:t xml:space="preserve">документации и соответствующие разъяснения </w:t>
      </w:r>
      <w:r w:rsidR="001F4658" w:rsidRPr="006C1D0B">
        <w:rPr>
          <w:bCs/>
          <w:color w:val="000000"/>
        </w:rPr>
        <w:t>Концедента</w:t>
      </w:r>
      <w:r w:rsidR="005E5A24">
        <w:rPr>
          <w:bCs/>
          <w:color w:val="000000"/>
        </w:rPr>
        <w:t xml:space="preserve"> </w:t>
      </w:r>
      <w:r w:rsidRPr="006C1D0B">
        <w:rPr>
          <w:bCs/>
          <w:color w:val="000000"/>
        </w:rPr>
        <w:t xml:space="preserve">или </w:t>
      </w:r>
      <w:r w:rsidR="001F4658" w:rsidRPr="006C1D0B">
        <w:rPr>
          <w:bCs/>
          <w:color w:val="000000"/>
        </w:rPr>
        <w:t xml:space="preserve">Конкурсной </w:t>
      </w:r>
      <w:r w:rsidRPr="006C1D0B">
        <w:rPr>
          <w:bCs/>
          <w:color w:val="000000"/>
        </w:rPr>
        <w:t>комиссии;</w:t>
      </w:r>
    </w:p>
    <w:p w:rsidR="00915B64" w:rsidRPr="006C1D0B" w:rsidRDefault="00915B64" w:rsidP="006617FD">
      <w:pPr>
        <w:numPr>
          <w:ilvl w:val="0"/>
          <w:numId w:val="8"/>
        </w:numPr>
        <w:autoSpaceDE w:val="0"/>
        <w:autoSpaceDN w:val="0"/>
        <w:adjustRightInd w:val="0"/>
        <w:ind w:left="0" w:firstLine="709"/>
        <w:jc w:val="both"/>
        <w:rPr>
          <w:bCs/>
          <w:color w:val="000000"/>
        </w:rPr>
      </w:pPr>
      <w:bookmarkStart w:id="58" w:name="sub_34106"/>
      <w:bookmarkEnd w:id="57"/>
      <w:r w:rsidRPr="006C1D0B">
        <w:rPr>
          <w:bCs/>
          <w:color w:val="000000"/>
        </w:rPr>
        <w:t xml:space="preserve">протокол вскрытия конвертов с </w:t>
      </w:r>
      <w:r w:rsidR="00701F33" w:rsidRPr="006C1D0B">
        <w:rPr>
          <w:bCs/>
          <w:color w:val="000000"/>
        </w:rPr>
        <w:t>Заявками</w:t>
      </w:r>
      <w:r w:rsidRPr="006C1D0B">
        <w:rPr>
          <w:bCs/>
          <w:color w:val="000000"/>
        </w:rPr>
        <w:t>;</w:t>
      </w:r>
    </w:p>
    <w:p w:rsidR="00915B64" w:rsidRPr="006C1D0B" w:rsidRDefault="00915B64" w:rsidP="006617FD">
      <w:pPr>
        <w:numPr>
          <w:ilvl w:val="0"/>
          <w:numId w:val="8"/>
        </w:numPr>
        <w:autoSpaceDE w:val="0"/>
        <w:autoSpaceDN w:val="0"/>
        <w:adjustRightInd w:val="0"/>
        <w:ind w:left="0" w:firstLine="709"/>
        <w:jc w:val="both"/>
        <w:rPr>
          <w:bCs/>
          <w:color w:val="000000"/>
        </w:rPr>
      </w:pPr>
      <w:bookmarkStart w:id="59" w:name="sub_34107"/>
      <w:bookmarkEnd w:id="58"/>
      <w:r w:rsidRPr="006C1D0B">
        <w:rPr>
          <w:bCs/>
          <w:color w:val="000000"/>
        </w:rPr>
        <w:t xml:space="preserve">оригиналы </w:t>
      </w:r>
      <w:r w:rsidR="00701F33" w:rsidRPr="006C1D0B">
        <w:rPr>
          <w:bCs/>
          <w:color w:val="000000"/>
        </w:rPr>
        <w:t>Заявок</w:t>
      </w:r>
      <w:r w:rsidRPr="006C1D0B">
        <w:rPr>
          <w:bCs/>
          <w:color w:val="000000"/>
        </w:rPr>
        <w:t xml:space="preserve">, представленные в </w:t>
      </w:r>
      <w:r w:rsidR="00701F33" w:rsidRPr="006C1D0B">
        <w:rPr>
          <w:bCs/>
          <w:color w:val="000000"/>
        </w:rPr>
        <w:t xml:space="preserve">Конкурсную </w:t>
      </w:r>
      <w:r w:rsidRPr="006C1D0B">
        <w:rPr>
          <w:bCs/>
          <w:color w:val="000000"/>
        </w:rPr>
        <w:t>комиссию;</w:t>
      </w:r>
    </w:p>
    <w:p w:rsidR="00915B64" w:rsidRPr="006C1D0B" w:rsidRDefault="00915B64" w:rsidP="006617FD">
      <w:pPr>
        <w:numPr>
          <w:ilvl w:val="0"/>
          <w:numId w:val="8"/>
        </w:numPr>
        <w:autoSpaceDE w:val="0"/>
        <w:autoSpaceDN w:val="0"/>
        <w:adjustRightInd w:val="0"/>
        <w:ind w:left="0" w:firstLine="709"/>
        <w:jc w:val="both"/>
        <w:rPr>
          <w:bCs/>
          <w:color w:val="000000"/>
        </w:rPr>
      </w:pPr>
      <w:bookmarkStart w:id="60" w:name="sub_34108"/>
      <w:bookmarkEnd w:id="59"/>
      <w:r w:rsidRPr="006C1D0B">
        <w:rPr>
          <w:bCs/>
          <w:color w:val="000000"/>
        </w:rPr>
        <w:t xml:space="preserve">протокол проведения предварительного отбора </w:t>
      </w:r>
      <w:r w:rsidR="00701F33" w:rsidRPr="006C1D0B">
        <w:rPr>
          <w:bCs/>
          <w:color w:val="000000"/>
        </w:rPr>
        <w:t xml:space="preserve">Участников </w:t>
      </w:r>
      <w:r w:rsidRPr="006C1D0B">
        <w:rPr>
          <w:bCs/>
          <w:color w:val="000000"/>
        </w:rPr>
        <w:t>конкурса;</w:t>
      </w:r>
    </w:p>
    <w:p w:rsidR="00915B64" w:rsidRPr="006C1D0B" w:rsidRDefault="00915B64" w:rsidP="006617FD">
      <w:pPr>
        <w:numPr>
          <w:ilvl w:val="0"/>
          <w:numId w:val="8"/>
        </w:numPr>
        <w:autoSpaceDE w:val="0"/>
        <w:autoSpaceDN w:val="0"/>
        <w:adjustRightInd w:val="0"/>
        <w:ind w:left="0" w:firstLine="709"/>
        <w:jc w:val="both"/>
        <w:rPr>
          <w:bCs/>
          <w:color w:val="000000"/>
        </w:rPr>
      </w:pPr>
      <w:bookmarkStart w:id="61" w:name="sub_34109"/>
      <w:bookmarkEnd w:id="60"/>
      <w:r w:rsidRPr="006C1D0B">
        <w:rPr>
          <w:bCs/>
          <w:color w:val="000000"/>
        </w:rPr>
        <w:t xml:space="preserve">перечень </w:t>
      </w:r>
      <w:r w:rsidR="00701F33" w:rsidRPr="006C1D0B">
        <w:rPr>
          <w:bCs/>
          <w:color w:val="000000"/>
        </w:rPr>
        <w:t xml:space="preserve">Участников </w:t>
      </w:r>
      <w:r w:rsidRPr="006C1D0B">
        <w:rPr>
          <w:bCs/>
          <w:color w:val="000000"/>
        </w:rPr>
        <w:t xml:space="preserve">конкурса, которым были направлены уведомления с предложением представить </w:t>
      </w:r>
      <w:r w:rsidR="00701F33" w:rsidRPr="006C1D0B">
        <w:rPr>
          <w:bCs/>
          <w:color w:val="000000"/>
        </w:rPr>
        <w:t xml:space="preserve">Конкурсные </w:t>
      </w:r>
      <w:r w:rsidRPr="006C1D0B">
        <w:rPr>
          <w:bCs/>
          <w:color w:val="000000"/>
        </w:rPr>
        <w:t>предложения;</w:t>
      </w:r>
    </w:p>
    <w:p w:rsidR="00915B64" w:rsidRPr="006C1D0B" w:rsidRDefault="00915B64" w:rsidP="006617FD">
      <w:pPr>
        <w:numPr>
          <w:ilvl w:val="0"/>
          <w:numId w:val="8"/>
        </w:numPr>
        <w:autoSpaceDE w:val="0"/>
        <w:autoSpaceDN w:val="0"/>
        <w:adjustRightInd w:val="0"/>
        <w:ind w:left="0" w:firstLine="709"/>
        <w:jc w:val="both"/>
        <w:rPr>
          <w:bCs/>
          <w:color w:val="000000"/>
        </w:rPr>
      </w:pPr>
      <w:bookmarkStart w:id="62" w:name="sub_34110"/>
      <w:bookmarkEnd w:id="61"/>
      <w:r w:rsidRPr="006C1D0B">
        <w:rPr>
          <w:bCs/>
          <w:color w:val="000000"/>
        </w:rPr>
        <w:t xml:space="preserve">протокол вскрытия конвертов с </w:t>
      </w:r>
      <w:r w:rsidR="00701F33" w:rsidRPr="006C1D0B">
        <w:rPr>
          <w:bCs/>
          <w:color w:val="000000"/>
        </w:rPr>
        <w:t xml:space="preserve">Конкурсными </w:t>
      </w:r>
      <w:r w:rsidRPr="006C1D0B">
        <w:rPr>
          <w:bCs/>
          <w:color w:val="000000"/>
        </w:rPr>
        <w:t>предложениями;</w:t>
      </w:r>
    </w:p>
    <w:p w:rsidR="00915B64" w:rsidRPr="006C1D0B" w:rsidRDefault="00915B64" w:rsidP="006617FD">
      <w:pPr>
        <w:numPr>
          <w:ilvl w:val="0"/>
          <w:numId w:val="8"/>
        </w:numPr>
        <w:autoSpaceDE w:val="0"/>
        <w:autoSpaceDN w:val="0"/>
        <w:adjustRightInd w:val="0"/>
        <w:ind w:left="0" w:firstLine="709"/>
        <w:jc w:val="both"/>
        <w:rPr>
          <w:bCs/>
          <w:color w:val="000000"/>
        </w:rPr>
      </w:pPr>
      <w:bookmarkStart w:id="63" w:name="sub_34111"/>
      <w:bookmarkEnd w:id="62"/>
      <w:r w:rsidRPr="006C1D0B">
        <w:rPr>
          <w:bCs/>
          <w:color w:val="000000"/>
        </w:rPr>
        <w:t xml:space="preserve">протокол рассмотрения и оценки </w:t>
      </w:r>
      <w:r w:rsidR="00701F33" w:rsidRPr="006C1D0B">
        <w:rPr>
          <w:bCs/>
          <w:color w:val="000000"/>
        </w:rPr>
        <w:t xml:space="preserve">Конкурсных </w:t>
      </w:r>
      <w:r w:rsidRPr="006C1D0B">
        <w:rPr>
          <w:bCs/>
          <w:color w:val="000000"/>
        </w:rPr>
        <w:t>предложений.</w:t>
      </w:r>
    </w:p>
    <w:p w:rsidR="00915B64" w:rsidRPr="006C1D0B" w:rsidRDefault="00915B64" w:rsidP="006617FD">
      <w:pPr>
        <w:widowControl w:val="0"/>
        <w:ind w:firstLine="709"/>
        <w:jc w:val="both"/>
        <w:rPr>
          <w:color w:val="000000"/>
        </w:rPr>
      </w:pPr>
      <w:bookmarkStart w:id="64" w:name="sub_342"/>
      <w:bookmarkEnd w:id="63"/>
      <w:r w:rsidRPr="006C1D0B">
        <w:rPr>
          <w:color w:val="000000"/>
        </w:rPr>
        <w:t xml:space="preserve">Протокол о результатах проведения конкурса хранится у </w:t>
      </w:r>
      <w:r w:rsidR="00701F33" w:rsidRPr="006C1D0B">
        <w:rPr>
          <w:color w:val="000000"/>
        </w:rPr>
        <w:t>Концедента</w:t>
      </w:r>
      <w:r w:rsidR="005E5A24">
        <w:rPr>
          <w:color w:val="000000"/>
        </w:rPr>
        <w:t xml:space="preserve"> </w:t>
      </w:r>
      <w:r w:rsidRPr="006C1D0B">
        <w:rPr>
          <w:color w:val="000000"/>
        </w:rPr>
        <w:t xml:space="preserve">в течение срока действия </w:t>
      </w:r>
      <w:r w:rsidR="00701F33" w:rsidRPr="006C1D0B">
        <w:rPr>
          <w:color w:val="000000"/>
        </w:rPr>
        <w:t xml:space="preserve">Концессионного </w:t>
      </w:r>
      <w:r w:rsidRPr="006C1D0B">
        <w:rPr>
          <w:color w:val="000000"/>
        </w:rPr>
        <w:t>соглашения.</w:t>
      </w:r>
    </w:p>
    <w:p w:rsidR="00B7538C" w:rsidRPr="006C1D0B" w:rsidRDefault="00B7538C" w:rsidP="006617FD">
      <w:pPr>
        <w:widowControl w:val="0"/>
        <w:ind w:firstLine="709"/>
        <w:jc w:val="both"/>
        <w:rPr>
          <w:color w:val="000000"/>
        </w:rPr>
      </w:pPr>
    </w:p>
    <w:p w:rsidR="00915B64" w:rsidRPr="006C1D0B" w:rsidRDefault="00915B64" w:rsidP="001314BB">
      <w:pPr>
        <w:pStyle w:val="11"/>
        <w:numPr>
          <w:ilvl w:val="0"/>
          <w:numId w:val="6"/>
        </w:numPr>
        <w:spacing w:before="0" w:after="0"/>
        <w:rPr>
          <w:sz w:val="24"/>
          <w:szCs w:val="24"/>
        </w:rPr>
      </w:pPr>
      <w:bookmarkStart w:id="65" w:name="_Toc414487474"/>
      <w:bookmarkEnd w:id="64"/>
      <w:r w:rsidRPr="006C1D0B">
        <w:rPr>
          <w:sz w:val="24"/>
          <w:szCs w:val="24"/>
        </w:rPr>
        <w:t xml:space="preserve">Срок подписания </w:t>
      </w:r>
      <w:r w:rsidR="00681E5A" w:rsidRPr="006C1D0B">
        <w:rPr>
          <w:sz w:val="24"/>
          <w:szCs w:val="24"/>
        </w:rPr>
        <w:t xml:space="preserve">Концессионного </w:t>
      </w:r>
      <w:r w:rsidRPr="006C1D0B">
        <w:rPr>
          <w:sz w:val="24"/>
          <w:szCs w:val="24"/>
        </w:rPr>
        <w:t>соглашения</w:t>
      </w:r>
      <w:bookmarkEnd w:id="65"/>
    </w:p>
    <w:p w:rsidR="00915B64" w:rsidRPr="006C1D0B" w:rsidRDefault="00915B64" w:rsidP="006617FD">
      <w:pPr>
        <w:pStyle w:val="Standard"/>
        <w:autoSpaceDE w:val="0"/>
        <w:ind w:left="360" w:firstLine="60"/>
        <w:jc w:val="both"/>
        <w:rPr>
          <w:rFonts w:eastAsia="Times New Roman" w:cs="Times New Roman"/>
          <w:b/>
          <w:color w:val="000000"/>
          <w:lang w:val="ru-RU"/>
        </w:rPr>
      </w:pPr>
    </w:p>
    <w:p w:rsidR="005C1EFE" w:rsidRPr="006C1D0B" w:rsidRDefault="005C1EFE" w:rsidP="0075464E">
      <w:pPr>
        <w:widowControl w:val="0"/>
        <w:tabs>
          <w:tab w:val="num" w:pos="3268"/>
        </w:tabs>
        <w:ind w:firstLine="709"/>
        <w:jc w:val="both"/>
        <w:rPr>
          <w:color w:val="000000"/>
        </w:rPr>
      </w:pPr>
      <w:r w:rsidRPr="006C1D0B">
        <w:rPr>
          <w:color w:val="000000"/>
        </w:rPr>
        <w:t xml:space="preserve">Концедент в течение пяти рабочих дней со дня подписания членами </w:t>
      </w:r>
      <w:r w:rsidR="0018571C" w:rsidRPr="006C1D0B">
        <w:rPr>
          <w:color w:val="000000"/>
        </w:rPr>
        <w:t xml:space="preserve">Конкурсной </w:t>
      </w:r>
      <w:r w:rsidRPr="006C1D0B">
        <w:rPr>
          <w:color w:val="000000"/>
        </w:rPr>
        <w:t xml:space="preserve">комиссии протокола о результатах проведения </w:t>
      </w:r>
      <w:r w:rsidR="0018571C" w:rsidRPr="006C1D0B">
        <w:rPr>
          <w:color w:val="000000"/>
        </w:rPr>
        <w:t xml:space="preserve">Конкурса </w:t>
      </w:r>
      <w:r w:rsidRPr="006C1D0B">
        <w:rPr>
          <w:color w:val="000000"/>
        </w:rPr>
        <w:t xml:space="preserve">направляет </w:t>
      </w:r>
      <w:r w:rsidR="0018571C" w:rsidRPr="006C1D0B">
        <w:rPr>
          <w:color w:val="000000"/>
        </w:rPr>
        <w:t xml:space="preserve">Победителю </w:t>
      </w:r>
      <w:r w:rsidRPr="006C1D0B">
        <w:rPr>
          <w:color w:val="000000"/>
        </w:rPr>
        <w:t xml:space="preserve">конкурса экземпляр указанного протокола, проект </w:t>
      </w:r>
      <w:r w:rsidR="0018571C" w:rsidRPr="006C1D0B">
        <w:rPr>
          <w:color w:val="000000"/>
        </w:rPr>
        <w:t xml:space="preserve">Концессионного </w:t>
      </w:r>
      <w:r w:rsidRPr="006C1D0B">
        <w:rPr>
          <w:color w:val="000000"/>
        </w:rPr>
        <w:t xml:space="preserve">соглашения, включающий в себя условия этого соглашения, определенные решением о заключении </w:t>
      </w:r>
      <w:r w:rsidR="0018571C" w:rsidRPr="006C1D0B">
        <w:rPr>
          <w:color w:val="000000"/>
        </w:rPr>
        <w:t xml:space="preserve">Концессионного </w:t>
      </w:r>
      <w:r w:rsidRPr="006C1D0B">
        <w:rPr>
          <w:color w:val="000000"/>
        </w:rPr>
        <w:t xml:space="preserve">соглашения, </w:t>
      </w:r>
      <w:r w:rsidR="0018571C" w:rsidRPr="006C1D0B">
        <w:rPr>
          <w:color w:val="000000"/>
        </w:rPr>
        <w:t xml:space="preserve">Конкурсной </w:t>
      </w:r>
      <w:r w:rsidRPr="006C1D0B">
        <w:rPr>
          <w:color w:val="000000"/>
        </w:rPr>
        <w:t xml:space="preserve">документацией и представленным </w:t>
      </w:r>
      <w:r w:rsidR="0018571C" w:rsidRPr="006C1D0B">
        <w:rPr>
          <w:color w:val="000000"/>
        </w:rPr>
        <w:t xml:space="preserve">Победителем </w:t>
      </w:r>
      <w:r w:rsidRPr="006C1D0B">
        <w:rPr>
          <w:color w:val="000000"/>
        </w:rPr>
        <w:t xml:space="preserve">конкурса </w:t>
      </w:r>
      <w:r w:rsidR="0018571C" w:rsidRPr="006C1D0B">
        <w:rPr>
          <w:color w:val="000000"/>
        </w:rPr>
        <w:t xml:space="preserve">Конкурсным </w:t>
      </w:r>
      <w:r w:rsidRPr="006C1D0B">
        <w:rPr>
          <w:color w:val="000000"/>
        </w:rPr>
        <w:t xml:space="preserve">предложением. Концессионное соглашение должно быть подписано  </w:t>
      </w:r>
      <w:r w:rsidR="00BD56A4" w:rsidRPr="000A2685">
        <w:rPr>
          <w:color w:val="000000" w:themeColor="text1"/>
        </w:rPr>
        <w:t xml:space="preserve">в течение 10 </w:t>
      </w:r>
      <w:r w:rsidRPr="000A2685">
        <w:rPr>
          <w:color w:val="000000" w:themeColor="text1"/>
        </w:rPr>
        <w:t>рабочих</w:t>
      </w:r>
      <w:r w:rsidRPr="006C1D0B">
        <w:rPr>
          <w:color w:val="000000"/>
        </w:rPr>
        <w:t xml:space="preserve"> дней со дня опубликования протокола о результатах проведения </w:t>
      </w:r>
      <w:r w:rsidR="0018571C" w:rsidRPr="006C1D0B">
        <w:rPr>
          <w:color w:val="000000"/>
        </w:rPr>
        <w:t>Конкурса</w:t>
      </w:r>
      <w:r w:rsidRPr="006C1D0B">
        <w:rPr>
          <w:color w:val="000000"/>
        </w:rPr>
        <w:t>.</w:t>
      </w:r>
      <w:r w:rsidR="002B4222" w:rsidRPr="006C1D0B">
        <w:rPr>
          <w:color w:val="000000"/>
        </w:rPr>
        <w:t xml:space="preserve"> Не позднее даты </w:t>
      </w:r>
      <w:r w:rsidR="009663E5" w:rsidRPr="006C1D0B">
        <w:rPr>
          <w:color w:val="000000"/>
        </w:rPr>
        <w:t>подписания</w:t>
      </w:r>
      <w:r w:rsidR="005E5A24">
        <w:rPr>
          <w:color w:val="000000"/>
        </w:rPr>
        <w:t xml:space="preserve"> </w:t>
      </w:r>
      <w:r w:rsidR="0018571C" w:rsidRPr="006C1D0B">
        <w:rPr>
          <w:color w:val="000000"/>
        </w:rPr>
        <w:t xml:space="preserve">Концессионного </w:t>
      </w:r>
      <w:r w:rsidR="002B4222" w:rsidRPr="006C1D0B">
        <w:rPr>
          <w:color w:val="000000"/>
        </w:rPr>
        <w:t xml:space="preserve">соглашения </w:t>
      </w:r>
      <w:r w:rsidR="0018571C" w:rsidRPr="006C1D0B">
        <w:rPr>
          <w:color w:val="000000"/>
        </w:rPr>
        <w:t xml:space="preserve">Победитель </w:t>
      </w:r>
      <w:r w:rsidR="002B4222" w:rsidRPr="006C1D0B">
        <w:rPr>
          <w:color w:val="000000"/>
        </w:rPr>
        <w:t xml:space="preserve">конкурса обязан предоставить в </w:t>
      </w:r>
      <w:r w:rsidR="0018571C" w:rsidRPr="006C1D0B">
        <w:rPr>
          <w:color w:val="000000"/>
        </w:rPr>
        <w:t xml:space="preserve">Конкурсную </w:t>
      </w:r>
      <w:r w:rsidR="002B4222" w:rsidRPr="006C1D0B">
        <w:rPr>
          <w:color w:val="000000"/>
        </w:rPr>
        <w:t xml:space="preserve">комиссию </w:t>
      </w:r>
      <w:r w:rsidR="00D033AF" w:rsidRPr="006C1D0B">
        <w:rPr>
          <w:color w:val="000000"/>
        </w:rPr>
        <w:t>банковскую гарантию</w:t>
      </w:r>
      <w:r w:rsidR="009663E5" w:rsidRPr="006C1D0B">
        <w:rPr>
          <w:color w:val="000000"/>
        </w:rPr>
        <w:t>, подтверждающ</w:t>
      </w:r>
      <w:r w:rsidR="00D033AF" w:rsidRPr="006C1D0B">
        <w:rPr>
          <w:color w:val="000000"/>
        </w:rPr>
        <w:t>ую</w:t>
      </w:r>
      <w:r w:rsidR="009663E5" w:rsidRPr="006C1D0B">
        <w:rPr>
          <w:color w:val="000000"/>
        </w:rPr>
        <w:t xml:space="preserve"> обеспечение исполнения обязательств по </w:t>
      </w:r>
      <w:r w:rsidR="0018571C" w:rsidRPr="006C1D0B">
        <w:rPr>
          <w:color w:val="000000"/>
        </w:rPr>
        <w:t xml:space="preserve">Концессионному </w:t>
      </w:r>
      <w:r w:rsidR="009663E5" w:rsidRPr="006C1D0B">
        <w:rPr>
          <w:color w:val="000000"/>
        </w:rPr>
        <w:t>соглашению</w:t>
      </w:r>
      <w:r w:rsidR="0018571C" w:rsidRPr="006C1D0B">
        <w:rPr>
          <w:color w:val="000000"/>
        </w:rPr>
        <w:t>.</w:t>
      </w:r>
    </w:p>
    <w:p w:rsidR="005C1EFE" w:rsidRPr="006C1D0B" w:rsidRDefault="005C1EFE" w:rsidP="0075464E">
      <w:pPr>
        <w:widowControl w:val="0"/>
        <w:tabs>
          <w:tab w:val="num" w:pos="3268"/>
        </w:tabs>
        <w:ind w:firstLine="709"/>
        <w:jc w:val="both"/>
        <w:rPr>
          <w:color w:val="000000"/>
        </w:rPr>
      </w:pPr>
      <w:r w:rsidRPr="006C1D0B">
        <w:rPr>
          <w:color w:val="000000"/>
        </w:rPr>
        <w:t xml:space="preserve">В случае, если </w:t>
      </w:r>
      <w:r w:rsidR="0018571C" w:rsidRPr="006C1D0B">
        <w:rPr>
          <w:color w:val="000000"/>
        </w:rPr>
        <w:t xml:space="preserve">в </w:t>
      </w:r>
      <w:r w:rsidR="00BD56A4">
        <w:rPr>
          <w:color w:val="000000"/>
        </w:rPr>
        <w:t xml:space="preserve">установленный </w:t>
      </w:r>
      <w:r w:rsidR="002B4222" w:rsidRPr="006C1D0B">
        <w:rPr>
          <w:color w:val="000000"/>
        </w:rPr>
        <w:t xml:space="preserve">срок </w:t>
      </w:r>
      <w:r w:rsidR="00E9062E" w:rsidRPr="006C1D0B">
        <w:rPr>
          <w:color w:val="000000"/>
        </w:rPr>
        <w:t xml:space="preserve">Победитель конкурса отказался от подписания Концессионного соглашения либо </w:t>
      </w:r>
      <w:r w:rsidR="002B4222" w:rsidRPr="006C1D0B">
        <w:rPr>
          <w:color w:val="000000"/>
        </w:rPr>
        <w:t xml:space="preserve">в </w:t>
      </w:r>
      <w:r w:rsidR="0018571C" w:rsidRPr="006C1D0B">
        <w:rPr>
          <w:color w:val="000000"/>
        </w:rPr>
        <w:t xml:space="preserve">Конкурсную </w:t>
      </w:r>
      <w:r w:rsidR="002B4222" w:rsidRPr="006C1D0B">
        <w:rPr>
          <w:color w:val="000000"/>
        </w:rPr>
        <w:t>комиссию не поступил</w:t>
      </w:r>
      <w:r w:rsidRPr="006C1D0B">
        <w:rPr>
          <w:color w:val="000000"/>
        </w:rPr>
        <w:t xml:space="preserve"> проект </w:t>
      </w:r>
      <w:r w:rsidR="002B4222" w:rsidRPr="006C1D0B">
        <w:rPr>
          <w:color w:val="000000"/>
        </w:rPr>
        <w:t>подписанного</w:t>
      </w:r>
      <w:r w:rsidR="00C27256" w:rsidRPr="006C1D0B">
        <w:rPr>
          <w:color w:val="000000"/>
        </w:rPr>
        <w:t xml:space="preserve"> Победителем конкурса</w:t>
      </w:r>
      <w:r w:rsidR="005E5A24">
        <w:rPr>
          <w:color w:val="000000"/>
        </w:rPr>
        <w:t xml:space="preserve"> </w:t>
      </w:r>
      <w:r w:rsidR="00D175D5" w:rsidRPr="006C1D0B">
        <w:rPr>
          <w:color w:val="000000"/>
        </w:rPr>
        <w:t>К</w:t>
      </w:r>
      <w:r w:rsidRPr="006C1D0B">
        <w:rPr>
          <w:color w:val="000000"/>
        </w:rPr>
        <w:t xml:space="preserve">онцессионного соглашения </w:t>
      </w:r>
      <w:r w:rsidR="0018571C" w:rsidRPr="006C1D0B">
        <w:rPr>
          <w:color w:val="000000"/>
        </w:rPr>
        <w:t>и (</w:t>
      </w:r>
      <w:r w:rsidR="002B4222" w:rsidRPr="006C1D0B">
        <w:rPr>
          <w:color w:val="000000"/>
        </w:rPr>
        <w:t>или</w:t>
      </w:r>
      <w:r w:rsidR="0018571C" w:rsidRPr="006C1D0B">
        <w:rPr>
          <w:color w:val="000000"/>
        </w:rPr>
        <w:t>)</w:t>
      </w:r>
      <w:r w:rsidR="005E5A24">
        <w:rPr>
          <w:color w:val="000000"/>
        </w:rPr>
        <w:t xml:space="preserve"> </w:t>
      </w:r>
      <w:r w:rsidR="00C27256" w:rsidRPr="006C1D0B">
        <w:rPr>
          <w:color w:val="000000"/>
        </w:rPr>
        <w:t xml:space="preserve">Победитель </w:t>
      </w:r>
      <w:r w:rsidRPr="006C1D0B">
        <w:rPr>
          <w:color w:val="000000"/>
        </w:rPr>
        <w:t xml:space="preserve">конкурса не представил </w:t>
      </w:r>
      <w:r w:rsidR="00D175D5" w:rsidRPr="006C1D0B">
        <w:rPr>
          <w:color w:val="000000"/>
        </w:rPr>
        <w:t>К</w:t>
      </w:r>
      <w:r w:rsidRPr="006C1D0B">
        <w:rPr>
          <w:color w:val="000000"/>
        </w:rPr>
        <w:t>онцеденту</w:t>
      </w:r>
      <w:r w:rsidR="005E5A24">
        <w:rPr>
          <w:color w:val="000000"/>
        </w:rPr>
        <w:t xml:space="preserve"> </w:t>
      </w:r>
      <w:r w:rsidR="00082984" w:rsidRPr="006C1D0B">
        <w:rPr>
          <w:color w:val="000000"/>
        </w:rPr>
        <w:t>банковскую гарантию</w:t>
      </w:r>
      <w:r w:rsidR="00DB1C57" w:rsidRPr="006C1D0B">
        <w:rPr>
          <w:color w:val="000000"/>
        </w:rPr>
        <w:t>, подтверждающ</w:t>
      </w:r>
      <w:r w:rsidR="00082984" w:rsidRPr="006C1D0B">
        <w:rPr>
          <w:color w:val="000000"/>
        </w:rPr>
        <w:t>ую</w:t>
      </w:r>
      <w:r w:rsidR="00DB1C57" w:rsidRPr="006C1D0B">
        <w:rPr>
          <w:color w:val="000000"/>
        </w:rPr>
        <w:t xml:space="preserve"> обеспечение исполнения обязательств по концессионному соглашению</w:t>
      </w:r>
      <w:r w:rsidRPr="006C1D0B">
        <w:rPr>
          <w:color w:val="000000"/>
        </w:rPr>
        <w:t xml:space="preserve">, </w:t>
      </w:r>
      <w:r w:rsidR="00D175D5" w:rsidRPr="006C1D0B">
        <w:rPr>
          <w:color w:val="000000"/>
        </w:rPr>
        <w:t>К</w:t>
      </w:r>
      <w:r w:rsidRPr="006C1D0B">
        <w:rPr>
          <w:color w:val="000000"/>
        </w:rPr>
        <w:t xml:space="preserve">онцедент принимает решение об отказе в заключении </w:t>
      </w:r>
      <w:r w:rsidR="00D175D5" w:rsidRPr="006C1D0B">
        <w:rPr>
          <w:color w:val="000000"/>
        </w:rPr>
        <w:t>К</w:t>
      </w:r>
      <w:r w:rsidRPr="006C1D0B">
        <w:rPr>
          <w:color w:val="000000"/>
        </w:rPr>
        <w:t xml:space="preserve">онцессионного соглашения с указанным лицом. </w:t>
      </w:r>
      <w:bookmarkStart w:id="66" w:name="sub_825763856"/>
    </w:p>
    <w:p w:rsidR="00BC1B06" w:rsidRPr="006C1D0B" w:rsidRDefault="005C1EFE" w:rsidP="0075464E">
      <w:pPr>
        <w:widowControl w:val="0"/>
        <w:tabs>
          <w:tab w:val="num" w:pos="3268"/>
        </w:tabs>
        <w:ind w:firstLine="709"/>
        <w:jc w:val="both"/>
        <w:rPr>
          <w:color w:val="000000"/>
        </w:rPr>
      </w:pPr>
      <w:bookmarkStart w:id="67" w:name="sub_362"/>
      <w:bookmarkEnd w:id="66"/>
      <w:r w:rsidRPr="006C1D0B">
        <w:rPr>
          <w:color w:val="000000"/>
        </w:rPr>
        <w:t xml:space="preserve">В случае отказа или уклонения </w:t>
      </w:r>
      <w:r w:rsidR="00D175D5" w:rsidRPr="006C1D0B">
        <w:rPr>
          <w:color w:val="000000"/>
        </w:rPr>
        <w:t>П</w:t>
      </w:r>
      <w:r w:rsidRPr="006C1D0B">
        <w:rPr>
          <w:color w:val="000000"/>
        </w:rPr>
        <w:t xml:space="preserve">обедителя конкурса от подписания в установленный срок </w:t>
      </w:r>
      <w:r w:rsidR="00D175D5" w:rsidRPr="006C1D0B">
        <w:rPr>
          <w:color w:val="000000"/>
        </w:rPr>
        <w:t>К</w:t>
      </w:r>
      <w:r w:rsidRPr="006C1D0B">
        <w:rPr>
          <w:color w:val="000000"/>
        </w:rPr>
        <w:t xml:space="preserve">онцессионного соглашения </w:t>
      </w:r>
      <w:r w:rsidR="00D175D5" w:rsidRPr="006C1D0B">
        <w:rPr>
          <w:color w:val="000000"/>
        </w:rPr>
        <w:t>К</w:t>
      </w:r>
      <w:r w:rsidRPr="006C1D0B">
        <w:rPr>
          <w:color w:val="000000"/>
        </w:rPr>
        <w:t xml:space="preserve">онцедент вправе предложить заключить </w:t>
      </w:r>
      <w:r w:rsidR="00D175D5" w:rsidRPr="006C1D0B">
        <w:rPr>
          <w:color w:val="000000"/>
        </w:rPr>
        <w:t>К</w:t>
      </w:r>
      <w:r w:rsidRPr="006C1D0B">
        <w:rPr>
          <w:color w:val="000000"/>
        </w:rPr>
        <w:t xml:space="preserve">онцессионное соглашение </w:t>
      </w:r>
      <w:r w:rsidR="00D175D5" w:rsidRPr="006C1D0B">
        <w:rPr>
          <w:color w:val="000000"/>
        </w:rPr>
        <w:t>У</w:t>
      </w:r>
      <w:r w:rsidRPr="006C1D0B">
        <w:rPr>
          <w:color w:val="000000"/>
        </w:rPr>
        <w:t xml:space="preserve">частнику конкурса, </w:t>
      </w:r>
      <w:r w:rsidR="00D175D5" w:rsidRPr="006C1D0B">
        <w:rPr>
          <w:color w:val="000000"/>
        </w:rPr>
        <w:t>К</w:t>
      </w:r>
      <w:r w:rsidRPr="006C1D0B">
        <w:rPr>
          <w:color w:val="000000"/>
        </w:rPr>
        <w:t xml:space="preserve">онкурсное предложение которого по результатам рассмотрения и оценки </w:t>
      </w:r>
      <w:r w:rsidR="00D175D5" w:rsidRPr="006C1D0B">
        <w:rPr>
          <w:color w:val="000000"/>
        </w:rPr>
        <w:t>К</w:t>
      </w:r>
      <w:r w:rsidRPr="006C1D0B">
        <w:rPr>
          <w:color w:val="000000"/>
        </w:rPr>
        <w:t xml:space="preserve">онкурсных предложений содержит лучшие условия, следующие после условий, предложенных </w:t>
      </w:r>
      <w:r w:rsidR="00DB1C57" w:rsidRPr="006C1D0B">
        <w:rPr>
          <w:color w:val="000000"/>
        </w:rPr>
        <w:t xml:space="preserve">Победителем </w:t>
      </w:r>
      <w:r w:rsidRPr="006C1D0B">
        <w:rPr>
          <w:color w:val="000000"/>
        </w:rPr>
        <w:t xml:space="preserve">конкурса. Концедент направляет такому </w:t>
      </w:r>
      <w:r w:rsidR="00D175D5" w:rsidRPr="006C1D0B">
        <w:rPr>
          <w:color w:val="000000"/>
        </w:rPr>
        <w:t>У</w:t>
      </w:r>
      <w:r w:rsidRPr="006C1D0B">
        <w:rPr>
          <w:color w:val="000000"/>
        </w:rPr>
        <w:t xml:space="preserve">частнику конкурса проект </w:t>
      </w:r>
      <w:r w:rsidR="00D175D5" w:rsidRPr="006C1D0B">
        <w:rPr>
          <w:color w:val="000000"/>
        </w:rPr>
        <w:t>К</w:t>
      </w:r>
      <w:r w:rsidRPr="006C1D0B">
        <w:rPr>
          <w:color w:val="000000"/>
        </w:rPr>
        <w:t xml:space="preserve">онцессионного соглашения, включающий в себя условия соглашения, определенные решением о заключении </w:t>
      </w:r>
      <w:r w:rsidR="00823CF1" w:rsidRPr="006C1D0B">
        <w:rPr>
          <w:color w:val="000000"/>
        </w:rPr>
        <w:t xml:space="preserve">Концессионного </w:t>
      </w:r>
      <w:r w:rsidRPr="006C1D0B">
        <w:rPr>
          <w:color w:val="000000"/>
        </w:rPr>
        <w:t xml:space="preserve">соглашения, </w:t>
      </w:r>
      <w:r w:rsidR="00823CF1" w:rsidRPr="006C1D0B">
        <w:rPr>
          <w:color w:val="000000"/>
        </w:rPr>
        <w:t xml:space="preserve">Конкурсной </w:t>
      </w:r>
      <w:r w:rsidRPr="006C1D0B">
        <w:rPr>
          <w:color w:val="000000"/>
        </w:rPr>
        <w:t xml:space="preserve">документацией и представленным таким </w:t>
      </w:r>
      <w:r w:rsidR="00D175D5" w:rsidRPr="006C1D0B">
        <w:rPr>
          <w:color w:val="000000"/>
        </w:rPr>
        <w:t>У</w:t>
      </w:r>
      <w:r w:rsidRPr="006C1D0B">
        <w:rPr>
          <w:color w:val="000000"/>
        </w:rPr>
        <w:t>частником ко</w:t>
      </w:r>
      <w:r w:rsidR="000C3BB4" w:rsidRPr="006C1D0B">
        <w:rPr>
          <w:color w:val="000000"/>
        </w:rPr>
        <w:t xml:space="preserve">нкурса </w:t>
      </w:r>
      <w:r w:rsidR="00D175D5" w:rsidRPr="006C1D0B">
        <w:rPr>
          <w:color w:val="000000"/>
        </w:rPr>
        <w:t>К</w:t>
      </w:r>
      <w:r w:rsidR="000C3BB4" w:rsidRPr="006C1D0B">
        <w:rPr>
          <w:color w:val="000000"/>
        </w:rPr>
        <w:t xml:space="preserve">онкурсным предложением. </w:t>
      </w:r>
      <w:r w:rsidRPr="006C1D0B">
        <w:rPr>
          <w:color w:val="000000"/>
        </w:rPr>
        <w:t xml:space="preserve">Концессионное соглашение должно быть подписано в срок </w:t>
      </w:r>
      <w:r w:rsidR="00BD56A4" w:rsidRPr="000A2685">
        <w:rPr>
          <w:color w:val="000000" w:themeColor="text1"/>
        </w:rPr>
        <w:t>10</w:t>
      </w:r>
      <w:r w:rsidR="005E5A24">
        <w:rPr>
          <w:color w:val="000000" w:themeColor="text1"/>
        </w:rPr>
        <w:t xml:space="preserve"> </w:t>
      </w:r>
      <w:r w:rsidR="000C3BB4" w:rsidRPr="000A2685">
        <w:rPr>
          <w:color w:val="000000" w:themeColor="text1"/>
        </w:rPr>
        <w:t>р</w:t>
      </w:r>
      <w:r w:rsidR="000C3BB4" w:rsidRPr="006C1D0B">
        <w:rPr>
          <w:color w:val="000000"/>
        </w:rPr>
        <w:t xml:space="preserve">абочих дней </w:t>
      </w:r>
      <w:r w:rsidRPr="006C1D0B">
        <w:rPr>
          <w:color w:val="000000"/>
        </w:rPr>
        <w:t xml:space="preserve">со дня направления такому </w:t>
      </w:r>
      <w:r w:rsidR="00D175D5" w:rsidRPr="006C1D0B">
        <w:rPr>
          <w:color w:val="000000"/>
        </w:rPr>
        <w:t>У</w:t>
      </w:r>
      <w:r w:rsidRPr="006C1D0B">
        <w:rPr>
          <w:color w:val="000000"/>
        </w:rPr>
        <w:t xml:space="preserve">частнику конкурса проекта </w:t>
      </w:r>
      <w:r w:rsidR="00823CF1" w:rsidRPr="006C1D0B">
        <w:rPr>
          <w:color w:val="000000"/>
        </w:rPr>
        <w:t xml:space="preserve">Концессионного </w:t>
      </w:r>
      <w:r w:rsidRPr="006C1D0B">
        <w:rPr>
          <w:color w:val="000000"/>
        </w:rPr>
        <w:t xml:space="preserve">соглашения. </w:t>
      </w:r>
    </w:p>
    <w:p w:rsidR="005C1EFE" w:rsidRPr="006C1D0B" w:rsidRDefault="005C1EFE" w:rsidP="0075464E">
      <w:pPr>
        <w:widowControl w:val="0"/>
        <w:tabs>
          <w:tab w:val="num" w:pos="3268"/>
        </w:tabs>
        <w:ind w:firstLine="709"/>
        <w:jc w:val="both"/>
        <w:rPr>
          <w:color w:val="000000"/>
        </w:rPr>
      </w:pPr>
      <w:r w:rsidRPr="006C1D0B">
        <w:rPr>
          <w:color w:val="000000"/>
        </w:rPr>
        <w:t>В случае</w:t>
      </w:r>
      <w:r w:rsidR="00823CF1" w:rsidRPr="006C1D0B">
        <w:rPr>
          <w:color w:val="000000"/>
        </w:rPr>
        <w:t>,</w:t>
      </w:r>
      <w:r w:rsidRPr="006C1D0B">
        <w:rPr>
          <w:color w:val="000000"/>
        </w:rPr>
        <w:t xml:space="preserve"> если до установленного </w:t>
      </w:r>
      <w:r w:rsidR="00D175D5" w:rsidRPr="006C1D0B">
        <w:rPr>
          <w:color w:val="000000"/>
        </w:rPr>
        <w:t>К</w:t>
      </w:r>
      <w:r w:rsidRPr="006C1D0B">
        <w:rPr>
          <w:color w:val="000000"/>
        </w:rPr>
        <w:t xml:space="preserve">онкурсной документацией дня подписания </w:t>
      </w:r>
      <w:r w:rsidR="00823CF1" w:rsidRPr="006C1D0B">
        <w:rPr>
          <w:color w:val="000000"/>
        </w:rPr>
        <w:t xml:space="preserve">Концессионного </w:t>
      </w:r>
      <w:r w:rsidRPr="006C1D0B">
        <w:rPr>
          <w:color w:val="000000"/>
        </w:rPr>
        <w:t xml:space="preserve">соглашения </w:t>
      </w:r>
      <w:r w:rsidR="00D175D5" w:rsidRPr="006C1D0B">
        <w:rPr>
          <w:color w:val="000000"/>
        </w:rPr>
        <w:t>У</w:t>
      </w:r>
      <w:r w:rsidRPr="006C1D0B">
        <w:rPr>
          <w:color w:val="000000"/>
        </w:rPr>
        <w:t>частник конкурса, кото</w:t>
      </w:r>
      <w:r w:rsidR="00823CF1" w:rsidRPr="006C1D0B">
        <w:rPr>
          <w:color w:val="000000"/>
        </w:rPr>
        <w:t xml:space="preserve">рому в соответствии с настоящим пунктом </w:t>
      </w:r>
      <w:r w:rsidR="00D175D5" w:rsidRPr="006C1D0B">
        <w:rPr>
          <w:color w:val="000000"/>
        </w:rPr>
        <w:t>К</w:t>
      </w:r>
      <w:r w:rsidRPr="006C1D0B">
        <w:rPr>
          <w:color w:val="000000"/>
        </w:rPr>
        <w:t xml:space="preserve">онцедент предложил заключить </w:t>
      </w:r>
      <w:r w:rsidR="00D175D5" w:rsidRPr="006C1D0B">
        <w:rPr>
          <w:color w:val="000000"/>
        </w:rPr>
        <w:t>К</w:t>
      </w:r>
      <w:r w:rsidRPr="006C1D0B">
        <w:rPr>
          <w:color w:val="000000"/>
        </w:rPr>
        <w:t xml:space="preserve">онцессионное соглашение, не представил </w:t>
      </w:r>
      <w:r w:rsidR="00D175D5" w:rsidRPr="006C1D0B">
        <w:rPr>
          <w:color w:val="000000"/>
        </w:rPr>
        <w:t>К</w:t>
      </w:r>
      <w:r w:rsidRPr="006C1D0B">
        <w:rPr>
          <w:color w:val="000000"/>
        </w:rPr>
        <w:t>онцеденту</w:t>
      </w:r>
      <w:r w:rsidR="005E5A24">
        <w:rPr>
          <w:color w:val="000000"/>
        </w:rPr>
        <w:t xml:space="preserve"> </w:t>
      </w:r>
      <w:r w:rsidR="000C3BB4" w:rsidRPr="006C1D0B">
        <w:rPr>
          <w:color w:val="000000"/>
        </w:rPr>
        <w:lastRenderedPageBreak/>
        <w:t>банковскую гарантию,</w:t>
      </w:r>
      <w:r w:rsidRPr="006C1D0B">
        <w:rPr>
          <w:color w:val="000000"/>
        </w:rPr>
        <w:t xml:space="preserve"> подтверждающ</w:t>
      </w:r>
      <w:r w:rsidR="000C3BB4" w:rsidRPr="006C1D0B">
        <w:rPr>
          <w:color w:val="000000"/>
        </w:rPr>
        <w:t>ую</w:t>
      </w:r>
      <w:r w:rsidRPr="006C1D0B">
        <w:rPr>
          <w:color w:val="000000"/>
        </w:rPr>
        <w:t xml:space="preserve"> обеспечение исполнения обязательств по </w:t>
      </w:r>
      <w:r w:rsidR="00D033AF" w:rsidRPr="006C1D0B">
        <w:rPr>
          <w:color w:val="000000"/>
        </w:rPr>
        <w:t xml:space="preserve">Концессионному </w:t>
      </w:r>
      <w:r w:rsidRPr="006C1D0B">
        <w:rPr>
          <w:color w:val="000000"/>
        </w:rPr>
        <w:t xml:space="preserve">соглашению, </w:t>
      </w:r>
      <w:r w:rsidR="00D033AF" w:rsidRPr="006C1D0B">
        <w:rPr>
          <w:color w:val="000000"/>
        </w:rPr>
        <w:t>Концедент</w:t>
      </w:r>
      <w:r w:rsidR="005E5A24">
        <w:rPr>
          <w:color w:val="000000"/>
        </w:rPr>
        <w:t xml:space="preserve"> </w:t>
      </w:r>
      <w:r w:rsidRPr="006C1D0B">
        <w:rPr>
          <w:color w:val="000000"/>
        </w:rPr>
        <w:t xml:space="preserve">принимает решение об отказе в заключении </w:t>
      </w:r>
      <w:r w:rsidR="007120C7" w:rsidRPr="006C1D0B">
        <w:rPr>
          <w:color w:val="000000"/>
        </w:rPr>
        <w:t xml:space="preserve">Концессионного </w:t>
      </w:r>
      <w:r w:rsidRPr="006C1D0B">
        <w:rPr>
          <w:color w:val="000000"/>
        </w:rPr>
        <w:t xml:space="preserve">соглашения с таким </w:t>
      </w:r>
      <w:r w:rsidR="00D175D5" w:rsidRPr="006C1D0B">
        <w:rPr>
          <w:color w:val="000000"/>
        </w:rPr>
        <w:t>У</w:t>
      </w:r>
      <w:r w:rsidRPr="006C1D0B">
        <w:rPr>
          <w:color w:val="000000"/>
        </w:rPr>
        <w:t>частником конкурса и об объявлении конкурса несостоявшимся.</w:t>
      </w:r>
    </w:p>
    <w:p w:rsidR="00BC1B06" w:rsidRPr="006C1D0B" w:rsidRDefault="005C1EFE" w:rsidP="0075464E">
      <w:pPr>
        <w:widowControl w:val="0"/>
        <w:tabs>
          <w:tab w:val="num" w:pos="3268"/>
        </w:tabs>
        <w:ind w:firstLine="709"/>
        <w:jc w:val="both"/>
        <w:rPr>
          <w:color w:val="000000"/>
        </w:rPr>
      </w:pPr>
      <w:bookmarkStart w:id="68" w:name="sub_363"/>
      <w:bookmarkEnd w:id="67"/>
      <w:r w:rsidRPr="006C1D0B">
        <w:rPr>
          <w:color w:val="000000"/>
        </w:rPr>
        <w:t xml:space="preserve">В случае заключения </w:t>
      </w:r>
      <w:r w:rsidR="00C27256" w:rsidRPr="006C1D0B">
        <w:rPr>
          <w:color w:val="000000"/>
        </w:rPr>
        <w:t xml:space="preserve">Концессионного </w:t>
      </w:r>
      <w:r w:rsidRPr="006C1D0B">
        <w:rPr>
          <w:color w:val="000000"/>
        </w:rPr>
        <w:t xml:space="preserve">соглашения в соответствии с </w:t>
      </w:r>
      <w:hyperlink w:anchor="sub_296" w:history="1">
        <w:r w:rsidRPr="006C1D0B">
          <w:rPr>
            <w:color w:val="000000"/>
          </w:rPr>
          <w:t>частью 6 статьи 29</w:t>
        </w:r>
      </w:hyperlink>
      <w:r w:rsidR="005E5A24">
        <w:t xml:space="preserve"> </w:t>
      </w:r>
      <w:r w:rsidR="000C3BB4" w:rsidRPr="006C1D0B">
        <w:rPr>
          <w:color w:val="000000"/>
        </w:rPr>
        <w:t>З</w:t>
      </w:r>
      <w:r w:rsidRPr="006C1D0B">
        <w:rPr>
          <w:color w:val="000000"/>
        </w:rPr>
        <w:t>акона</w:t>
      </w:r>
      <w:r w:rsidR="000C3BB4" w:rsidRPr="006C1D0B">
        <w:rPr>
          <w:color w:val="000000"/>
        </w:rPr>
        <w:t xml:space="preserve"> о концесси</w:t>
      </w:r>
      <w:r w:rsidR="001450AA" w:rsidRPr="006C1D0B">
        <w:rPr>
          <w:color w:val="000000"/>
        </w:rPr>
        <w:t>онных соглашениях</w:t>
      </w:r>
      <w:r w:rsidRPr="006C1D0B">
        <w:rPr>
          <w:color w:val="000000"/>
        </w:rPr>
        <w:t xml:space="preserve"> не позднее чем через </w:t>
      </w:r>
      <w:r w:rsidR="000901A8" w:rsidRPr="006C1D0B">
        <w:rPr>
          <w:color w:val="000000"/>
        </w:rPr>
        <w:t>5</w:t>
      </w:r>
      <w:r w:rsidRPr="006C1D0B">
        <w:rPr>
          <w:color w:val="000000"/>
        </w:rPr>
        <w:t xml:space="preserve"> рабочих дней со дня принятия </w:t>
      </w:r>
      <w:r w:rsidR="00C27256" w:rsidRPr="006C1D0B">
        <w:rPr>
          <w:color w:val="000000"/>
        </w:rPr>
        <w:t>Концедентом</w:t>
      </w:r>
      <w:r w:rsidR="005E5A24">
        <w:rPr>
          <w:color w:val="000000"/>
        </w:rPr>
        <w:t xml:space="preserve"> </w:t>
      </w:r>
      <w:r w:rsidRPr="006C1D0B">
        <w:rPr>
          <w:color w:val="000000"/>
        </w:rPr>
        <w:t xml:space="preserve">решения о заключении концессионного соглашения с </w:t>
      </w:r>
      <w:r w:rsidR="00D175D5" w:rsidRPr="006C1D0B">
        <w:rPr>
          <w:color w:val="000000"/>
        </w:rPr>
        <w:t>Заявителем</w:t>
      </w:r>
      <w:r w:rsidRPr="006C1D0B">
        <w:rPr>
          <w:color w:val="000000"/>
        </w:rPr>
        <w:t xml:space="preserve">, представившим единственную </w:t>
      </w:r>
      <w:r w:rsidR="00B96DCE" w:rsidRPr="006C1D0B">
        <w:rPr>
          <w:color w:val="000000"/>
        </w:rPr>
        <w:t>Заявку</w:t>
      </w:r>
      <w:r w:rsidRPr="006C1D0B">
        <w:rPr>
          <w:color w:val="000000"/>
        </w:rPr>
        <w:t xml:space="preserve">, </w:t>
      </w:r>
      <w:r w:rsidR="00C27256" w:rsidRPr="006C1D0B">
        <w:rPr>
          <w:color w:val="000000"/>
        </w:rPr>
        <w:t>Концедент</w:t>
      </w:r>
      <w:r w:rsidR="005E5A24">
        <w:rPr>
          <w:color w:val="000000"/>
        </w:rPr>
        <w:t xml:space="preserve"> </w:t>
      </w:r>
      <w:r w:rsidRPr="006C1D0B">
        <w:rPr>
          <w:color w:val="000000"/>
        </w:rPr>
        <w:t xml:space="preserve">направляет такому </w:t>
      </w:r>
      <w:r w:rsidR="00D175D5" w:rsidRPr="006C1D0B">
        <w:rPr>
          <w:color w:val="000000"/>
        </w:rPr>
        <w:t xml:space="preserve">Заявителю </w:t>
      </w:r>
      <w:r w:rsidRPr="006C1D0B">
        <w:rPr>
          <w:color w:val="000000"/>
        </w:rPr>
        <w:t xml:space="preserve">проект </w:t>
      </w:r>
      <w:r w:rsidR="00C27256" w:rsidRPr="006C1D0B">
        <w:rPr>
          <w:color w:val="000000"/>
        </w:rPr>
        <w:t xml:space="preserve">Концессионного </w:t>
      </w:r>
      <w:r w:rsidRPr="006C1D0B">
        <w:rPr>
          <w:color w:val="000000"/>
        </w:rPr>
        <w:t xml:space="preserve">соглашения, включающий в себя условия этого соглашения, определенные решением о заключении </w:t>
      </w:r>
      <w:r w:rsidR="00133D86" w:rsidRPr="006C1D0B">
        <w:rPr>
          <w:color w:val="000000"/>
        </w:rPr>
        <w:t xml:space="preserve">Концессионного </w:t>
      </w:r>
      <w:r w:rsidRPr="006C1D0B">
        <w:rPr>
          <w:color w:val="000000"/>
        </w:rPr>
        <w:t xml:space="preserve">соглашения, конкурсной документацией, а также иные предусмотренные </w:t>
      </w:r>
      <w:r w:rsidR="00292999" w:rsidRPr="006C1D0B">
        <w:rPr>
          <w:color w:val="000000"/>
        </w:rPr>
        <w:t>Законом о концесси</w:t>
      </w:r>
      <w:r w:rsidR="001450AA" w:rsidRPr="006C1D0B">
        <w:rPr>
          <w:color w:val="000000"/>
        </w:rPr>
        <w:t>онных соглашениях</w:t>
      </w:r>
      <w:r w:rsidRPr="006C1D0B">
        <w:rPr>
          <w:color w:val="000000"/>
        </w:rPr>
        <w:t>, другими федеральными законами условия.</w:t>
      </w:r>
    </w:p>
    <w:p w:rsidR="005C1EFE" w:rsidRPr="006C1D0B" w:rsidRDefault="005C1EFE" w:rsidP="0075464E">
      <w:pPr>
        <w:widowControl w:val="0"/>
        <w:tabs>
          <w:tab w:val="num" w:pos="3268"/>
        </w:tabs>
        <w:ind w:firstLine="709"/>
        <w:jc w:val="both"/>
        <w:rPr>
          <w:color w:val="000000"/>
        </w:rPr>
      </w:pPr>
      <w:r w:rsidRPr="006C1D0B">
        <w:rPr>
          <w:color w:val="000000"/>
        </w:rPr>
        <w:t xml:space="preserve">В случае заключения </w:t>
      </w:r>
      <w:r w:rsidR="00C27256" w:rsidRPr="006C1D0B">
        <w:rPr>
          <w:color w:val="000000"/>
        </w:rPr>
        <w:t xml:space="preserve">Концессионного </w:t>
      </w:r>
      <w:r w:rsidRPr="006C1D0B">
        <w:rPr>
          <w:color w:val="000000"/>
        </w:rPr>
        <w:t xml:space="preserve">соглашения в соответствии с </w:t>
      </w:r>
      <w:hyperlink w:anchor="sub_327" w:history="1">
        <w:r w:rsidRPr="006C1D0B">
          <w:rPr>
            <w:color w:val="000000"/>
          </w:rPr>
          <w:t>частью 7 статьи 32</w:t>
        </w:r>
      </w:hyperlink>
      <w:r w:rsidR="005E5A24">
        <w:t xml:space="preserve"> </w:t>
      </w:r>
      <w:r w:rsidR="000C3BB4" w:rsidRPr="006C1D0B">
        <w:rPr>
          <w:color w:val="000000"/>
        </w:rPr>
        <w:t>З</w:t>
      </w:r>
      <w:r w:rsidRPr="006C1D0B">
        <w:rPr>
          <w:color w:val="000000"/>
        </w:rPr>
        <w:t>акона</w:t>
      </w:r>
      <w:r w:rsidR="000C3BB4" w:rsidRPr="006C1D0B">
        <w:rPr>
          <w:color w:val="000000"/>
        </w:rPr>
        <w:t xml:space="preserve"> о </w:t>
      </w:r>
      <w:r w:rsidR="001450AA" w:rsidRPr="006C1D0B">
        <w:rPr>
          <w:color w:val="000000"/>
        </w:rPr>
        <w:t xml:space="preserve">концессионных соглашениях </w:t>
      </w:r>
      <w:r w:rsidRPr="006C1D0B">
        <w:rPr>
          <w:color w:val="000000"/>
        </w:rPr>
        <w:t xml:space="preserve">не позднее чем через </w:t>
      </w:r>
      <w:r w:rsidR="00133D86" w:rsidRPr="006C1D0B">
        <w:rPr>
          <w:color w:val="000000"/>
        </w:rPr>
        <w:t>5</w:t>
      </w:r>
      <w:r w:rsidRPr="006C1D0B">
        <w:rPr>
          <w:color w:val="000000"/>
        </w:rPr>
        <w:t xml:space="preserve"> рабочих дней со дня принятия </w:t>
      </w:r>
      <w:r w:rsidR="00133D86" w:rsidRPr="006C1D0B">
        <w:rPr>
          <w:color w:val="000000"/>
        </w:rPr>
        <w:t>Концедентом</w:t>
      </w:r>
      <w:r w:rsidR="005E5A24">
        <w:rPr>
          <w:color w:val="000000"/>
        </w:rPr>
        <w:t xml:space="preserve"> </w:t>
      </w:r>
      <w:r w:rsidRPr="006C1D0B">
        <w:rPr>
          <w:color w:val="000000"/>
        </w:rPr>
        <w:t xml:space="preserve">решения о заключении </w:t>
      </w:r>
      <w:r w:rsidR="00133D86" w:rsidRPr="006C1D0B">
        <w:rPr>
          <w:color w:val="000000"/>
        </w:rPr>
        <w:t xml:space="preserve">Концессионного </w:t>
      </w:r>
      <w:r w:rsidRPr="006C1D0B">
        <w:rPr>
          <w:color w:val="000000"/>
        </w:rPr>
        <w:t xml:space="preserve">соглашения с единственным </w:t>
      </w:r>
      <w:r w:rsidR="00D175D5" w:rsidRPr="006C1D0B">
        <w:rPr>
          <w:color w:val="000000"/>
        </w:rPr>
        <w:t>У</w:t>
      </w:r>
      <w:r w:rsidRPr="006C1D0B">
        <w:rPr>
          <w:color w:val="000000"/>
        </w:rPr>
        <w:t xml:space="preserve">частником конкурса </w:t>
      </w:r>
      <w:r w:rsidR="00D175D5" w:rsidRPr="006C1D0B">
        <w:rPr>
          <w:color w:val="000000"/>
        </w:rPr>
        <w:t>К</w:t>
      </w:r>
      <w:r w:rsidRPr="006C1D0B">
        <w:rPr>
          <w:color w:val="000000"/>
        </w:rPr>
        <w:t xml:space="preserve">онцедент направляет такому </w:t>
      </w:r>
      <w:r w:rsidR="00D175D5" w:rsidRPr="006C1D0B">
        <w:rPr>
          <w:color w:val="000000"/>
        </w:rPr>
        <w:t>У</w:t>
      </w:r>
      <w:r w:rsidRPr="006C1D0B">
        <w:rPr>
          <w:color w:val="000000"/>
        </w:rPr>
        <w:t xml:space="preserve">частнику конкурса проект </w:t>
      </w:r>
      <w:r w:rsidR="00D175D5" w:rsidRPr="006C1D0B">
        <w:rPr>
          <w:color w:val="000000"/>
        </w:rPr>
        <w:t>К</w:t>
      </w:r>
      <w:r w:rsidRPr="006C1D0B">
        <w:rPr>
          <w:color w:val="000000"/>
        </w:rPr>
        <w:t xml:space="preserve">онцессионного соглашения, включающий в себя его условия, определенные </w:t>
      </w:r>
      <w:r w:rsidR="00133D86" w:rsidRPr="006C1D0B">
        <w:rPr>
          <w:color w:val="000000"/>
        </w:rPr>
        <w:t xml:space="preserve">решением </w:t>
      </w:r>
      <w:r w:rsidRPr="006C1D0B">
        <w:rPr>
          <w:color w:val="000000"/>
        </w:rPr>
        <w:t xml:space="preserve">о заключении </w:t>
      </w:r>
      <w:r w:rsidR="00133D86" w:rsidRPr="006C1D0B">
        <w:rPr>
          <w:color w:val="000000"/>
        </w:rPr>
        <w:t xml:space="preserve">Концессионного </w:t>
      </w:r>
      <w:r w:rsidRPr="006C1D0B">
        <w:rPr>
          <w:color w:val="000000"/>
        </w:rPr>
        <w:t xml:space="preserve">соглашения, </w:t>
      </w:r>
      <w:r w:rsidR="00D175D5" w:rsidRPr="006C1D0B">
        <w:rPr>
          <w:color w:val="000000"/>
        </w:rPr>
        <w:t>К</w:t>
      </w:r>
      <w:r w:rsidRPr="006C1D0B">
        <w:rPr>
          <w:color w:val="000000"/>
        </w:rPr>
        <w:t xml:space="preserve">онкурсной документацией и представленным таким </w:t>
      </w:r>
      <w:r w:rsidR="00D175D5" w:rsidRPr="006C1D0B">
        <w:rPr>
          <w:color w:val="000000"/>
        </w:rPr>
        <w:t>У</w:t>
      </w:r>
      <w:r w:rsidRPr="006C1D0B">
        <w:rPr>
          <w:color w:val="000000"/>
        </w:rPr>
        <w:t xml:space="preserve">частником конкурса </w:t>
      </w:r>
      <w:r w:rsidR="00D175D5" w:rsidRPr="006C1D0B">
        <w:rPr>
          <w:color w:val="000000"/>
        </w:rPr>
        <w:t>К</w:t>
      </w:r>
      <w:r w:rsidRPr="006C1D0B">
        <w:rPr>
          <w:color w:val="000000"/>
        </w:rPr>
        <w:t xml:space="preserve">онкурсным предложением, а также иные предусмотренные </w:t>
      </w:r>
      <w:r w:rsidR="00D175D5" w:rsidRPr="006C1D0B">
        <w:rPr>
          <w:color w:val="000000"/>
        </w:rPr>
        <w:t xml:space="preserve">Законом </w:t>
      </w:r>
      <w:r w:rsidR="001450AA" w:rsidRPr="006C1D0B">
        <w:rPr>
          <w:color w:val="000000"/>
        </w:rPr>
        <w:t>о концессионных соглашениях</w:t>
      </w:r>
      <w:r w:rsidRPr="006C1D0B">
        <w:rPr>
          <w:color w:val="000000"/>
        </w:rPr>
        <w:t xml:space="preserve">, другими федеральными законами условия. В этих случаях </w:t>
      </w:r>
      <w:r w:rsidR="00D175D5" w:rsidRPr="006C1D0B">
        <w:rPr>
          <w:color w:val="000000"/>
        </w:rPr>
        <w:t>К</w:t>
      </w:r>
      <w:r w:rsidRPr="006C1D0B">
        <w:rPr>
          <w:color w:val="000000"/>
        </w:rPr>
        <w:t>онцессионное соглашение должно быть подписано в срок</w:t>
      </w:r>
      <w:r w:rsidR="005E5A24">
        <w:rPr>
          <w:color w:val="000000"/>
        </w:rPr>
        <w:t xml:space="preserve"> </w:t>
      </w:r>
      <w:r w:rsidR="00BD56A4" w:rsidRPr="004019BB">
        <w:rPr>
          <w:color w:val="000000" w:themeColor="text1"/>
        </w:rPr>
        <w:t xml:space="preserve">10 </w:t>
      </w:r>
      <w:r w:rsidR="000C3BB4" w:rsidRPr="006C1D0B">
        <w:rPr>
          <w:color w:val="000000"/>
        </w:rPr>
        <w:t xml:space="preserve">рабочих дней со дня направления такому </w:t>
      </w:r>
      <w:r w:rsidR="00133D86" w:rsidRPr="006C1D0B">
        <w:rPr>
          <w:color w:val="000000"/>
        </w:rPr>
        <w:t xml:space="preserve">Участнику </w:t>
      </w:r>
      <w:r w:rsidR="000C3BB4" w:rsidRPr="006C1D0B">
        <w:rPr>
          <w:color w:val="000000"/>
        </w:rPr>
        <w:t xml:space="preserve">конкурса проекта </w:t>
      </w:r>
      <w:r w:rsidR="00133D86" w:rsidRPr="006C1D0B">
        <w:rPr>
          <w:color w:val="000000"/>
        </w:rPr>
        <w:t xml:space="preserve">Концессионного </w:t>
      </w:r>
      <w:r w:rsidR="000C3BB4" w:rsidRPr="006C1D0B">
        <w:rPr>
          <w:color w:val="000000"/>
        </w:rPr>
        <w:t>соглашения</w:t>
      </w:r>
      <w:r w:rsidRPr="006C1D0B">
        <w:rPr>
          <w:color w:val="000000"/>
        </w:rPr>
        <w:t>. В случае</w:t>
      </w:r>
      <w:r w:rsidR="000D3FCF" w:rsidRPr="006C1D0B">
        <w:rPr>
          <w:color w:val="000000"/>
        </w:rPr>
        <w:t>,</w:t>
      </w:r>
      <w:r w:rsidRPr="006C1D0B">
        <w:rPr>
          <w:color w:val="000000"/>
        </w:rPr>
        <w:t xml:space="preserve"> если до установленного </w:t>
      </w:r>
      <w:r w:rsidR="00D175D5" w:rsidRPr="006C1D0B">
        <w:rPr>
          <w:color w:val="000000"/>
        </w:rPr>
        <w:t>К</w:t>
      </w:r>
      <w:r w:rsidRPr="006C1D0B">
        <w:rPr>
          <w:color w:val="000000"/>
        </w:rPr>
        <w:t xml:space="preserve">онкурсной документацией дня подписания </w:t>
      </w:r>
      <w:r w:rsidR="000D3FCF" w:rsidRPr="006C1D0B">
        <w:rPr>
          <w:color w:val="000000"/>
        </w:rPr>
        <w:t xml:space="preserve">Концессионного </w:t>
      </w:r>
      <w:r w:rsidRPr="006C1D0B">
        <w:rPr>
          <w:color w:val="000000"/>
        </w:rPr>
        <w:t xml:space="preserve">соглашения такой </w:t>
      </w:r>
      <w:r w:rsidR="00D175D5" w:rsidRPr="006C1D0B">
        <w:rPr>
          <w:color w:val="000000"/>
        </w:rPr>
        <w:t xml:space="preserve">Заявитель </w:t>
      </w:r>
      <w:r w:rsidRPr="006C1D0B">
        <w:rPr>
          <w:color w:val="000000"/>
        </w:rPr>
        <w:t xml:space="preserve">или такой </w:t>
      </w:r>
      <w:r w:rsidR="00D175D5" w:rsidRPr="006C1D0B">
        <w:rPr>
          <w:color w:val="000000"/>
        </w:rPr>
        <w:t xml:space="preserve">Участник </w:t>
      </w:r>
      <w:r w:rsidRPr="006C1D0B">
        <w:rPr>
          <w:color w:val="000000"/>
        </w:rPr>
        <w:t xml:space="preserve">конкурса не представил </w:t>
      </w:r>
      <w:r w:rsidR="000D3FCF" w:rsidRPr="006C1D0B">
        <w:rPr>
          <w:color w:val="000000"/>
        </w:rPr>
        <w:t>Концеденту</w:t>
      </w:r>
      <w:r w:rsidR="005E5A24">
        <w:rPr>
          <w:color w:val="000000"/>
        </w:rPr>
        <w:t xml:space="preserve"> </w:t>
      </w:r>
      <w:r w:rsidR="000C3BB4" w:rsidRPr="006C1D0B">
        <w:rPr>
          <w:color w:val="000000"/>
        </w:rPr>
        <w:t xml:space="preserve">банковскую гарантию, подтверждающую обеспечение исполнения обязательств по </w:t>
      </w:r>
      <w:r w:rsidR="000D3FCF" w:rsidRPr="006C1D0B">
        <w:rPr>
          <w:color w:val="000000"/>
        </w:rPr>
        <w:t xml:space="preserve">Концессионному </w:t>
      </w:r>
      <w:r w:rsidR="000C3BB4" w:rsidRPr="006C1D0B">
        <w:rPr>
          <w:color w:val="000000"/>
        </w:rPr>
        <w:t>соглашению</w:t>
      </w:r>
      <w:r w:rsidRPr="006C1D0B">
        <w:rPr>
          <w:color w:val="000000"/>
        </w:rPr>
        <w:t xml:space="preserve">, </w:t>
      </w:r>
      <w:r w:rsidR="000D3FCF" w:rsidRPr="006C1D0B">
        <w:rPr>
          <w:color w:val="000000"/>
        </w:rPr>
        <w:t>Концедент</w:t>
      </w:r>
      <w:r w:rsidR="005E5A24">
        <w:rPr>
          <w:color w:val="000000"/>
        </w:rPr>
        <w:t xml:space="preserve"> </w:t>
      </w:r>
      <w:r w:rsidRPr="006C1D0B">
        <w:rPr>
          <w:color w:val="000000"/>
        </w:rPr>
        <w:t xml:space="preserve">принимает решение об отказе в заключении </w:t>
      </w:r>
      <w:r w:rsidR="000D3FCF" w:rsidRPr="006C1D0B">
        <w:rPr>
          <w:color w:val="000000"/>
        </w:rPr>
        <w:t xml:space="preserve">Концессионного </w:t>
      </w:r>
      <w:r w:rsidRPr="006C1D0B">
        <w:rPr>
          <w:color w:val="000000"/>
        </w:rPr>
        <w:t xml:space="preserve">соглашения с таким </w:t>
      </w:r>
      <w:r w:rsidR="00D175D5" w:rsidRPr="006C1D0B">
        <w:rPr>
          <w:color w:val="000000"/>
        </w:rPr>
        <w:t xml:space="preserve">Заявителем </w:t>
      </w:r>
      <w:r w:rsidRPr="006C1D0B">
        <w:rPr>
          <w:color w:val="000000"/>
        </w:rPr>
        <w:t xml:space="preserve">или таким </w:t>
      </w:r>
      <w:r w:rsidR="000D3FCF" w:rsidRPr="006C1D0B">
        <w:rPr>
          <w:color w:val="000000"/>
        </w:rPr>
        <w:t xml:space="preserve">Участником </w:t>
      </w:r>
      <w:r w:rsidRPr="006C1D0B">
        <w:rPr>
          <w:color w:val="000000"/>
        </w:rPr>
        <w:t>конкурса.</w:t>
      </w:r>
    </w:p>
    <w:p w:rsidR="005C1EFE" w:rsidRPr="006C1D0B" w:rsidRDefault="005C1EFE" w:rsidP="0075464E">
      <w:pPr>
        <w:widowControl w:val="0"/>
        <w:tabs>
          <w:tab w:val="num" w:pos="3268"/>
        </w:tabs>
        <w:ind w:firstLine="709"/>
        <w:jc w:val="both"/>
        <w:rPr>
          <w:color w:val="000000"/>
        </w:rPr>
      </w:pPr>
      <w:bookmarkStart w:id="69" w:name="sub_3631"/>
      <w:bookmarkEnd w:id="68"/>
      <w:r w:rsidRPr="006C1D0B">
        <w:rPr>
          <w:color w:val="000000"/>
        </w:rPr>
        <w:t>В случае</w:t>
      </w:r>
      <w:r w:rsidR="000D3FCF" w:rsidRPr="006C1D0B">
        <w:rPr>
          <w:color w:val="000000"/>
        </w:rPr>
        <w:t>,</w:t>
      </w:r>
      <w:r w:rsidRPr="006C1D0B">
        <w:rPr>
          <w:color w:val="000000"/>
        </w:rPr>
        <w:t xml:space="preserve"> если после направления </w:t>
      </w:r>
      <w:r w:rsidR="00D175D5" w:rsidRPr="006C1D0B">
        <w:rPr>
          <w:color w:val="000000"/>
        </w:rPr>
        <w:t>К</w:t>
      </w:r>
      <w:r w:rsidRPr="006C1D0B">
        <w:rPr>
          <w:color w:val="000000"/>
        </w:rPr>
        <w:t>онцедентом</w:t>
      </w:r>
      <w:r w:rsidR="005E5A24">
        <w:rPr>
          <w:color w:val="000000"/>
        </w:rPr>
        <w:t xml:space="preserve"> </w:t>
      </w:r>
      <w:r w:rsidR="00D175D5" w:rsidRPr="006C1D0B">
        <w:rPr>
          <w:color w:val="000000"/>
        </w:rPr>
        <w:t xml:space="preserve">Победителю </w:t>
      </w:r>
      <w:r w:rsidRPr="006C1D0B">
        <w:rPr>
          <w:color w:val="000000"/>
        </w:rPr>
        <w:t xml:space="preserve">конкурса, </w:t>
      </w:r>
      <w:r w:rsidR="00D175D5" w:rsidRPr="006C1D0B">
        <w:rPr>
          <w:color w:val="000000"/>
        </w:rPr>
        <w:t>И</w:t>
      </w:r>
      <w:r w:rsidRPr="006C1D0B">
        <w:rPr>
          <w:color w:val="000000"/>
        </w:rPr>
        <w:t xml:space="preserve">ному </w:t>
      </w:r>
      <w:r w:rsidR="00D175D5" w:rsidRPr="006C1D0B">
        <w:rPr>
          <w:color w:val="000000"/>
        </w:rPr>
        <w:t>лицу, заключающему Концессионное соглашение</w:t>
      </w:r>
      <w:r w:rsidR="00977A07" w:rsidRPr="006C1D0B">
        <w:rPr>
          <w:color w:val="000000"/>
        </w:rPr>
        <w:t xml:space="preserve">, документов для заключения </w:t>
      </w:r>
      <w:r w:rsidR="00D175D5" w:rsidRPr="006C1D0B">
        <w:rPr>
          <w:color w:val="000000"/>
        </w:rPr>
        <w:t xml:space="preserve">Концессионного </w:t>
      </w:r>
      <w:r w:rsidR="00977A07" w:rsidRPr="006C1D0B">
        <w:rPr>
          <w:color w:val="000000"/>
        </w:rPr>
        <w:t>соглашения</w:t>
      </w:r>
      <w:r w:rsidRPr="006C1D0B">
        <w:rPr>
          <w:color w:val="000000"/>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r w:rsidR="000D3FCF" w:rsidRPr="006C1D0B">
        <w:rPr>
          <w:color w:val="000000"/>
        </w:rPr>
        <w:t>Концедент</w:t>
      </w:r>
      <w:r w:rsidR="005E5A24">
        <w:rPr>
          <w:color w:val="000000"/>
        </w:rPr>
        <w:t xml:space="preserve"> </w:t>
      </w:r>
      <w:r w:rsidRPr="006C1D0B">
        <w:rPr>
          <w:color w:val="000000"/>
        </w:rPr>
        <w:t xml:space="preserve">принимает решение об отказе в заключении </w:t>
      </w:r>
      <w:r w:rsidR="000D3FCF" w:rsidRPr="006C1D0B">
        <w:rPr>
          <w:color w:val="000000"/>
        </w:rPr>
        <w:t xml:space="preserve">Концессионного </w:t>
      </w:r>
      <w:r w:rsidRPr="006C1D0B">
        <w:rPr>
          <w:color w:val="000000"/>
        </w:rPr>
        <w:t>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884BA2" w:rsidRPr="006C1D0B" w:rsidRDefault="005C1EFE" w:rsidP="0075464E">
      <w:pPr>
        <w:widowControl w:val="0"/>
        <w:tabs>
          <w:tab w:val="num" w:pos="3268"/>
        </w:tabs>
        <w:ind w:firstLine="709"/>
        <w:jc w:val="both"/>
        <w:rPr>
          <w:color w:val="000000"/>
        </w:rPr>
      </w:pPr>
      <w:bookmarkStart w:id="70" w:name="sub_3632"/>
      <w:bookmarkEnd w:id="69"/>
      <w:r w:rsidRPr="006C1D0B">
        <w:rPr>
          <w:color w:val="000000"/>
        </w:rPr>
        <w:t xml:space="preserve">В случае принятия в отношении </w:t>
      </w:r>
      <w:r w:rsidR="00D175D5" w:rsidRPr="006C1D0B">
        <w:rPr>
          <w:color w:val="000000"/>
        </w:rPr>
        <w:t>П</w:t>
      </w:r>
      <w:r w:rsidRPr="006C1D0B">
        <w:rPr>
          <w:color w:val="000000"/>
        </w:rPr>
        <w:t xml:space="preserve">обедителя конкурса решения об отказе в заключении с ним </w:t>
      </w:r>
      <w:r w:rsidR="00D175D5" w:rsidRPr="006C1D0B">
        <w:rPr>
          <w:color w:val="000000"/>
        </w:rPr>
        <w:t>К</w:t>
      </w:r>
      <w:r w:rsidRPr="006C1D0B">
        <w:rPr>
          <w:color w:val="000000"/>
        </w:rPr>
        <w:t xml:space="preserve">онцессионного соглашения </w:t>
      </w:r>
      <w:r w:rsidR="00D175D5" w:rsidRPr="006C1D0B">
        <w:rPr>
          <w:color w:val="000000"/>
        </w:rPr>
        <w:t>К</w:t>
      </w:r>
      <w:r w:rsidRPr="006C1D0B">
        <w:rPr>
          <w:color w:val="000000"/>
        </w:rPr>
        <w:t xml:space="preserve">онцедент вправе предложить заключить </w:t>
      </w:r>
      <w:r w:rsidR="00D175D5" w:rsidRPr="006C1D0B">
        <w:rPr>
          <w:color w:val="000000"/>
        </w:rPr>
        <w:t>К</w:t>
      </w:r>
      <w:r w:rsidRPr="006C1D0B">
        <w:rPr>
          <w:color w:val="000000"/>
        </w:rPr>
        <w:t xml:space="preserve">онцессионное соглашение </w:t>
      </w:r>
      <w:r w:rsidR="00D175D5" w:rsidRPr="006C1D0B">
        <w:rPr>
          <w:color w:val="000000"/>
        </w:rPr>
        <w:t>У</w:t>
      </w:r>
      <w:r w:rsidRPr="006C1D0B">
        <w:rPr>
          <w:color w:val="000000"/>
        </w:rPr>
        <w:t xml:space="preserve">частнику конкурса, </w:t>
      </w:r>
      <w:r w:rsidR="00D175D5" w:rsidRPr="006C1D0B">
        <w:rPr>
          <w:color w:val="000000"/>
        </w:rPr>
        <w:t>К</w:t>
      </w:r>
      <w:r w:rsidRPr="006C1D0B">
        <w:rPr>
          <w:color w:val="000000"/>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w:t>
      </w:r>
      <w:r w:rsidR="00D175D5" w:rsidRPr="006C1D0B">
        <w:rPr>
          <w:color w:val="000000"/>
        </w:rPr>
        <w:t>П</w:t>
      </w:r>
      <w:r w:rsidRPr="006C1D0B">
        <w:rPr>
          <w:color w:val="000000"/>
        </w:rPr>
        <w:t>обедителем конкурса.</w:t>
      </w:r>
      <w:bookmarkStart w:id="71" w:name="sub_364"/>
      <w:bookmarkEnd w:id="70"/>
    </w:p>
    <w:bookmarkEnd w:id="71"/>
    <w:p w:rsidR="00EA77E5" w:rsidRPr="006C1D0B" w:rsidRDefault="00EA77E5" w:rsidP="006617FD">
      <w:pPr>
        <w:pStyle w:val="Standard"/>
        <w:autoSpaceDE w:val="0"/>
        <w:jc w:val="both"/>
        <w:rPr>
          <w:rFonts w:eastAsia="Times New Roman" w:cs="Times New Roman"/>
          <w:color w:val="000000"/>
          <w:kern w:val="0"/>
          <w:lang w:val="ru-RU" w:eastAsia="ru-RU" w:bidi="ar-SA"/>
        </w:rPr>
      </w:pPr>
    </w:p>
    <w:p w:rsidR="00B7538C" w:rsidRPr="006C1D0B" w:rsidRDefault="00775F86" w:rsidP="001314BB">
      <w:pPr>
        <w:pStyle w:val="11"/>
        <w:numPr>
          <w:ilvl w:val="0"/>
          <w:numId w:val="6"/>
        </w:numPr>
        <w:spacing w:before="0" w:after="0"/>
        <w:rPr>
          <w:sz w:val="24"/>
          <w:szCs w:val="24"/>
        </w:rPr>
      </w:pPr>
      <w:bookmarkStart w:id="72" w:name="_Toc414487475"/>
      <w:r w:rsidRPr="006C1D0B">
        <w:rPr>
          <w:sz w:val="24"/>
          <w:szCs w:val="24"/>
        </w:rPr>
        <w:t xml:space="preserve">Отказ от проведения </w:t>
      </w:r>
      <w:r w:rsidR="00681E5A" w:rsidRPr="006C1D0B">
        <w:rPr>
          <w:sz w:val="24"/>
          <w:szCs w:val="24"/>
        </w:rPr>
        <w:t>Конкурса</w:t>
      </w:r>
      <w:r w:rsidRPr="006C1D0B">
        <w:rPr>
          <w:sz w:val="24"/>
          <w:szCs w:val="24"/>
        </w:rPr>
        <w:t>.</w:t>
      </w:r>
    </w:p>
    <w:p w:rsidR="00775F86" w:rsidRPr="006C1D0B" w:rsidRDefault="00775F86" w:rsidP="00B7538C">
      <w:pPr>
        <w:pStyle w:val="11"/>
        <w:spacing w:before="0" w:after="0"/>
        <w:ind w:left="360"/>
        <w:rPr>
          <w:sz w:val="24"/>
          <w:szCs w:val="24"/>
        </w:rPr>
      </w:pPr>
      <w:r w:rsidRPr="006C1D0B">
        <w:rPr>
          <w:sz w:val="24"/>
          <w:szCs w:val="24"/>
        </w:rPr>
        <w:t xml:space="preserve">Внесение изменений в </w:t>
      </w:r>
      <w:r w:rsidR="0063683B" w:rsidRPr="006C1D0B">
        <w:rPr>
          <w:sz w:val="24"/>
          <w:szCs w:val="24"/>
        </w:rPr>
        <w:t xml:space="preserve">Конкурсную </w:t>
      </w:r>
      <w:r w:rsidRPr="006C1D0B">
        <w:rPr>
          <w:sz w:val="24"/>
          <w:szCs w:val="24"/>
        </w:rPr>
        <w:t>документацию</w:t>
      </w:r>
      <w:bookmarkEnd w:id="72"/>
    </w:p>
    <w:p w:rsidR="00775F86" w:rsidRPr="006C1D0B" w:rsidRDefault="00775F86" w:rsidP="006617FD">
      <w:pPr>
        <w:pStyle w:val="Standard"/>
        <w:autoSpaceDE w:val="0"/>
        <w:jc w:val="center"/>
        <w:rPr>
          <w:rFonts w:eastAsia="Times New Roman" w:cs="Times New Roman"/>
          <w:color w:val="000000"/>
          <w:lang w:val="ru-RU"/>
        </w:rPr>
      </w:pPr>
    </w:p>
    <w:p w:rsidR="00943C06" w:rsidRPr="006C1D0B" w:rsidRDefault="00943C06" w:rsidP="0075464E">
      <w:pPr>
        <w:widowControl w:val="0"/>
        <w:tabs>
          <w:tab w:val="num" w:pos="3268"/>
        </w:tabs>
        <w:jc w:val="both"/>
        <w:rPr>
          <w:color w:val="000000"/>
        </w:rPr>
      </w:pPr>
      <w:r w:rsidRPr="006C1D0B">
        <w:rPr>
          <w:color w:val="000000"/>
        </w:rPr>
        <w:t>Концедент вправе отказаться от проведения Конкурса</w:t>
      </w:r>
      <w:r w:rsidR="00362B04">
        <w:rPr>
          <w:color w:val="000000"/>
        </w:rPr>
        <w:t xml:space="preserve"> в сроки, установленные действующим законодательством Российской Федерации</w:t>
      </w:r>
      <w:r w:rsidRPr="006C1D0B">
        <w:rPr>
          <w:color w:val="000000"/>
        </w:rPr>
        <w:t>. При этом Концедент не несет ответственности за или в связи с совершением указанных действий по отказу от проведения Конкурса.</w:t>
      </w:r>
    </w:p>
    <w:p w:rsidR="00943C06" w:rsidRPr="006C1D0B" w:rsidRDefault="00943C06" w:rsidP="008A4447">
      <w:pPr>
        <w:widowControl w:val="0"/>
        <w:tabs>
          <w:tab w:val="num" w:pos="3268"/>
        </w:tabs>
        <w:ind w:firstLine="709"/>
        <w:jc w:val="both"/>
        <w:rPr>
          <w:color w:val="000000"/>
        </w:rPr>
      </w:pPr>
      <w:r w:rsidRPr="006C1D0B">
        <w:rPr>
          <w:color w:val="000000"/>
        </w:rPr>
        <w:t>Сообщение об отказе от проведения Конкурса размещается на Официальн</w:t>
      </w:r>
      <w:r w:rsidR="00F81D73" w:rsidRPr="006C1D0B">
        <w:rPr>
          <w:color w:val="000000"/>
        </w:rPr>
        <w:t>ых</w:t>
      </w:r>
      <w:r w:rsidRPr="006C1D0B">
        <w:rPr>
          <w:color w:val="000000"/>
        </w:rPr>
        <w:t xml:space="preserve"> сайт</w:t>
      </w:r>
      <w:r w:rsidR="00F81D73" w:rsidRPr="006C1D0B">
        <w:rPr>
          <w:color w:val="000000"/>
        </w:rPr>
        <w:t>ах</w:t>
      </w:r>
      <w:r w:rsidRPr="006C1D0B">
        <w:rPr>
          <w:color w:val="000000"/>
        </w:rPr>
        <w:t xml:space="preserve"> в течение 1 (одного) рабочего дня от даты принятия решения об отказе от проведения Конкурса. </w:t>
      </w:r>
    </w:p>
    <w:p w:rsidR="00E242D3" w:rsidRPr="006C1D0B" w:rsidRDefault="00E242D3" w:rsidP="008A4447">
      <w:pPr>
        <w:widowControl w:val="0"/>
        <w:tabs>
          <w:tab w:val="num" w:pos="3268"/>
        </w:tabs>
        <w:ind w:firstLine="709"/>
        <w:jc w:val="both"/>
        <w:rPr>
          <w:color w:val="000000"/>
        </w:rPr>
      </w:pPr>
      <w:r w:rsidRPr="006C1D0B">
        <w:rPr>
          <w:color w:val="000000"/>
        </w:rPr>
        <w:t xml:space="preserve">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w:t>
      </w:r>
      <w:r w:rsidRPr="006C1D0B">
        <w:rPr>
          <w:color w:val="000000"/>
        </w:rPr>
        <w:lastRenderedPageBreak/>
        <w:t xml:space="preserve">дня их внесения размещается </w:t>
      </w:r>
      <w:r w:rsidR="00BF70E0" w:rsidRPr="006C1D0B">
        <w:rPr>
          <w:color w:val="000000"/>
        </w:rPr>
        <w:t xml:space="preserve">конкурсной комиссией </w:t>
      </w:r>
      <w:r w:rsidRPr="006C1D0B">
        <w:rPr>
          <w:color w:val="000000"/>
        </w:rPr>
        <w:t xml:space="preserve">на </w:t>
      </w:r>
      <w:r w:rsidR="00F81D73" w:rsidRPr="006C1D0B">
        <w:rPr>
          <w:color w:val="000000"/>
        </w:rPr>
        <w:t>Официальных сайтах</w:t>
      </w:r>
      <w:r w:rsidRPr="006C1D0B">
        <w:rPr>
          <w:color w:val="000000"/>
        </w:rPr>
        <w:t>.</w:t>
      </w:r>
    </w:p>
    <w:p w:rsidR="00E242D3" w:rsidRPr="006C1D0B" w:rsidRDefault="00E242D3" w:rsidP="008A4447">
      <w:pPr>
        <w:widowControl w:val="0"/>
        <w:tabs>
          <w:tab w:val="num" w:pos="3268"/>
        </w:tabs>
        <w:ind w:firstLine="709"/>
        <w:jc w:val="both"/>
        <w:rPr>
          <w:color w:val="000000"/>
        </w:rPr>
      </w:pPr>
      <w:r w:rsidRPr="006C1D0B">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w:t>
      </w:r>
      <w:r w:rsidR="00413D82" w:rsidRPr="006C1D0B">
        <w:rPr>
          <w:color w:val="000000"/>
        </w:rPr>
        <w:t>О</w:t>
      </w:r>
      <w:r w:rsidRPr="006C1D0B">
        <w:rPr>
          <w:color w:val="000000"/>
        </w:rPr>
        <w:t>фициальн</w:t>
      </w:r>
      <w:r w:rsidR="00413D82" w:rsidRPr="006C1D0B">
        <w:rPr>
          <w:color w:val="000000"/>
        </w:rPr>
        <w:t>ых</w:t>
      </w:r>
      <w:r w:rsidRPr="006C1D0B">
        <w:rPr>
          <w:color w:val="000000"/>
        </w:rPr>
        <w:t xml:space="preserve"> сайт</w:t>
      </w:r>
      <w:r w:rsidR="00413D82" w:rsidRPr="006C1D0B">
        <w:rPr>
          <w:color w:val="000000"/>
        </w:rPr>
        <w:t xml:space="preserve">ах </w:t>
      </w:r>
      <w:r w:rsidRPr="006C1D0B">
        <w:rPr>
          <w:color w:val="000000"/>
        </w:rPr>
        <w:t xml:space="preserve">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E242D3" w:rsidRDefault="00E242D3" w:rsidP="008A4447">
      <w:pPr>
        <w:widowControl w:val="0"/>
        <w:tabs>
          <w:tab w:val="num" w:pos="3268"/>
        </w:tabs>
        <w:jc w:val="both"/>
        <w:rPr>
          <w:color w:val="000000"/>
        </w:rPr>
      </w:pPr>
      <w:r w:rsidRPr="006C1D0B">
        <w:rPr>
          <w:color w:val="000000"/>
        </w:rPr>
        <w:t xml:space="preserve">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размещается на </w:t>
      </w:r>
      <w:r w:rsidR="00413D82" w:rsidRPr="006C1D0B">
        <w:rPr>
          <w:color w:val="000000"/>
        </w:rPr>
        <w:t>О</w:t>
      </w:r>
      <w:r w:rsidRPr="006C1D0B">
        <w:rPr>
          <w:color w:val="000000"/>
        </w:rPr>
        <w:t>фициальн</w:t>
      </w:r>
      <w:r w:rsidR="00413D82" w:rsidRPr="006C1D0B">
        <w:rPr>
          <w:color w:val="000000"/>
        </w:rPr>
        <w:t>ых</w:t>
      </w:r>
      <w:r w:rsidRPr="006C1D0B">
        <w:rPr>
          <w:color w:val="000000"/>
        </w:rPr>
        <w:t xml:space="preserve"> сайт</w:t>
      </w:r>
      <w:r w:rsidR="00413D82" w:rsidRPr="006C1D0B">
        <w:rPr>
          <w:color w:val="000000"/>
        </w:rPr>
        <w:t>ах</w:t>
      </w:r>
      <w:r w:rsidRPr="006C1D0B">
        <w:rPr>
          <w:color w:val="000000"/>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BD56A4" w:rsidRDefault="00BD56A4" w:rsidP="00BD56A4">
      <w:pPr>
        <w:shd w:val="clear" w:color="auto" w:fill="FFFFFF"/>
        <w:spacing w:line="370" w:lineRule="exact"/>
        <w:ind w:left="34"/>
        <w:jc w:val="center"/>
        <w:rPr>
          <w:b/>
          <w:color w:val="000000"/>
        </w:rPr>
      </w:pPr>
    </w:p>
    <w:p w:rsidR="00BD56A4" w:rsidRPr="00BD56A4" w:rsidRDefault="00BD56A4" w:rsidP="00BD56A4">
      <w:pPr>
        <w:pStyle w:val="aff1"/>
        <w:numPr>
          <w:ilvl w:val="0"/>
          <w:numId w:val="6"/>
        </w:numPr>
        <w:shd w:val="clear" w:color="auto" w:fill="FFFFFF"/>
        <w:spacing w:line="370" w:lineRule="exact"/>
        <w:jc w:val="center"/>
        <w:rPr>
          <w:b/>
        </w:rPr>
      </w:pPr>
      <w:r w:rsidRPr="00BD56A4">
        <w:rPr>
          <w:b/>
          <w:color w:val="000000"/>
        </w:rPr>
        <w:t>Требования к победителю открытого конкурса</w:t>
      </w:r>
    </w:p>
    <w:p w:rsidR="00BD56A4" w:rsidRPr="00476880" w:rsidRDefault="00BD56A4" w:rsidP="00BD56A4">
      <w:pPr>
        <w:shd w:val="clear" w:color="auto" w:fill="FFFFFF"/>
        <w:spacing w:line="370" w:lineRule="exact"/>
        <w:ind w:left="317"/>
        <w:jc w:val="center"/>
        <w:rPr>
          <w:b/>
        </w:rPr>
      </w:pPr>
      <w:r w:rsidRPr="00476880">
        <w:rPr>
          <w:b/>
          <w:color w:val="000000"/>
          <w:spacing w:val="-1"/>
        </w:rPr>
        <w:t xml:space="preserve">о представлении документов, подтверждающих обеспечение исполнения </w:t>
      </w:r>
      <w:r w:rsidRPr="00476880">
        <w:rPr>
          <w:b/>
          <w:color w:val="000000"/>
        </w:rPr>
        <w:t>обязательств концессионера по концессионному соглашению</w:t>
      </w:r>
    </w:p>
    <w:p w:rsidR="00BD56A4" w:rsidRPr="00476880" w:rsidRDefault="00BD56A4" w:rsidP="00BD56A4">
      <w:pPr>
        <w:shd w:val="clear" w:color="auto" w:fill="FFFFFF"/>
        <w:spacing w:line="312" w:lineRule="exact"/>
        <w:ind w:left="19" w:right="5" w:firstLine="706"/>
        <w:jc w:val="both"/>
      </w:pPr>
      <w:r w:rsidRPr="00476880">
        <w:rPr>
          <w:color w:val="000000"/>
          <w:spacing w:val="-5"/>
        </w:rPr>
        <w:t xml:space="preserve">В качестве одного из условий заключения концессионного соглашения </w:t>
      </w:r>
      <w:r w:rsidRPr="00476880">
        <w:rPr>
          <w:color w:val="000000"/>
          <w:spacing w:val="-2"/>
        </w:rPr>
        <w:t xml:space="preserve">предусматривается необходимость представления победителем открытого </w:t>
      </w:r>
      <w:r w:rsidRPr="00476880">
        <w:rPr>
          <w:color w:val="000000"/>
          <w:spacing w:val="5"/>
        </w:rPr>
        <w:t xml:space="preserve">конкурса, документов, подтверждающих обеспечение им исполнения </w:t>
      </w:r>
      <w:r w:rsidRPr="00476880">
        <w:rPr>
          <w:color w:val="000000"/>
          <w:spacing w:val="-5"/>
        </w:rPr>
        <w:t>обязательств по концессионному соглашению.</w:t>
      </w:r>
    </w:p>
    <w:p w:rsidR="00BD56A4" w:rsidRPr="00476880" w:rsidRDefault="00BD56A4" w:rsidP="00BD56A4">
      <w:pPr>
        <w:shd w:val="clear" w:color="auto" w:fill="FFFFFF"/>
        <w:spacing w:line="302" w:lineRule="exact"/>
        <w:ind w:left="19" w:right="5" w:firstLine="538"/>
        <w:jc w:val="both"/>
      </w:pPr>
      <w:r w:rsidRPr="00476880">
        <w:rPr>
          <w:color w:val="000000"/>
          <w:spacing w:val="-5"/>
        </w:rPr>
        <w:t xml:space="preserve">Концессионное соглашение заключается только после предоставления </w:t>
      </w:r>
      <w:r w:rsidRPr="00476880">
        <w:rPr>
          <w:color w:val="000000"/>
          <w:spacing w:val="8"/>
        </w:rPr>
        <w:t xml:space="preserve">победителем открытого конкурса всех необходимых документов, </w:t>
      </w:r>
      <w:r w:rsidRPr="00476880">
        <w:rPr>
          <w:color w:val="000000"/>
          <w:spacing w:val="-5"/>
        </w:rPr>
        <w:t>подтверждающих обеспечение исполнения обязательств концессионера по концессионному соглашению.</w:t>
      </w:r>
    </w:p>
    <w:p w:rsidR="00BD56A4" w:rsidRPr="00476880" w:rsidRDefault="00BD56A4" w:rsidP="00BD56A4">
      <w:pPr>
        <w:shd w:val="clear" w:color="auto" w:fill="FFFFFF"/>
        <w:spacing w:line="302" w:lineRule="exact"/>
        <w:ind w:left="19" w:right="14" w:firstLine="701"/>
        <w:jc w:val="both"/>
      </w:pPr>
      <w:r w:rsidRPr="00476880">
        <w:rPr>
          <w:color w:val="000000"/>
          <w:spacing w:val="-5"/>
        </w:rPr>
        <w:t xml:space="preserve">Концессионер обязан предоставить обеспечение исполнения обязательств </w:t>
      </w:r>
      <w:r w:rsidRPr="00476880">
        <w:rPr>
          <w:color w:val="000000"/>
          <w:spacing w:val="-6"/>
        </w:rPr>
        <w:t>по соглашению.</w:t>
      </w:r>
    </w:p>
    <w:p w:rsidR="00BD56A4" w:rsidRDefault="00BD56A4" w:rsidP="00BD56A4">
      <w:pPr>
        <w:shd w:val="clear" w:color="auto" w:fill="FFFFFF"/>
        <w:spacing w:line="307" w:lineRule="exact"/>
        <w:ind w:left="19" w:right="5" w:firstLine="706"/>
        <w:jc w:val="both"/>
        <w:rPr>
          <w:color w:val="000000"/>
          <w:spacing w:val="-5"/>
        </w:rPr>
      </w:pPr>
      <w:r w:rsidRPr="00476880">
        <w:rPr>
          <w:color w:val="000000"/>
          <w:spacing w:val="13"/>
        </w:rPr>
        <w:t xml:space="preserve">Обеспечение исполнения концессионером обязательств по </w:t>
      </w:r>
      <w:r w:rsidRPr="00476880">
        <w:rPr>
          <w:color w:val="000000"/>
          <w:spacing w:val="6"/>
        </w:rPr>
        <w:t xml:space="preserve">концессионному соглашению осуществляется путем предоставления </w:t>
      </w:r>
      <w:r w:rsidRPr="00476880">
        <w:rPr>
          <w:color w:val="000000"/>
          <w:spacing w:val="-5"/>
        </w:rPr>
        <w:t>безотзывной банковской гарантии в размере</w:t>
      </w:r>
      <w:r>
        <w:rPr>
          <w:color w:val="000000"/>
          <w:spacing w:val="-5"/>
        </w:rPr>
        <w:t>:</w:t>
      </w:r>
    </w:p>
    <w:p w:rsidR="00BD56A4" w:rsidRDefault="0062057B" w:rsidP="00BD56A4">
      <w:pPr>
        <w:shd w:val="clear" w:color="auto" w:fill="FFFFFF"/>
        <w:spacing w:line="322" w:lineRule="exact"/>
        <w:ind w:right="11"/>
        <w:jc w:val="both"/>
        <w:rPr>
          <w:color w:val="000000"/>
          <w:spacing w:val="-5"/>
        </w:rPr>
      </w:pPr>
      <w:r w:rsidRPr="0062057B">
        <w:rPr>
          <w:color w:val="000000"/>
          <w:spacing w:val="-5"/>
        </w:rPr>
        <w:t>49</w:t>
      </w:r>
      <w:r w:rsidR="00AE698A" w:rsidRPr="0062057B">
        <w:rPr>
          <w:color w:val="000000"/>
          <w:spacing w:val="-5"/>
        </w:rPr>
        <w:t xml:space="preserve"> 000</w:t>
      </w:r>
      <w:r w:rsidR="00BD56A4" w:rsidRPr="0062057B">
        <w:rPr>
          <w:color w:val="000000"/>
          <w:spacing w:val="-5"/>
        </w:rPr>
        <w:t xml:space="preserve"> (</w:t>
      </w:r>
      <w:r w:rsidRPr="0062057B">
        <w:rPr>
          <w:color w:val="000000"/>
          <w:spacing w:val="-5"/>
        </w:rPr>
        <w:t>сорок девять</w:t>
      </w:r>
      <w:r w:rsidR="00AE698A" w:rsidRPr="0062057B">
        <w:rPr>
          <w:color w:val="000000"/>
          <w:spacing w:val="-5"/>
        </w:rPr>
        <w:t xml:space="preserve"> </w:t>
      </w:r>
      <w:r w:rsidR="00BD56A4" w:rsidRPr="0062057B">
        <w:rPr>
          <w:color w:val="000000"/>
          <w:spacing w:val="-5"/>
        </w:rPr>
        <w:t>тысяч) рублей на срок действия концессионного соглашения.</w:t>
      </w:r>
    </w:p>
    <w:p w:rsidR="00BD56A4" w:rsidRDefault="00BD56A4" w:rsidP="00BD56A4">
      <w:pPr>
        <w:shd w:val="clear" w:color="auto" w:fill="FFFFFF"/>
        <w:spacing w:line="307" w:lineRule="exact"/>
        <w:ind w:firstLine="701"/>
        <w:jc w:val="both"/>
        <w:rPr>
          <w:color w:val="000000"/>
          <w:spacing w:val="-1"/>
        </w:rPr>
      </w:pPr>
    </w:p>
    <w:p w:rsidR="00BD56A4" w:rsidRPr="00476880" w:rsidRDefault="00BD56A4" w:rsidP="00BD56A4">
      <w:pPr>
        <w:shd w:val="clear" w:color="auto" w:fill="FFFFFF"/>
        <w:spacing w:line="307" w:lineRule="exact"/>
        <w:ind w:firstLine="701"/>
        <w:jc w:val="both"/>
      </w:pPr>
      <w:r>
        <w:rPr>
          <w:color w:val="000000"/>
          <w:spacing w:val="-1"/>
        </w:rPr>
        <w:t>Б</w:t>
      </w:r>
      <w:r w:rsidRPr="00476880">
        <w:rPr>
          <w:color w:val="000000"/>
          <w:spacing w:val="-1"/>
        </w:rPr>
        <w:t>анковская гарантия должна соответствовать требованиям</w:t>
      </w:r>
      <w:r w:rsidRPr="00476880">
        <w:rPr>
          <w:color w:val="000000"/>
          <w:spacing w:val="1"/>
        </w:rPr>
        <w:t xml:space="preserve"> Постановления Правительства Российской Федерации от </w:t>
      </w:r>
      <w:r w:rsidRPr="00476880">
        <w:rPr>
          <w:color w:val="000000"/>
          <w:spacing w:val="-5"/>
        </w:rPr>
        <w:t xml:space="preserve">15.06.2009 N 495 «Об установлении требований к концессионеру в отношении </w:t>
      </w:r>
      <w:r w:rsidRPr="00476880">
        <w:rPr>
          <w:color w:val="000000"/>
          <w:spacing w:val="-6"/>
        </w:rPr>
        <w:t xml:space="preserve">банков, предоставляющих безотзывные банковские гарантии, банков, в которых </w:t>
      </w:r>
      <w:r w:rsidRPr="00476880">
        <w:rPr>
          <w:color w:val="000000"/>
          <w:spacing w:val="1"/>
        </w:rPr>
        <w:t xml:space="preserve">может быть открыт банковский вклад (депозит) концессионера, права по </w:t>
      </w:r>
      <w:r w:rsidRPr="00476880">
        <w:rPr>
          <w:color w:val="000000"/>
          <w:spacing w:val="5"/>
        </w:rPr>
        <w:t xml:space="preserve">которому могут передаваться концессионером концеденту в залог, и в </w:t>
      </w:r>
      <w:r w:rsidRPr="00476880">
        <w:rPr>
          <w:color w:val="000000"/>
          <w:spacing w:val="-6"/>
        </w:rPr>
        <w:t xml:space="preserve">отношении страховых организаций, с которыми концессионер может заключить </w:t>
      </w:r>
      <w:r w:rsidRPr="00476880">
        <w:rPr>
          <w:color w:val="000000"/>
          <w:spacing w:val="-5"/>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476880">
        <w:rPr>
          <w:color w:val="000000"/>
          <w:spacing w:val="-4"/>
        </w:rPr>
        <w:t xml:space="preserve">водоснабжения, холодного водоснабжения и (или) водоотведения, отдельные </w:t>
      </w:r>
      <w:r w:rsidRPr="00476880">
        <w:rPr>
          <w:color w:val="000000"/>
          <w:spacing w:val="-5"/>
        </w:rPr>
        <w:t>объекты таких систем» и другими нормативно-правовыми актами.</w:t>
      </w:r>
      <w:r w:rsidR="00CE41CE">
        <w:rPr>
          <w:color w:val="000000"/>
          <w:spacing w:val="-5"/>
        </w:rPr>
        <w:t xml:space="preserve"> В безотзывной банковской гарантии должен быть указан срок ее действия, и разбивка суммы банковской гарантии на каждый год ее действия.</w:t>
      </w:r>
    </w:p>
    <w:p w:rsidR="00BD56A4" w:rsidRPr="00476880" w:rsidRDefault="00BD56A4" w:rsidP="00BD56A4">
      <w:pPr>
        <w:shd w:val="clear" w:color="auto" w:fill="FFFFFF"/>
        <w:spacing w:line="307" w:lineRule="exact"/>
        <w:ind w:right="10" w:firstLine="691"/>
        <w:jc w:val="both"/>
      </w:pPr>
      <w:r>
        <w:rPr>
          <w:color w:val="000000"/>
          <w:spacing w:val="-5"/>
        </w:rPr>
        <w:t xml:space="preserve">Непредставление </w:t>
      </w:r>
      <w:r w:rsidRPr="00476880">
        <w:rPr>
          <w:color w:val="000000"/>
          <w:spacing w:val="-5"/>
        </w:rPr>
        <w:t xml:space="preserve">документов, подтверждающих обеспечение исполнения </w:t>
      </w:r>
      <w:r w:rsidRPr="00476880">
        <w:rPr>
          <w:color w:val="000000"/>
          <w:spacing w:val="5"/>
        </w:rPr>
        <w:t xml:space="preserve">обязательств по концессионному соглашению, а также представление </w:t>
      </w:r>
      <w:r w:rsidRPr="00476880">
        <w:rPr>
          <w:color w:val="000000"/>
          <w:spacing w:val="-5"/>
        </w:rPr>
        <w:t xml:space="preserve">документов по исполнению обязательств, не соответствующих требованиям, </w:t>
      </w:r>
      <w:r w:rsidRPr="00476880">
        <w:rPr>
          <w:color w:val="000000"/>
          <w:spacing w:val="-3"/>
        </w:rPr>
        <w:t>установленным настоящей конкурсной документацией и решением концедента</w:t>
      </w:r>
      <w:r w:rsidR="001C1415">
        <w:rPr>
          <w:color w:val="000000"/>
          <w:spacing w:val="-3"/>
        </w:rPr>
        <w:t xml:space="preserve"> </w:t>
      </w:r>
      <w:r w:rsidRPr="00476880">
        <w:rPr>
          <w:color w:val="000000"/>
          <w:spacing w:val="-5"/>
        </w:rPr>
        <w:t>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BD56A4" w:rsidRPr="00BD56A4" w:rsidRDefault="00BD56A4" w:rsidP="00BD56A4">
      <w:pPr>
        <w:pStyle w:val="aff1"/>
        <w:numPr>
          <w:ilvl w:val="0"/>
          <w:numId w:val="6"/>
        </w:numPr>
        <w:shd w:val="clear" w:color="auto" w:fill="FFFFFF"/>
        <w:spacing w:before="466"/>
        <w:jc w:val="center"/>
        <w:rPr>
          <w:b/>
          <w:color w:val="000000"/>
        </w:rPr>
      </w:pPr>
      <w:r w:rsidRPr="00BD56A4">
        <w:rPr>
          <w:b/>
          <w:color w:val="000000"/>
        </w:rPr>
        <w:lastRenderedPageBreak/>
        <w:t>Признание открытого конкурса несостоявшимся</w:t>
      </w:r>
    </w:p>
    <w:p w:rsidR="00BD56A4" w:rsidRDefault="00BD56A4" w:rsidP="00BD56A4">
      <w:pPr>
        <w:shd w:val="clear" w:color="auto" w:fill="FFFFFF"/>
        <w:spacing w:line="317" w:lineRule="exact"/>
        <w:ind w:left="10" w:right="5" w:firstLine="706"/>
        <w:jc w:val="both"/>
        <w:rPr>
          <w:color w:val="000000"/>
          <w:spacing w:val="18"/>
        </w:rPr>
      </w:pPr>
    </w:p>
    <w:p w:rsidR="00BD56A4" w:rsidRPr="00476880" w:rsidRDefault="00BD56A4" w:rsidP="00BD56A4">
      <w:pPr>
        <w:shd w:val="clear" w:color="auto" w:fill="FFFFFF"/>
        <w:spacing w:line="317" w:lineRule="exact"/>
        <w:ind w:left="10" w:right="5" w:firstLine="706"/>
        <w:jc w:val="both"/>
      </w:pPr>
      <w:r w:rsidRPr="00476880">
        <w:rPr>
          <w:color w:val="000000"/>
          <w:spacing w:val="18"/>
        </w:rPr>
        <w:t xml:space="preserve">Открытый конкурс по решению концедента объявляется </w:t>
      </w:r>
      <w:r w:rsidRPr="00476880">
        <w:rPr>
          <w:color w:val="000000"/>
        </w:rPr>
        <w:t xml:space="preserve">несостоявшимся в случае, если в конкурсную комиссию представлено менее двух конкурсных предложений или конкурсной комиссией признано </w:t>
      </w:r>
      <w:r w:rsidRPr="00476880">
        <w:rPr>
          <w:color w:val="000000"/>
          <w:spacing w:val="1"/>
        </w:rPr>
        <w:t xml:space="preserve">соответствующими требованиям конкурсной документации, в том числе </w:t>
      </w:r>
      <w:r w:rsidRPr="00476880">
        <w:rPr>
          <w:color w:val="000000"/>
        </w:rPr>
        <w:t>критериям открытого конкурса, менее двух конкурсных предложений.</w:t>
      </w:r>
    </w:p>
    <w:p w:rsidR="00BD56A4" w:rsidRPr="00476880" w:rsidRDefault="00BD56A4" w:rsidP="00BD56A4">
      <w:pPr>
        <w:shd w:val="clear" w:color="auto" w:fill="FFFFFF"/>
        <w:spacing w:line="317" w:lineRule="exact"/>
        <w:ind w:left="10" w:firstLine="701"/>
        <w:jc w:val="both"/>
      </w:pPr>
      <w:r w:rsidRPr="00476880">
        <w:rPr>
          <w:color w:val="000000"/>
          <w:spacing w:val="8"/>
        </w:rPr>
        <w:t xml:space="preserve">В случае, если открытый конкурс объявлен несостоявшимся в </w:t>
      </w:r>
      <w:r w:rsidRPr="00476880">
        <w:rPr>
          <w:color w:val="000000"/>
        </w:rPr>
        <w:t xml:space="preserve">соответствии с частью 6 статьи 27 Закона о концессиях, концедент вправе </w:t>
      </w:r>
      <w:r w:rsidRPr="00476880">
        <w:rPr>
          <w:color w:val="000000"/>
          <w:spacing w:val="6"/>
        </w:rPr>
        <w:t xml:space="preserve">вскрыть конверт с единственной представленной заявкой на участие в </w:t>
      </w:r>
      <w:r w:rsidRPr="00476880">
        <w:rPr>
          <w:color w:val="000000"/>
          <w:spacing w:val="2"/>
        </w:rPr>
        <w:t xml:space="preserve">открытом конкурсе и рассмотреть эту заявку в порядке, установленном </w:t>
      </w:r>
      <w:r w:rsidRPr="00476880">
        <w:rPr>
          <w:color w:val="000000"/>
        </w:rPr>
        <w:t>настоящей конкурсной документацией, в течение трёх рабочих дней со дня принятия решения о признании открытого конкурса несостоявшимся.</w:t>
      </w:r>
    </w:p>
    <w:p w:rsidR="00BD56A4" w:rsidRPr="00476880" w:rsidRDefault="00BD56A4" w:rsidP="00BD56A4">
      <w:pPr>
        <w:shd w:val="clear" w:color="auto" w:fill="FFFFFF"/>
        <w:spacing w:line="326" w:lineRule="exact"/>
        <w:ind w:left="14" w:firstLine="691"/>
        <w:jc w:val="both"/>
      </w:pPr>
      <w:r w:rsidRPr="00476880">
        <w:rPr>
          <w:color w:val="000000"/>
          <w:spacing w:val="11"/>
        </w:rPr>
        <w:t xml:space="preserve">В случае, если представленная заявителем заявка на участие в </w:t>
      </w:r>
      <w:r w:rsidRPr="00476880">
        <w:rPr>
          <w:color w:val="000000"/>
        </w:rPr>
        <w:t xml:space="preserve">открытом конкурсе соответствует требованиям, установленным настоящей конкурсной документацией, концедент в течение десяти рабочих дней со дня </w:t>
      </w:r>
      <w:r w:rsidRPr="00476880">
        <w:rPr>
          <w:color w:val="000000"/>
          <w:spacing w:val="-1"/>
        </w:rPr>
        <w:t xml:space="preserve">принятия решения о признании открытого конкурса несостоявшимся, вправе </w:t>
      </w:r>
      <w:r w:rsidRPr="00476880">
        <w:rPr>
          <w:color w:val="000000"/>
        </w:rPr>
        <w:t>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rsidR="00BD56A4" w:rsidRPr="00476880" w:rsidRDefault="00BD56A4" w:rsidP="00BD56A4">
      <w:pPr>
        <w:shd w:val="clear" w:color="auto" w:fill="FFFFFF"/>
        <w:spacing w:line="322" w:lineRule="exact"/>
        <w:ind w:left="53" w:right="-3"/>
        <w:jc w:val="both"/>
      </w:pPr>
      <w:r w:rsidRPr="00476880">
        <w:rPr>
          <w:color w:val="000000"/>
          <w:spacing w:val="4"/>
        </w:rPr>
        <w:t xml:space="preserve">Срок представления заявителем этого конкурсного предложения </w:t>
      </w:r>
      <w:r>
        <w:rPr>
          <w:color w:val="000000"/>
          <w:spacing w:val="2"/>
        </w:rPr>
        <w:t xml:space="preserve">составляет не </w:t>
      </w:r>
      <w:r w:rsidRPr="00476880">
        <w:rPr>
          <w:color w:val="000000"/>
          <w:spacing w:val="2"/>
        </w:rPr>
        <w:t xml:space="preserve">более чем 60 рабочих дней со дня получения заявителем </w:t>
      </w:r>
      <w:r w:rsidRPr="00476880">
        <w:rPr>
          <w:color w:val="000000"/>
        </w:rPr>
        <w:t xml:space="preserve">уведомления концедента. Срок рассмотрения концедентом предложения, </w:t>
      </w:r>
      <w:r w:rsidRPr="00476880">
        <w:rPr>
          <w:color w:val="000000"/>
          <w:spacing w:val="2"/>
        </w:rPr>
        <w:t xml:space="preserve">представленного таким заявителем, устанавливается решением концедента, </w:t>
      </w:r>
      <w:r w:rsidRPr="00476880">
        <w:rPr>
          <w:color w:val="000000"/>
          <w:spacing w:val="7"/>
        </w:rPr>
        <w:t xml:space="preserve">но не может составлять более чем пятнадцать рабочих дней со дня </w:t>
      </w:r>
      <w:r w:rsidRPr="00476880">
        <w:rPr>
          <w:color w:val="000000"/>
        </w:rPr>
        <w:t>предоставления таким заявителем своего предложения.</w:t>
      </w:r>
    </w:p>
    <w:p w:rsidR="00BD56A4" w:rsidRPr="00476880" w:rsidRDefault="00BD56A4" w:rsidP="00BD56A4">
      <w:pPr>
        <w:shd w:val="clear" w:color="auto" w:fill="FFFFFF"/>
        <w:spacing w:line="322" w:lineRule="exact"/>
        <w:ind w:left="58" w:right="557" w:firstLine="696"/>
        <w:jc w:val="both"/>
      </w:pPr>
      <w:r w:rsidRPr="00476880">
        <w:rPr>
          <w:color w:val="000000"/>
          <w:spacing w:val="15"/>
        </w:rPr>
        <w:t xml:space="preserve">По результатам рассмотрения представленного заявителем </w:t>
      </w:r>
      <w:r w:rsidRPr="00476880">
        <w:rPr>
          <w:color w:val="000000"/>
          <w:spacing w:val="1"/>
        </w:rPr>
        <w:t xml:space="preserve">предложения концедент, в случае, если это предложение соответствует </w:t>
      </w:r>
      <w:r w:rsidRPr="00476880">
        <w:rPr>
          <w:color w:val="000000"/>
        </w:rPr>
        <w:t xml:space="preserve">требованиям конкурсной документации, в том числе и критериям открытого конкурса, принимает решение о заключении концессионного соглашения с </w:t>
      </w:r>
      <w:r w:rsidRPr="00476880">
        <w:rPr>
          <w:color w:val="000000"/>
          <w:spacing w:val="-1"/>
        </w:rPr>
        <w:t>таким заявителем.</w:t>
      </w:r>
    </w:p>
    <w:p w:rsidR="00BD56A4" w:rsidRPr="006C1D0B" w:rsidRDefault="00BD56A4" w:rsidP="008A4447">
      <w:pPr>
        <w:widowControl w:val="0"/>
        <w:tabs>
          <w:tab w:val="num" w:pos="3268"/>
        </w:tabs>
        <w:jc w:val="both"/>
        <w:rPr>
          <w:color w:val="000000"/>
        </w:rPr>
      </w:pPr>
    </w:p>
    <w:p w:rsidR="00D94602" w:rsidRPr="006C1D0B" w:rsidRDefault="00D94602" w:rsidP="006617FD">
      <w:pPr>
        <w:widowControl w:val="0"/>
        <w:ind w:left="709"/>
        <w:jc w:val="both"/>
        <w:rPr>
          <w:color w:val="000000"/>
        </w:rPr>
      </w:pPr>
    </w:p>
    <w:p w:rsidR="005A7EB7" w:rsidRPr="006C1D0B" w:rsidRDefault="005A7EB7" w:rsidP="001314BB">
      <w:pPr>
        <w:pStyle w:val="11"/>
        <w:numPr>
          <w:ilvl w:val="0"/>
          <w:numId w:val="6"/>
        </w:numPr>
        <w:spacing w:before="0" w:after="0"/>
        <w:rPr>
          <w:sz w:val="24"/>
          <w:szCs w:val="24"/>
        </w:rPr>
      </w:pPr>
      <w:bookmarkStart w:id="73" w:name="_Toc414487476"/>
      <w:r w:rsidRPr="006C1D0B">
        <w:rPr>
          <w:sz w:val="24"/>
          <w:szCs w:val="24"/>
        </w:rPr>
        <w:t>Срок передачи Концедентом Концессионеру объекта Концессионного соглашения и (или) иного имущества</w:t>
      </w:r>
      <w:bookmarkEnd w:id="73"/>
    </w:p>
    <w:p w:rsidR="005A7EB7" w:rsidRPr="006C1D0B" w:rsidRDefault="005A7EB7" w:rsidP="006617FD">
      <w:pPr>
        <w:pStyle w:val="Standard"/>
        <w:autoSpaceDE w:val="0"/>
        <w:ind w:left="360"/>
        <w:rPr>
          <w:rFonts w:eastAsia="Times New Roman" w:cs="Times New Roman"/>
          <w:b/>
          <w:color w:val="000000"/>
          <w:lang w:val="ru-RU"/>
        </w:rPr>
      </w:pPr>
    </w:p>
    <w:p w:rsidR="005A7EB7" w:rsidRPr="006C1D0B" w:rsidRDefault="005A7EB7" w:rsidP="008A4447">
      <w:pPr>
        <w:widowControl w:val="0"/>
        <w:tabs>
          <w:tab w:val="num" w:pos="3268"/>
        </w:tabs>
        <w:ind w:firstLine="709"/>
        <w:jc w:val="both"/>
        <w:rPr>
          <w:color w:val="000000"/>
        </w:rPr>
      </w:pPr>
      <w:r w:rsidRPr="006C1D0B">
        <w:rPr>
          <w:color w:val="000000"/>
        </w:rPr>
        <w:t xml:space="preserve">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w:t>
      </w:r>
      <w:r w:rsidR="00935772" w:rsidRPr="006C1D0B">
        <w:rPr>
          <w:color w:val="000000"/>
        </w:rPr>
        <w:t>–</w:t>
      </w:r>
      <w:r w:rsidRPr="006C1D0B">
        <w:rPr>
          <w:color w:val="000000"/>
        </w:rPr>
        <w:t xml:space="preserve"> в течение </w:t>
      </w:r>
      <w:r w:rsidR="00D52F2D" w:rsidRPr="004019BB">
        <w:rPr>
          <w:color w:val="000000" w:themeColor="text1"/>
        </w:rPr>
        <w:t xml:space="preserve">5 </w:t>
      </w:r>
      <w:r w:rsidR="004019BB" w:rsidRPr="004019BB">
        <w:rPr>
          <w:color w:val="000000" w:themeColor="text1"/>
        </w:rPr>
        <w:t>рабочих</w:t>
      </w:r>
      <w:r w:rsidRPr="004019BB">
        <w:rPr>
          <w:color w:val="000000" w:themeColor="text1"/>
        </w:rPr>
        <w:t xml:space="preserve"> дней</w:t>
      </w:r>
      <w:r w:rsidRPr="006C1D0B">
        <w:rPr>
          <w:color w:val="000000"/>
        </w:rPr>
        <w:t xml:space="preserve"> с момента подписания Концессионного соглашения.</w:t>
      </w:r>
    </w:p>
    <w:p w:rsidR="005A7EB7" w:rsidRPr="006C1D0B" w:rsidRDefault="005A7EB7" w:rsidP="006617FD">
      <w:pPr>
        <w:widowControl w:val="0"/>
        <w:ind w:left="709"/>
        <w:jc w:val="both"/>
        <w:rPr>
          <w:color w:val="000000"/>
        </w:rPr>
      </w:pPr>
    </w:p>
    <w:p w:rsidR="00C35ACE" w:rsidRPr="006C1D0B" w:rsidRDefault="00C35ACE" w:rsidP="001314BB">
      <w:pPr>
        <w:pStyle w:val="11"/>
        <w:numPr>
          <w:ilvl w:val="0"/>
          <w:numId w:val="6"/>
        </w:numPr>
        <w:spacing w:before="0" w:after="0"/>
        <w:rPr>
          <w:sz w:val="24"/>
          <w:szCs w:val="24"/>
        </w:rPr>
      </w:pPr>
      <w:bookmarkStart w:id="74" w:name="_Toc414487477"/>
      <w:r w:rsidRPr="006C1D0B">
        <w:rPr>
          <w:sz w:val="24"/>
          <w:szCs w:val="24"/>
        </w:rPr>
        <w:t xml:space="preserve">Метод регулирования </w:t>
      </w:r>
      <w:r w:rsidR="00886D12" w:rsidRPr="006C1D0B">
        <w:rPr>
          <w:sz w:val="24"/>
          <w:szCs w:val="24"/>
        </w:rPr>
        <w:t>тарифов</w:t>
      </w:r>
      <w:r w:rsidR="000B6BCA" w:rsidRPr="006C1D0B">
        <w:rPr>
          <w:sz w:val="24"/>
          <w:szCs w:val="24"/>
        </w:rPr>
        <w:t>,</w:t>
      </w:r>
      <w:r w:rsidR="001C6D20" w:rsidRPr="006C1D0B">
        <w:rPr>
          <w:sz w:val="24"/>
          <w:szCs w:val="24"/>
        </w:rPr>
        <w:t xml:space="preserve"> долгосрочные и иные параметры регулирования деятельности концессионера</w:t>
      </w:r>
      <w:bookmarkEnd w:id="74"/>
    </w:p>
    <w:p w:rsidR="001C6D20" w:rsidRPr="006C1D0B" w:rsidRDefault="001C6D20" w:rsidP="006617FD">
      <w:pPr>
        <w:pStyle w:val="Standard"/>
        <w:autoSpaceDE w:val="0"/>
        <w:ind w:left="360"/>
        <w:rPr>
          <w:rFonts w:cs="Times New Roman"/>
          <w:b/>
          <w:color w:val="000000"/>
        </w:rPr>
      </w:pPr>
    </w:p>
    <w:p w:rsidR="001C6D20" w:rsidRPr="006C1D0B" w:rsidRDefault="001450AA" w:rsidP="008A4447">
      <w:pPr>
        <w:widowControl w:val="0"/>
        <w:tabs>
          <w:tab w:val="num" w:pos="3268"/>
        </w:tabs>
        <w:ind w:left="709"/>
        <w:jc w:val="both"/>
        <w:rPr>
          <w:color w:val="000000"/>
        </w:rPr>
      </w:pPr>
      <w:r w:rsidRPr="006C1D0B">
        <w:rPr>
          <w:color w:val="000000"/>
        </w:rPr>
        <w:t>М</w:t>
      </w:r>
      <w:r w:rsidR="001C6D20" w:rsidRPr="006C1D0B">
        <w:rPr>
          <w:color w:val="000000"/>
        </w:rPr>
        <w:t xml:space="preserve">етод регулирования тарифов концессионера – </w:t>
      </w:r>
      <w:r w:rsidR="00000B1F" w:rsidRPr="00510853">
        <w:t>метод индексации</w:t>
      </w:r>
      <w:r w:rsidR="001C6D20" w:rsidRPr="00510853">
        <w:t>.</w:t>
      </w:r>
    </w:p>
    <w:p w:rsidR="001C6D20" w:rsidRPr="001C5F23" w:rsidRDefault="001C6D20" w:rsidP="00000B1F">
      <w:pPr>
        <w:widowControl w:val="0"/>
        <w:tabs>
          <w:tab w:val="num" w:pos="3268"/>
        </w:tabs>
        <w:ind w:firstLine="709"/>
        <w:jc w:val="both"/>
        <w:rPr>
          <w:color w:val="000000"/>
        </w:rPr>
      </w:pPr>
      <w:r w:rsidRPr="006C1D0B">
        <w:rPr>
          <w:color w:val="000000"/>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31187E">
        <w:rPr>
          <w:color w:val="000000"/>
        </w:rPr>
        <w:t xml:space="preserve"> </w:t>
      </w:r>
      <w:r w:rsidR="00B172A2" w:rsidRPr="001C5F23">
        <w:rPr>
          <w:color w:val="000000"/>
        </w:rPr>
        <w:t>указаны в Приложении №</w:t>
      </w:r>
      <w:r w:rsidR="00DF7179" w:rsidRPr="001C5F23">
        <w:t>10</w:t>
      </w:r>
      <w:r w:rsidR="00B172A2" w:rsidRPr="001C5F23">
        <w:rPr>
          <w:color w:val="000000"/>
        </w:rPr>
        <w:t xml:space="preserve"> к Конкурсной документации</w:t>
      </w:r>
      <w:r w:rsidRPr="001C5F23">
        <w:rPr>
          <w:color w:val="000000"/>
        </w:rPr>
        <w:t xml:space="preserve">: </w:t>
      </w:r>
    </w:p>
    <w:p w:rsidR="001C6D20" w:rsidRPr="006C1D0B" w:rsidRDefault="006C4898" w:rsidP="00000B1F">
      <w:pPr>
        <w:widowControl w:val="0"/>
        <w:tabs>
          <w:tab w:val="num" w:pos="3268"/>
        </w:tabs>
        <w:ind w:firstLine="709"/>
        <w:jc w:val="both"/>
        <w:rPr>
          <w:color w:val="000000"/>
        </w:rPr>
      </w:pPr>
      <w:r w:rsidRPr="001C5F23">
        <w:rPr>
          <w:color w:val="000000"/>
        </w:rPr>
        <w:t>Минимально допустимые плановые значения показателей деятельности Концессионера указаны в Приложении №</w:t>
      </w:r>
      <w:r w:rsidR="00000B1F" w:rsidRPr="001C5F23">
        <w:t>5</w:t>
      </w:r>
      <w:r w:rsidRPr="001C5F23">
        <w:rPr>
          <w:color w:val="000000"/>
        </w:rPr>
        <w:t>к</w:t>
      </w:r>
      <w:r w:rsidRPr="006C1D0B">
        <w:rPr>
          <w:color w:val="000000"/>
        </w:rPr>
        <w:t xml:space="preserve"> Конкурсной документации:</w:t>
      </w:r>
    </w:p>
    <w:p w:rsidR="001C6D20" w:rsidRPr="006C1D0B" w:rsidRDefault="00157D15" w:rsidP="00000B1F">
      <w:pPr>
        <w:widowControl w:val="0"/>
        <w:tabs>
          <w:tab w:val="num" w:pos="3268"/>
        </w:tabs>
        <w:ind w:firstLine="709"/>
        <w:jc w:val="both"/>
        <w:rPr>
          <w:color w:val="000000"/>
        </w:rPr>
      </w:pPr>
      <w:r w:rsidRPr="006C1D0B">
        <w:rPr>
          <w:color w:val="000000"/>
        </w:rPr>
        <w:t>Ц</w:t>
      </w:r>
      <w:r w:rsidR="001C6D20" w:rsidRPr="006C1D0B">
        <w:rPr>
          <w:color w:val="000000"/>
        </w:rPr>
        <w:t xml:space="preserve">ены, величины, значения, параметры, которые будут учитываться </w:t>
      </w:r>
      <w:r w:rsidR="0012624B" w:rsidRPr="006C1D0B">
        <w:rPr>
          <w:color w:val="000000"/>
        </w:rPr>
        <w:t>при расчете дисконтированной валовой выручки участников конкурса</w:t>
      </w:r>
      <w:r w:rsidR="0048605B">
        <w:rPr>
          <w:color w:val="000000"/>
        </w:rPr>
        <w:t xml:space="preserve"> </w:t>
      </w:r>
      <w:r w:rsidR="001C6D20" w:rsidRPr="006C1D0B">
        <w:rPr>
          <w:color w:val="000000"/>
        </w:rPr>
        <w:t>на услуги Концессионера</w:t>
      </w:r>
      <w:r w:rsidR="00000B1F">
        <w:rPr>
          <w:color w:val="000000"/>
        </w:rPr>
        <w:t xml:space="preserve"> приложение № </w:t>
      </w:r>
      <w:r w:rsidR="007D3A0E">
        <w:rPr>
          <w:color w:val="000000"/>
        </w:rPr>
        <w:t>8</w:t>
      </w:r>
      <w:r w:rsidR="001C6D20" w:rsidRPr="006C1D0B">
        <w:rPr>
          <w:color w:val="000000"/>
        </w:rPr>
        <w:t xml:space="preserve">: </w:t>
      </w:r>
    </w:p>
    <w:p w:rsidR="001C6D20" w:rsidRPr="006C1D0B" w:rsidRDefault="00157D15" w:rsidP="006617FD">
      <w:pPr>
        <w:numPr>
          <w:ilvl w:val="0"/>
          <w:numId w:val="8"/>
        </w:numPr>
        <w:autoSpaceDE w:val="0"/>
        <w:autoSpaceDN w:val="0"/>
        <w:adjustRightInd w:val="0"/>
        <w:ind w:left="0" w:firstLine="709"/>
        <w:jc w:val="both"/>
        <w:rPr>
          <w:bCs/>
          <w:color w:val="000000"/>
        </w:rPr>
      </w:pPr>
      <w:r w:rsidRPr="006C1D0B">
        <w:rPr>
          <w:bCs/>
          <w:color w:val="000000"/>
        </w:rPr>
        <w:t xml:space="preserve">объем полезного отпуска </w:t>
      </w:r>
      <w:r w:rsidR="00F45CB1" w:rsidRPr="00000B1F">
        <w:rPr>
          <w:bCs/>
          <w:color w:val="000000"/>
        </w:rPr>
        <w:t xml:space="preserve">холодной </w:t>
      </w:r>
      <w:r w:rsidRPr="00000B1F">
        <w:rPr>
          <w:bCs/>
          <w:color w:val="000000"/>
        </w:rPr>
        <w:t>воды</w:t>
      </w:r>
      <w:r w:rsidR="0048605B">
        <w:rPr>
          <w:bCs/>
          <w:color w:val="000000"/>
        </w:rPr>
        <w:t xml:space="preserve"> </w:t>
      </w:r>
      <w:r w:rsidRPr="006C1D0B">
        <w:rPr>
          <w:bCs/>
          <w:color w:val="000000"/>
        </w:rPr>
        <w:t xml:space="preserve">в году, предшествующем первому году действия концессионного соглашения, а также прогноз объема полезного отпуска </w:t>
      </w:r>
      <w:r w:rsidRPr="00000B1F">
        <w:rPr>
          <w:bCs/>
          <w:color w:val="000000"/>
        </w:rPr>
        <w:t>воды</w:t>
      </w:r>
      <w:r w:rsidR="0048605B">
        <w:rPr>
          <w:bCs/>
          <w:color w:val="000000"/>
        </w:rPr>
        <w:t xml:space="preserve"> </w:t>
      </w:r>
      <w:r w:rsidR="001C6D20" w:rsidRPr="006C1D0B">
        <w:rPr>
          <w:bCs/>
          <w:color w:val="000000"/>
        </w:rPr>
        <w:t xml:space="preserve">на срок действия Концессионного соглашения. </w:t>
      </w:r>
    </w:p>
    <w:p w:rsidR="001C6D20" w:rsidRPr="006C1D0B" w:rsidRDefault="006F30AB" w:rsidP="006617FD">
      <w:pPr>
        <w:numPr>
          <w:ilvl w:val="0"/>
          <w:numId w:val="8"/>
        </w:numPr>
        <w:autoSpaceDE w:val="0"/>
        <w:autoSpaceDN w:val="0"/>
        <w:adjustRightInd w:val="0"/>
        <w:ind w:left="0" w:firstLine="709"/>
        <w:jc w:val="both"/>
        <w:rPr>
          <w:bCs/>
          <w:color w:val="000000"/>
        </w:rPr>
      </w:pPr>
      <w:r w:rsidRPr="006C1D0B">
        <w:rPr>
          <w:bCs/>
          <w:color w:val="000000"/>
        </w:rPr>
        <w:lastRenderedPageBreak/>
        <w:t>ц</w:t>
      </w:r>
      <w:r w:rsidR="001C6D20" w:rsidRPr="006C1D0B">
        <w:rPr>
          <w:bCs/>
          <w:color w:val="000000"/>
        </w:rPr>
        <w:t xml:space="preserve">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w:t>
      </w:r>
    </w:p>
    <w:p w:rsidR="001C6D20" w:rsidRPr="007D3A0E" w:rsidRDefault="00157D15" w:rsidP="006617FD">
      <w:pPr>
        <w:numPr>
          <w:ilvl w:val="0"/>
          <w:numId w:val="8"/>
        </w:numPr>
        <w:autoSpaceDE w:val="0"/>
        <w:autoSpaceDN w:val="0"/>
        <w:adjustRightInd w:val="0"/>
        <w:ind w:left="0" w:firstLine="709"/>
        <w:jc w:val="both"/>
        <w:rPr>
          <w:bCs/>
        </w:rPr>
      </w:pPr>
      <w:r w:rsidRPr="007D3A0E">
        <w:rPr>
          <w:bCs/>
        </w:rPr>
        <w:t xml:space="preserve">потери и удельное потребление энергетических ресурсов на единицу </w:t>
      </w:r>
      <w:r w:rsidR="00422FB9" w:rsidRPr="007D3A0E">
        <w:rPr>
          <w:bCs/>
          <w:i/>
        </w:rPr>
        <w:t>объем</w:t>
      </w:r>
      <w:r w:rsidR="005F1EE8" w:rsidRPr="007D3A0E">
        <w:rPr>
          <w:bCs/>
          <w:i/>
        </w:rPr>
        <w:t>а</w:t>
      </w:r>
      <w:r w:rsidR="00422FB9" w:rsidRPr="007D3A0E">
        <w:rPr>
          <w:bCs/>
          <w:i/>
        </w:rPr>
        <w:t xml:space="preserve"> отпуска холодной воды</w:t>
      </w:r>
      <w:r w:rsidRPr="007D3A0E">
        <w:rPr>
          <w:bCs/>
        </w:rPr>
        <w:t xml:space="preserve"> в году, предшествующем первому году действия концессионного соглашения </w:t>
      </w:r>
      <w:r w:rsidR="006C4898" w:rsidRPr="007D3A0E">
        <w:rPr>
          <w:bCs/>
        </w:rPr>
        <w:t>указаны</w:t>
      </w:r>
      <w:r w:rsidR="001C6D20" w:rsidRPr="007D3A0E">
        <w:rPr>
          <w:bCs/>
        </w:rPr>
        <w:t xml:space="preserve"> в </w:t>
      </w:r>
      <w:r w:rsidR="001C6D20" w:rsidRPr="00627BFB">
        <w:rPr>
          <w:bCs/>
        </w:rPr>
        <w:t xml:space="preserve">Приложении № </w:t>
      </w:r>
      <w:r w:rsidR="007D3A0E" w:rsidRPr="00627BFB">
        <w:rPr>
          <w:bCs/>
        </w:rPr>
        <w:t>8</w:t>
      </w:r>
      <w:r w:rsidR="0048605B">
        <w:rPr>
          <w:bCs/>
        </w:rPr>
        <w:t xml:space="preserve"> </w:t>
      </w:r>
      <w:r w:rsidR="001C6D20" w:rsidRPr="00627BFB">
        <w:rPr>
          <w:bCs/>
        </w:rPr>
        <w:t>к</w:t>
      </w:r>
      <w:r w:rsidR="001C6D20" w:rsidRPr="007D3A0E">
        <w:rPr>
          <w:bCs/>
        </w:rPr>
        <w:t xml:space="preserve"> Конкурсной документации. </w:t>
      </w:r>
    </w:p>
    <w:p w:rsidR="006C4898" w:rsidRPr="006C1D0B" w:rsidRDefault="006F30AB" w:rsidP="006617FD">
      <w:pPr>
        <w:numPr>
          <w:ilvl w:val="0"/>
          <w:numId w:val="8"/>
        </w:numPr>
        <w:autoSpaceDE w:val="0"/>
        <w:autoSpaceDN w:val="0"/>
        <w:adjustRightInd w:val="0"/>
        <w:ind w:left="0" w:firstLine="709"/>
        <w:jc w:val="both"/>
        <w:rPr>
          <w:bCs/>
          <w:color w:val="000000"/>
        </w:rPr>
      </w:pPr>
      <w:r w:rsidRPr="006C1D0B">
        <w:rPr>
          <w:bCs/>
          <w:color w:val="000000"/>
        </w:rPr>
        <w:t xml:space="preserve">величина неподконтрольных расходов, определяемая в соответствии с нормативными правовыми актами Российской Федерации в сфере </w:t>
      </w:r>
      <w:r w:rsidR="00000B1F">
        <w:rPr>
          <w:bCs/>
          <w:color w:val="000000"/>
        </w:rPr>
        <w:t>водоснабжения</w:t>
      </w:r>
      <w:r w:rsidR="001C6D20" w:rsidRPr="006C1D0B">
        <w:rPr>
          <w:bCs/>
          <w:color w:val="000000"/>
        </w:rPr>
        <w:t>.</w:t>
      </w:r>
    </w:p>
    <w:p w:rsidR="001C6D20" w:rsidRPr="006C1D0B" w:rsidRDefault="006F30AB" w:rsidP="006617FD">
      <w:pPr>
        <w:numPr>
          <w:ilvl w:val="0"/>
          <w:numId w:val="8"/>
        </w:numPr>
        <w:autoSpaceDE w:val="0"/>
        <w:autoSpaceDN w:val="0"/>
        <w:adjustRightInd w:val="0"/>
        <w:ind w:left="0" w:firstLine="709"/>
        <w:jc w:val="both"/>
        <w:rPr>
          <w:bCs/>
          <w:color w:val="000000"/>
        </w:rPr>
      </w:pPr>
      <w:r w:rsidRPr="006C1D0B">
        <w:rPr>
          <w:bCs/>
          <w:color w:val="000000"/>
        </w:rPr>
        <w:t>п</w:t>
      </w:r>
      <w:r w:rsidR="006C4898" w:rsidRPr="006C1D0B">
        <w:rPr>
          <w:bCs/>
          <w:color w:val="000000"/>
        </w:rPr>
        <w:t>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w:t>
      </w:r>
      <w:r w:rsidR="00000B1F">
        <w:rPr>
          <w:bCs/>
          <w:color w:val="000000"/>
        </w:rPr>
        <w:t xml:space="preserve"> водоснабжения</w:t>
      </w:r>
      <w:r w:rsidR="006C4898" w:rsidRPr="006C1D0B">
        <w:rPr>
          <w:bCs/>
          <w:color w:val="000000"/>
        </w:rPr>
        <w:t xml:space="preserve">, по отношению к предыдущему году составит </w:t>
      </w:r>
      <w:r w:rsidR="00000B1F" w:rsidRPr="007D3A0E">
        <w:rPr>
          <w:bCs/>
        </w:rPr>
        <w:t>7</w:t>
      </w:r>
      <w:r w:rsidR="0048605B">
        <w:rPr>
          <w:bCs/>
        </w:rPr>
        <w:t xml:space="preserve"> </w:t>
      </w:r>
      <w:r w:rsidR="006C4898" w:rsidRPr="006C1D0B">
        <w:rPr>
          <w:bCs/>
          <w:color w:val="000000"/>
        </w:rPr>
        <w:t>процентов.</w:t>
      </w:r>
    </w:p>
    <w:p w:rsidR="00000B1F" w:rsidRPr="00FA2FF0" w:rsidRDefault="000460FE" w:rsidP="00000B1F">
      <w:pPr>
        <w:numPr>
          <w:ilvl w:val="0"/>
          <w:numId w:val="8"/>
        </w:numPr>
        <w:tabs>
          <w:tab w:val="num" w:pos="1134"/>
        </w:tabs>
        <w:autoSpaceDE w:val="0"/>
        <w:autoSpaceDN w:val="0"/>
        <w:adjustRightInd w:val="0"/>
        <w:ind w:left="0" w:firstLine="709"/>
        <w:jc w:val="both"/>
        <w:rPr>
          <w:bCs/>
          <w:color w:val="000000"/>
        </w:rPr>
      </w:pPr>
      <w:r w:rsidRPr="00FA2FF0">
        <w:rPr>
          <w:bCs/>
          <w:color w:val="000000"/>
        </w:rPr>
        <w:t xml:space="preserve">предельные (минимальные и (или) максимальные) значения критериев конкурса указаны в </w:t>
      </w:r>
      <w:r w:rsidRPr="00627BFB">
        <w:rPr>
          <w:bCs/>
          <w:color w:val="000000"/>
        </w:rPr>
        <w:t xml:space="preserve">Приложении № </w:t>
      </w:r>
      <w:r w:rsidR="00000B1F" w:rsidRPr="00627BFB">
        <w:rPr>
          <w:bCs/>
          <w:color w:val="000000"/>
        </w:rPr>
        <w:t>5</w:t>
      </w:r>
      <w:r w:rsidRPr="00FA2FF0">
        <w:rPr>
          <w:bCs/>
          <w:color w:val="000000"/>
        </w:rPr>
        <w:t xml:space="preserve"> к Конкурсной документации.</w:t>
      </w:r>
    </w:p>
    <w:p w:rsidR="00000B1F" w:rsidRDefault="00000B1F" w:rsidP="00000B1F">
      <w:pPr>
        <w:autoSpaceDE w:val="0"/>
        <w:autoSpaceDN w:val="0"/>
        <w:adjustRightInd w:val="0"/>
        <w:jc w:val="both"/>
        <w:rPr>
          <w:bCs/>
          <w:color w:val="000000"/>
        </w:rPr>
      </w:pPr>
    </w:p>
    <w:p w:rsidR="00ED553E" w:rsidRDefault="00ED553E" w:rsidP="00BD56A4">
      <w:pPr>
        <w:pStyle w:val="aff1"/>
        <w:numPr>
          <w:ilvl w:val="0"/>
          <w:numId w:val="6"/>
        </w:numPr>
        <w:autoSpaceDE w:val="0"/>
        <w:adjustRightInd w:val="0"/>
        <w:jc w:val="center"/>
        <w:rPr>
          <w:b/>
          <w:color w:val="000000"/>
        </w:rPr>
        <w:sectPr w:rsidR="00ED553E" w:rsidSect="002633BF">
          <w:headerReference w:type="default" r:id="rId14"/>
          <w:footerReference w:type="even" r:id="rId15"/>
          <w:pgSz w:w="11906" w:h="16838"/>
          <w:pgMar w:top="1021" w:right="851" w:bottom="567" w:left="993" w:header="709" w:footer="709" w:gutter="0"/>
          <w:cols w:space="708"/>
          <w:titlePg/>
          <w:docGrid w:linePitch="360"/>
        </w:sectPr>
      </w:pPr>
    </w:p>
    <w:p w:rsidR="00BD56A4" w:rsidRDefault="00BD56A4" w:rsidP="00BD56A4">
      <w:pPr>
        <w:pStyle w:val="aff1"/>
        <w:numPr>
          <w:ilvl w:val="0"/>
          <w:numId w:val="6"/>
        </w:numPr>
        <w:autoSpaceDE w:val="0"/>
        <w:adjustRightInd w:val="0"/>
        <w:jc w:val="center"/>
        <w:rPr>
          <w:b/>
          <w:color w:val="000000"/>
        </w:rPr>
      </w:pPr>
      <w:r>
        <w:rPr>
          <w:b/>
          <w:color w:val="000000"/>
        </w:rPr>
        <w:lastRenderedPageBreak/>
        <w:t>Регламент проведения конкурса.</w:t>
      </w:r>
    </w:p>
    <w:p w:rsidR="00BD56A4" w:rsidRDefault="00BD56A4" w:rsidP="00BD56A4">
      <w:pPr>
        <w:pStyle w:val="aff1"/>
        <w:autoSpaceDE w:val="0"/>
        <w:adjustRightInd w:val="0"/>
        <w:ind w:left="360"/>
        <w:rPr>
          <w:b/>
          <w:color w:val="000000"/>
        </w:rPr>
      </w:pPr>
    </w:p>
    <w:p w:rsidR="00BD56A4" w:rsidRDefault="00BD56A4" w:rsidP="00BD56A4">
      <w:pPr>
        <w:pStyle w:val="aff1"/>
        <w:autoSpaceDE w:val="0"/>
        <w:adjustRightInd w:val="0"/>
        <w:ind w:left="360"/>
        <w:rPr>
          <w:b/>
          <w:color w:val="000000"/>
        </w:rPr>
      </w:pPr>
      <w:r>
        <w:rPr>
          <w:b/>
          <w:color w:val="000000"/>
        </w:rPr>
        <w:t>График проведения Конкурса:</w:t>
      </w:r>
    </w:p>
    <w:p w:rsidR="00BD56A4" w:rsidRPr="00BD56A4" w:rsidRDefault="00BD56A4" w:rsidP="00BD56A4">
      <w:pPr>
        <w:pStyle w:val="aff1"/>
        <w:autoSpaceDE w:val="0"/>
        <w:adjustRightInd w:val="0"/>
        <w:ind w:left="360"/>
        <w:rPr>
          <w:b/>
          <w:color w:val="000000"/>
        </w:rPr>
      </w:pPr>
    </w:p>
    <w:p w:rsidR="00000B1F" w:rsidRPr="000C10E8" w:rsidRDefault="00000B1F" w:rsidP="00000B1F">
      <w:pPr>
        <w:jc w:val="both"/>
      </w:pPr>
      <w:r w:rsidRPr="000C10E8">
        <w:t>Условия данного открытого Конкурса предполагают следующий График проведения Конкурса (таблица):</w:t>
      </w:r>
    </w:p>
    <w:p w:rsidR="00000B1F" w:rsidRPr="000C10E8" w:rsidRDefault="00000B1F" w:rsidP="00000B1F">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5528"/>
        <w:gridCol w:w="2693"/>
      </w:tblGrid>
      <w:tr w:rsidR="00000B1F" w:rsidRPr="000C10E8" w:rsidTr="00ED553E">
        <w:trPr>
          <w:cantSplit/>
        </w:trPr>
        <w:tc>
          <w:tcPr>
            <w:tcW w:w="675" w:type="dxa"/>
          </w:tcPr>
          <w:p w:rsidR="00000B1F" w:rsidRPr="000C10E8" w:rsidRDefault="00000B1F" w:rsidP="006D4CE8">
            <w:pPr>
              <w:jc w:val="center"/>
              <w:rPr>
                <w:b/>
              </w:rPr>
            </w:pPr>
            <w:r w:rsidRPr="000C10E8">
              <w:rPr>
                <w:b/>
              </w:rPr>
              <w:t>№</w:t>
            </w:r>
          </w:p>
        </w:tc>
        <w:tc>
          <w:tcPr>
            <w:tcW w:w="6521" w:type="dxa"/>
          </w:tcPr>
          <w:p w:rsidR="00000B1F" w:rsidRPr="000C10E8" w:rsidRDefault="00000B1F" w:rsidP="006D4CE8">
            <w:pPr>
              <w:jc w:val="center"/>
              <w:rPr>
                <w:b/>
              </w:rPr>
            </w:pPr>
            <w:r w:rsidRPr="000C10E8">
              <w:rPr>
                <w:b/>
              </w:rPr>
              <w:t>Наименование процедур, этапов</w:t>
            </w:r>
          </w:p>
          <w:p w:rsidR="00000B1F" w:rsidRPr="000C10E8" w:rsidRDefault="00000B1F" w:rsidP="006D4CE8">
            <w:pPr>
              <w:jc w:val="center"/>
              <w:rPr>
                <w:b/>
              </w:rPr>
            </w:pPr>
          </w:p>
        </w:tc>
        <w:tc>
          <w:tcPr>
            <w:tcW w:w="5528" w:type="dxa"/>
          </w:tcPr>
          <w:p w:rsidR="00000B1F" w:rsidRPr="000C10E8" w:rsidRDefault="00000B1F" w:rsidP="006D4CE8">
            <w:pPr>
              <w:jc w:val="center"/>
              <w:rPr>
                <w:b/>
              </w:rPr>
            </w:pPr>
            <w:r w:rsidRPr="000C10E8">
              <w:rPr>
                <w:b/>
              </w:rPr>
              <w:t>Срок выполнения</w:t>
            </w:r>
          </w:p>
        </w:tc>
        <w:tc>
          <w:tcPr>
            <w:tcW w:w="2693" w:type="dxa"/>
          </w:tcPr>
          <w:p w:rsidR="00000B1F" w:rsidRPr="000C10E8" w:rsidRDefault="00000B1F" w:rsidP="006D4CE8">
            <w:pPr>
              <w:jc w:val="center"/>
              <w:rPr>
                <w:b/>
              </w:rPr>
            </w:pPr>
            <w:r w:rsidRPr="000C10E8">
              <w:rPr>
                <w:b/>
              </w:rPr>
              <w:t>Исполнитель</w:t>
            </w:r>
          </w:p>
        </w:tc>
      </w:tr>
      <w:tr w:rsidR="00000B1F" w:rsidRPr="000C10E8" w:rsidTr="00ED553E">
        <w:trPr>
          <w:cantSplit/>
        </w:trPr>
        <w:tc>
          <w:tcPr>
            <w:tcW w:w="675" w:type="dxa"/>
          </w:tcPr>
          <w:p w:rsidR="00000B1F" w:rsidRPr="000C10E8" w:rsidRDefault="00000B1F" w:rsidP="006D4CE8">
            <w:pPr>
              <w:jc w:val="center"/>
              <w:rPr>
                <w:b/>
              </w:rPr>
            </w:pPr>
            <w:r w:rsidRPr="000C10E8">
              <w:rPr>
                <w:b/>
              </w:rPr>
              <w:t>1</w:t>
            </w:r>
          </w:p>
        </w:tc>
        <w:tc>
          <w:tcPr>
            <w:tcW w:w="6521" w:type="dxa"/>
          </w:tcPr>
          <w:p w:rsidR="00000B1F" w:rsidRPr="000C10E8" w:rsidRDefault="00000B1F" w:rsidP="006D4CE8">
            <w:pPr>
              <w:jc w:val="center"/>
              <w:rPr>
                <w:b/>
              </w:rPr>
            </w:pPr>
            <w:r w:rsidRPr="000C10E8">
              <w:rPr>
                <w:b/>
              </w:rPr>
              <w:t>2</w:t>
            </w:r>
          </w:p>
        </w:tc>
        <w:tc>
          <w:tcPr>
            <w:tcW w:w="5528" w:type="dxa"/>
          </w:tcPr>
          <w:p w:rsidR="00000B1F" w:rsidRPr="000C10E8" w:rsidRDefault="00000B1F" w:rsidP="006D4CE8">
            <w:pPr>
              <w:jc w:val="center"/>
              <w:rPr>
                <w:b/>
              </w:rPr>
            </w:pPr>
            <w:r w:rsidRPr="000C10E8">
              <w:rPr>
                <w:b/>
              </w:rPr>
              <w:t>3</w:t>
            </w:r>
          </w:p>
        </w:tc>
        <w:tc>
          <w:tcPr>
            <w:tcW w:w="2693" w:type="dxa"/>
          </w:tcPr>
          <w:p w:rsidR="00000B1F" w:rsidRPr="000C10E8" w:rsidRDefault="00000B1F" w:rsidP="006D4CE8">
            <w:pPr>
              <w:jc w:val="center"/>
              <w:rPr>
                <w:b/>
              </w:rPr>
            </w:pPr>
            <w:r w:rsidRPr="000C10E8">
              <w:rPr>
                <w:b/>
              </w:rPr>
              <w:t>4</w:t>
            </w:r>
          </w:p>
        </w:tc>
      </w:tr>
      <w:tr w:rsidR="00000B1F" w:rsidRPr="000C10E8" w:rsidTr="00ED553E">
        <w:trPr>
          <w:cantSplit/>
          <w:trHeight w:val="413"/>
        </w:trPr>
        <w:tc>
          <w:tcPr>
            <w:tcW w:w="675" w:type="dxa"/>
            <w:vAlign w:val="center"/>
          </w:tcPr>
          <w:p w:rsidR="00000B1F" w:rsidRPr="000C10E8" w:rsidRDefault="00000B1F" w:rsidP="006D4CE8">
            <w:pPr>
              <w:tabs>
                <w:tab w:val="num" w:pos="720"/>
              </w:tabs>
              <w:jc w:val="center"/>
              <w:rPr>
                <w:b/>
              </w:rPr>
            </w:pPr>
            <w:r w:rsidRPr="000C10E8">
              <w:rPr>
                <w:b/>
              </w:rPr>
              <w:t>1.</w:t>
            </w:r>
          </w:p>
        </w:tc>
        <w:tc>
          <w:tcPr>
            <w:tcW w:w="14742" w:type="dxa"/>
            <w:gridSpan w:val="3"/>
          </w:tcPr>
          <w:p w:rsidR="00000B1F" w:rsidRPr="000C10E8" w:rsidRDefault="00000B1F" w:rsidP="006D4CE8">
            <w:pPr>
              <w:jc w:val="center"/>
            </w:pPr>
            <w:r w:rsidRPr="000C10E8">
              <w:t>Опубликование сообщения о проведении открытого Конкурса</w:t>
            </w:r>
          </w:p>
        </w:tc>
      </w:tr>
      <w:tr w:rsidR="00000B1F" w:rsidRPr="000C10E8" w:rsidTr="00ED553E">
        <w:trPr>
          <w:cantSplit/>
        </w:trPr>
        <w:tc>
          <w:tcPr>
            <w:tcW w:w="675" w:type="dxa"/>
          </w:tcPr>
          <w:p w:rsidR="00000B1F" w:rsidRPr="000C10E8" w:rsidRDefault="00000B1F" w:rsidP="006D4CE8">
            <w:pPr>
              <w:jc w:val="center"/>
            </w:pPr>
            <w:r w:rsidRPr="000C10E8">
              <w:t>1.1.</w:t>
            </w:r>
          </w:p>
        </w:tc>
        <w:tc>
          <w:tcPr>
            <w:tcW w:w="6521" w:type="dxa"/>
          </w:tcPr>
          <w:p w:rsidR="00000B1F" w:rsidRPr="00627BFB" w:rsidRDefault="00627BFB" w:rsidP="00ED553E">
            <w:pPr>
              <w:jc w:val="both"/>
              <w:rPr>
                <w:b/>
              </w:rPr>
            </w:pPr>
            <w:r>
              <w:t>Р</w:t>
            </w:r>
            <w:r w:rsidR="00000B1F" w:rsidRPr="000C10E8">
              <w:t xml:space="preserve">азмещение сообщения на </w:t>
            </w:r>
            <w:r w:rsidR="00000B1F" w:rsidRPr="000C10E8">
              <w:rPr>
                <w:color w:val="000000"/>
                <w:spacing w:val="3"/>
                <w:sz w:val="22"/>
              </w:rPr>
              <w:t xml:space="preserve">официальном   сайте  в сети </w:t>
            </w:r>
            <w:r w:rsidR="007166C9">
              <w:t>интернет</w:t>
            </w:r>
            <w:hyperlink r:id="rId16" w:history="1">
              <w:r w:rsidR="00ED553E" w:rsidRPr="006A5A03">
                <w:rPr>
                  <w:rStyle w:val="a7"/>
                  <w:lang w:val="en-US"/>
                </w:rPr>
                <w:t>www</w:t>
              </w:r>
              <w:r w:rsidR="00ED553E" w:rsidRPr="006A5A03">
                <w:rPr>
                  <w:rStyle w:val="a7"/>
                </w:rPr>
                <w:t>.</w:t>
              </w:r>
              <w:r w:rsidR="00ED553E" w:rsidRPr="006A5A03">
                <w:rPr>
                  <w:rStyle w:val="a7"/>
                  <w:lang w:val="en-US"/>
                </w:rPr>
                <w:t>torgi</w:t>
              </w:r>
              <w:r w:rsidR="00ED553E" w:rsidRPr="006A5A03">
                <w:rPr>
                  <w:rStyle w:val="a7"/>
                </w:rPr>
                <w:t>.</w:t>
              </w:r>
              <w:r w:rsidR="00ED553E" w:rsidRPr="006A5A03">
                <w:rPr>
                  <w:rStyle w:val="a7"/>
                  <w:lang w:val="en-US"/>
                </w:rPr>
                <w:t>gov</w:t>
              </w:r>
              <w:r w:rsidR="00ED553E" w:rsidRPr="006A5A03">
                <w:rPr>
                  <w:rStyle w:val="a7"/>
                </w:rPr>
                <w:t>.</w:t>
              </w:r>
              <w:r w:rsidR="00ED553E" w:rsidRPr="006A5A03">
                <w:rPr>
                  <w:rStyle w:val="a7"/>
                  <w:lang w:val="en-US"/>
                </w:rPr>
                <w:t>ru</w:t>
              </w:r>
            </w:hyperlink>
            <w:r w:rsidR="00ED553E">
              <w:t xml:space="preserve"> и на официальном сайте поселения </w:t>
            </w:r>
            <w:r w:rsidR="005E1AB6" w:rsidRPr="005E1AB6">
              <w:rPr>
                <w:lang w:val="en-US"/>
              </w:rPr>
              <w:t>DONS</w:t>
            </w:r>
            <w:r w:rsidR="005E1AB6" w:rsidRPr="005E1AB6">
              <w:t xml:space="preserve"> </w:t>
            </w:r>
            <w:r w:rsidR="0031187E" w:rsidRPr="005E1AB6">
              <w:t>61</w:t>
            </w:r>
            <w:r w:rsidRPr="005E1AB6">
              <w:t>.</w:t>
            </w:r>
            <w:r w:rsidRPr="005E1AB6">
              <w:rPr>
                <w:lang w:val="en-US"/>
              </w:rPr>
              <w:t>ru</w:t>
            </w:r>
          </w:p>
        </w:tc>
        <w:tc>
          <w:tcPr>
            <w:tcW w:w="5528" w:type="dxa"/>
          </w:tcPr>
          <w:p w:rsidR="00000B1F" w:rsidRPr="004019BB" w:rsidRDefault="005E1AB6" w:rsidP="004019BB">
            <w:pPr>
              <w:jc w:val="center"/>
              <w:rPr>
                <w:color w:val="000000" w:themeColor="text1"/>
              </w:rPr>
            </w:pPr>
            <w:r>
              <w:rPr>
                <w:color w:val="000000" w:themeColor="text1"/>
              </w:rPr>
              <w:t>«</w:t>
            </w:r>
            <w:r w:rsidRPr="005E1AB6">
              <w:rPr>
                <w:color w:val="000000" w:themeColor="text1"/>
              </w:rPr>
              <w:t>22</w:t>
            </w:r>
            <w:r>
              <w:rPr>
                <w:color w:val="000000" w:themeColor="text1"/>
              </w:rPr>
              <w:t>»</w:t>
            </w:r>
            <w:r w:rsidRPr="005E1AB6">
              <w:rPr>
                <w:color w:val="000000" w:themeColor="text1"/>
              </w:rPr>
              <w:t xml:space="preserve"> декабря</w:t>
            </w:r>
            <w:r w:rsidR="00000B1F" w:rsidRPr="005E1AB6">
              <w:rPr>
                <w:color w:val="000000" w:themeColor="text1"/>
              </w:rPr>
              <w:t xml:space="preserve">   201</w:t>
            </w:r>
            <w:r w:rsidR="00ED553E" w:rsidRPr="005E1AB6">
              <w:rPr>
                <w:color w:val="000000" w:themeColor="text1"/>
              </w:rPr>
              <w:t>5</w:t>
            </w:r>
            <w:r w:rsidR="00000B1F" w:rsidRPr="005E1AB6">
              <w:rPr>
                <w:color w:val="000000" w:themeColor="text1"/>
              </w:rPr>
              <w:t xml:space="preserve"> года</w:t>
            </w:r>
          </w:p>
        </w:tc>
        <w:tc>
          <w:tcPr>
            <w:tcW w:w="2693" w:type="dxa"/>
          </w:tcPr>
          <w:p w:rsidR="00000B1F" w:rsidRPr="000C10E8" w:rsidRDefault="00000B1F"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rPr>
                <w:b/>
              </w:rPr>
            </w:pPr>
            <w:r w:rsidRPr="000C10E8">
              <w:rPr>
                <w:b/>
              </w:rPr>
              <w:t>2.</w:t>
            </w:r>
          </w:p>
        </w:tc>
        <w:tc>
          <w:tcPr>
            <w:tcW w:w="6521" w:type="dxa"/>
          </w:tcPr>
          <w:p w:rsidR="00ED553E" w:rsidRPr="000C10E8" w:rsidRDefault="00ED553E" w:rsidP="006D4CE8">
            <w:pPr>
              <w:jc w:val="both"/>
              <w:rPr>
                <w:b/>
              </w:rPr>
            </w:pPr>
            <w:r w:rsidRPr="000C10E8">
              <w:rPr>
                <w:b/>
              </w:rPr>
              <w:t>Ознакомление заинтересованных лиц с Конкурсной документацией.</w:t>
            </w:r>
          </w:p>
        </w:tc>
        <w:tc>
          <w:tcPr>
            <w:tcW w:w="5528" w:type="dxa"/>
          </w:tcPr>
          <w:p w:rsidR="00ED553E" w:rsidRPr="00C61777" w:rsidRDefault="00ED553E" w:rsidP="007166C9">
            <w:pPr>
              <w:rPr>
                <w:color w:val="000000"/>
              </w:rPr>
            </w:pPr>
            <w:r w:rsidRPr="00C61777">
              <w:rPr>
                <w:color w:val="000000"/>
              </w:rPr>
              <w:t>В течение 30 рабочих дней с даты размещения на сайте сообщения о проведении Конкурса –</w:t>
            </w:r>
            <w:r w:rsidR="005F6D2B" w:rsidRPr="005F6D2B">
              <w:rPr>
                <w:color w:val="000000"/>
              </w:rPr>
              <w:t xml:space="preserve"> </w:t>
            </w:r>
            <w:r w:rsidR="005F6D2B">
              <w:rPr>
                <w:color w:val="000000"/>
                <w:lang w:val="en-US"/>
              </w:rPr>
              <w:t>c</w:t>
            </w:r>
            <w:r w:rsidR="005F6D2B" w:rsidRPr="005F6D2B">
              <w:rPr>
                <w:color w:val="000000"/>
              </w:rPr>
              <w:t xml:space="preserve"> </w:t>
            </w:r>
            <w:r w:rsidR="005F6D2B">
              <w:rPr>
                <w:color w:val="000000"/>
              </w:rPr>
              <w:t xml:space="preserve">«23» декабря </w:t>
            </w:r>
            <w:r w:rsidRPr="00C61777">
              <w:rPr>
                <w:color w:val="000000"/>
              </w:rPr>
              <w:t>до «</w:t>
            </w:r>
            <w:r w:rsidR="005F6D2B">
              <w:rPr>
                <w:color w:val="000000"/>
              </w:rPr>
              <w:t>10</w:t>
            </w:r>
            <w:r w:rsidRPr="005E1AB6">
              <w:rPr>
                <w:color w:val="000000" w:themeColor="text1"/>
              </w:rPr>
              <w:t xml:space="preserve">» </w:t>
            </w:r>
            <w:r w:rsidR="005E1AB6" w:rsidRPr="005E1AB6">
              <w:rPr>
                <w:color w:val="000000" w:themeColor="text1"/>
              </w:rPr>
              <w:t>февраля  2016</w:t>
            </w:r>
            <w:r w:rsidRPr="005E1AB6">
              <w:rPr>
                <w:color w:val="000000" w:themeColor="text1"/>
              </w:rPr>
              <w:t xml:space="preserve"> года</w:t>
            </w:r>
          </w:p>
        </w:tc>
        <w:tc>
          <w:tcPr>
            <w:tcW w:w="2693" w:type="dxa"/>
          </w:tcPr>
          <w:p w:rsidR="00ED553E" w:rsidRPr="000C10E8" w:rsidRDefault="00ED553E" w:rsidP="006D4CE8">
            <w:r w:rsidRPr="000C10E8">
              <w:t>Конкурсная комиссия  (через Контактное лицо)</w:t>
            </w:r>
          </w:p>
        </w:tc>
      </w:tr>
      <w:tr w:rsidR="00ED553E" w:rsidRPr="000C10E8" w:rsidTr="00ED553E">
        <w:trPr>
          <w:cantSplit/>
        </w:trPr>
        <w:tc>
          <w:tcPr>
            <w:tcW w:w="675" w:type="dxa"/>
          </w:tcPr>
          <w:p w:rsidR="00ED553E" w:rsidRPr="000C10E8" w:rsidRDefault="00ED553E" w:rsidP="006D4CE8">
            <w:pPr>
              <w:jc w:val="center"/>
              <w:rPr>
                <w:b/>
              </w:rPr>
            </w:pPr>
            <w:r w:rsidRPr="000C10E8">
              <w:rPr>
                <w:b/>
              </w:rPr>
              <w:t>3.</w:t>
            </w:r>
          </w:p>
        </w:tc>
        <w:tc>
          <w:tcPr>
            <w:tcW w:w="6521" w:type="dxa"/>
          </w:tcPr>
          <w:p w:rsidR="00ED553E" w:rsidRDefault="00ED553E" w:rsidP="006D4CE8">
            <w:pPr>
              <w:rPr>
                <w:b/>
              </w:rPr>
            </w:pPr>
            <w:r w:rsidRPr="000C10E8">
              <w:rPr>
                <w:b/>
              </w:rPr>
              <w:t>Предоставление компле</w:t>
            </w:r>
            <w:r w:rsidR="004019BB">
              <w:rPr>
                <w:b/>
              </w:rPr>
              <w:t xml:space="preserve">кта Конкурсной документации </w:t>
            </w:r>
          </w:p>
          <w:p w:rsidR="00ED553E" w:rsidRPr="00ED553E" w:rsidRDefault="00ED553E" w:rsidP="00ED553E"/>
        </w:tc>
        <w:tc>
          <w:tcPr>
            <w:tcW w:w="5528" w:type="dxa"/>
          </w:tcPr>
          <w:p w:rsidR="00ED553E" w:rsidRPr="00C61777" w:rsidRDefault="00ED553E" w:rsidP="005E1AB6">
            <w:pPr>
              <w:rPr>
                <w:color w:val="000000"/>
              </w:rPr>
            </w:pPr>
            <w:r w:rsidRPr="00C61777">
              <w:rPr>
                <w:color w:val="000000"/>
              </w:rPr>
              <w:t xml:space="preserve">в течение 30 рабочих дней с даты размещения на сайте сообщения о проведении Конкурса – </w:t>
            </w:r>
            <w:r w:rsidR="005F6D2B">
              <w:rPr>
                <w:color w:val="000000"/>
              </w:rPr>
              <w:t xml:space="preserve">с «23» декабря </w:t>
            </w:r>
            <w:r w:rsidR="005E1AB6" w:rsidRPr="00C61777">
              <w:rPr>
                <w:color w:val="000000"/>
              </w:rPr>
              <w:t>до «</w:t>
            </w:r>
            <w:r w:rsidR="005F6D2B">
              <w:rPr>
                <w:color w:val="000000"/>
              </w:rPr>
              <w:t>10</w:t>
            </w:r>
            <w:r w:rsidR="005E1AB6" w:rsidRPr="005E1AB6">
              <w:rPr>
                <w:color w:val="000000" w:themeColor="text1"/>
              </w:rPr>
              <w:t>» февраля  2016 года</w:t>
            </w:r>
          </w:p>
        </w:tc>
        <w:tc>
          <w:tcPr>
            <w:tcW w:w="2693" w:type="dxa"/>
          </w:tcPr>
          <w:p w:rsidR="00ED553E" w:rsidRPr="000C10E8" w:rsidRDefault="00ED553E" w:rsidP="006D4CE8">
            <w:r w:rsidRPr="000C10E8">
              <w:t>Конкурсная комиссия  (через Контактное лицо)</w:t>
            </w:r>
          </w:p>
        </w:tc>
      </w:tr>
      <w:tr w:rsidR="00ED553E" w:rsidRPr="000C10E8" w:rsidTr="00ED553E">
        <w:trPr>
          <w:cantSplit/>
        </w:trPr>
        <w:tc>
          <w:tcPr>
            <w:tcW w:w="675" w:type="dxa"/>
          </w:tcPr>
          <w:p w:rsidR="00ED553E" w:rsidRPr="000C10E8" w:rsidRDefault="00ED553E" w:rsidP="006D4CE8">
            <w:pPr>
              <w:jc w:val="center"/>
              <w:rPr>
                <w:b/>
              </w:rPr>
            </w:pPr>
            <w:r w:rsidRPr="000C10E8">
              <w:rPr>
                <w:b/>
              </w:rPr>
              <w:t>4.</w:t>
            </w:r>
          </w:p>
        </w:tc>
        <w:tc>
          <w:tcPr>
            <w:tcW w:w="14742" w:type="dxa"/>
            <w:gridSpan w:val="3"/>
          </w:tcPr>
          <w:p w:rsidR="00ED553E" w:rsidRPr="000C10E8" w:rsidRDefault="00ED553E" w:rsidP="006D4CE8">
            <w:pPr>
              <w:jc w:val="center"/>
              <w:rPr>
                <w:b/>
              </w:rPr>
            </w:pPr>
            <w:r w:rsidRPr="000C10E8">
              <w:rPr>
                <w:b/>
              </w:rPr>
              <w:t>Разъяснения Конкурсной документации</w:t>
            </w:r>
          </w:p>
        </w:tc>
      </w:tr>
      <w:tr w:rsidR="00ED553E" w:rsidRPr="000C10E8" w:rsidTr="00ED553E">
        <w:trPr>
          <w:cantSplit/>
        </w:trPr>
        <w:tc>
          <w:tcPr>
            <w:tcW w:w="675" w:type="dxa"/>
          </w:tcPr>
          <w:p w:rsidR="00ED553E" w:rsidRPr="000C10E8" w:rsidRDefault="00ED553E" w:rsidP="006D4CE8">
            <w:pPr>
              <w:jc w:val="center"/>
            </w:pPr>
            <w:r w:rsidRPr="000C10E8">
              <w:t>4.1.</w:t>
            </w:r>
          </w:p>
        </w:tc>
        <w:tc>
          <w:tcPr>
            <w:tcW w:w="6521" w:type="dxa"/>
          </w:tcPr>
          <w:p w:rsidR="00ED553E" w:rsidRPr="000C10E8" w:rsidRDefault="00ED553E" w:rsidP="006D4CE8">
            <w:pPr>
              <w:jc w:val="both"/>
            </w:pPr>
            <w:r w:rsidRPr="000C10E8">
              <w:t>Направление запросов о разъяснении Конкурсной документации</w:t>
            </w:r>
          </w:p>
        </w:tc>
        <w:tc>
          <w:tcPr>
            <w:tcW w:w="5528" w:type="dxa"/>
          </w:tcPr>
          <w:p w:rsidR="00ED553E" w:rsidRPr="004019BB" w:rsidRDefault="00ED553E" w:rsidP="006D4CE8">
            <w:pPr>
              <w:rPr>
                <w:color w:val="000000" w:themeColor="text1"/>
              </w:rPr>
            </w:pPr>
            <w:r w:rsidRPr="004019BB">
              <w:rPr>
                <w:color w:val="000000" w:themeColor="text1"/>
              </w:rPr>
              <w:t xml:space="preserve">в течение 20 рабочих дней с даты размещения на сайте сообщения о проведении Конкурса, (не позднее, чем за 10 рабочих дней до истечения срока представления заявок) – </w:t>
            </w:r>
          </w:p>
          <w:p w:rsidR="00ED553E" w:rsidRPr="004019BB" w:rsidRDefault="00ED553E" w:rsidP="004019BB">
            <w:pPr>
              <w:rPr>
                <w:color w:val="000000" w:themeColor="text1"/>
              </w:rPr>
            </w:pPr>
            <w:r w:rsidRPr="004019BB">
              <w:rPr>
                <w:color w:val="000000" w:themeColor="text1"/>
              </w:rPr>
              <w:t>«</w:t>
            </w:r>
            <w:r w:rsidR="005E1AB6" w:rsidRPr="005E1AB6">
              <w:rPr>
                <w:color w:val="000000" w:themeColor="text1"/>
              </w:rPr>
              <w:t>26</w:t>
            </w:r>
            <w:r w:rsidRPr="005E1AB6">
              <w:rPr>
                <w:color w:val="000000" w:themeColor="text1"/>
              </w:rPr>
              <w:t xml:space="preserve">» </w:t>
            </w:r>
            <w:r w:rsidR="005E1AB6" w:rsidRPr="005E1AB6">
              <w:rPr>
                <w:color w:val="000000" w:themeColor="text1"/>
              </w:rPr>
              <w:t>января 2016</w:t>
            </w:r>
            <w:r w:rsidRPr="005E1AB6">
              <w:rPr>
                <w:color w:val="000000" w:themeColor="text1"/>
              </w:rPr>
              <w:t xml:space="preserve"> года</w:t>
            </w:r>
          </w:p>
        </w:tc>
        <w:tc>
          <w:tcPr>
            <w:tcW w:w="2693" w:type="dxa"/>
          </w:tcPr>
          <w:p w:rsidR="00ED553E" w:rsidRPr="000C10E8" w:rsidRDefault="00ED553E" w:rsidP="006D4CE8">
            <w:r w:rsidRPr="000C10E8">
              <w:t>Претендент</w:t>
            </w:r>
          </w:p>
        </w:tc>
      </w:tr>
      <w:tr w:rsidR="00ED553E" w:rsidRPr="000C10E8" w:rsidTr="00ED553E">
        <w:trPr>
          <w:cantSplit/>
        </w:trPr>
        <w:tc>
          <w:tcPr>
            <w:tcW w:w="675" w:type="dxa"/>
          </w:tcPr>
          <w:p w:rsidR="00ED553E" w:rsidRPr="000C10E8" w:rsidRDefault="00ED553E" w:rsidP="006D4CE8">
            <w:pPr>
              <w:jc w:val="center"/>
            </w:pPr>
            <w:r w:rsidRPr="000C10E8">
              <w:t>4.2.</w:t>
            </w:r>
          </w:p>
        </w:tc>
        <w:tc>
          <w:tcPr>
            <w:tcW w:w="6521" w:type="dxa"/>
          </w:tcPr>
          <w:p w:rsidR="00ED553E" w:rsidRPr="000C10E8" w:rsidRDefault="00ED553E" w:rsidP="006D4CE8">
            <w:pPr>
              <w:rPr>
                <w:snapToGrid w:val="0"/>
              </w:rPr>
            </w:pPr>
            <w:r w:rsidRPr="000C10E8">
              <w:rPr>
                <w:snapToGrid w:val="0"/>
              </w:rPr>
              <w:t xml:space="preserve">Предоставление разъяснений положений Конкурсной документации </w:t>
            </w:r>
          </w:p>
        </w:tc>
        <w:tc>
          <w:tcPr>
            <w:tcW w:w="5528" w:type="dxa"/>
          </w:tcPr>
          <w:p w:rsidR="00ED553E" w:rsidRPr="000C10E8" w:rsidRDefault="00ED553E" w:rsidP="00BA4EA4">
            <w:r w:rsidRPr="000C10E8">
              <w:t xml:space="preserve">в течение 25 рабочих дней с даты размещения на сайте сообщения о проведении Конкурса (не позднее 5 рабочих дней до дня истечения срока подачи заявок) – </w:t>
            </w:r>
            <w:r w:rsidRPr="005E1AB6">
              <w:rPr>
                <w:color w:val="000000" w:themeColor="text1"/>
              </w:rPr>
              <w:t>«</w:t>
            </w:r>
            <w:r w:rsidR="005F6D2B">
              <w:rPr>
                <w:color w:val="000000" w:themeColor="text1"/>
              </w:rPr>
              <w:t>02</w:t>
            </w:r>
            <w:r w:rsidRPr="005E1AB6">
              <w:rPr>
                <w:color w:val="000000" w:themeColor="text1"/>
              </w:rPr>
              <w:t xml:space="preserve">» </w:t>
            </w:r>
            <w:r w:rsidR="005F6D2B">
              <w:rPr>
                <w:color w:val="000000" w:themeColor="text1"/>
              </w:rPr>
              <w:t>февраля</w:t>
            </w:r>
            <w:r w:rsidR="005E1AB6" w:rsidRPr="005E1AB6">
              <w:rPr>
                <w:color w:val="000000" w:themeColor="text1"/>
              </w:rPr>
              <w:t xml:space="preserve">  2016 </w:t>
            </w:r>
            <w:r w:rsidRPr="005E1AB6">
              <w:rPr>
                <w:color w:val="000000" w:themeColor="text1"/>
              </w:rPr>
              <w:t>года</w:t>
            </w:r>
          </w:p>
        </w:tc>
        <w:tc>
          <w:tcPr>
            <w:tcW w:w="2693" w:type="dxa"/>
          </w:tcPr>
          <w:p w:rsidR="00ED553E" w:rsidRPr="000C10E8" w:rsidRDefault="00ED553E" w:rsidP="006D4CE8">
            <w:r w:rsidRPr="000C10E8">
              <w:t>Конкурсная комиссия  (через Контактное лицо)</w:t>
            </w:r>
          </w:p>
        </w:tc>
      </w:tr>
      <w:tr w:rsidR="00ED553E" w:rsidRPr="000C10E8" w:rsidTr="00ED553E">
        <w:trPr>
          <w:cantSplit/>
        </w:trPr>
        <w:tc>
          <w:tcPr>
            <w:tcW w:w="675" w:type="dxa"/>
          </w:tcPr>
          <w:p w:rsidR="00ED553E" w:rsidRPr="000C10E8" w:rsidRDefault="00ED553E" w:rsidP="006D4CE8">
            <w:pPr>
              <w:jc w:val="center"/>
            </w:pPr>
            <w:r w:rsidRPr="000C10E8">
              <w:t>4.3.</w:t>
            </w:r>
          </w:p>
        </w:tc>
        <w:tc>
          <w:tcPr>
            <w:tcW w:w="6521" w:type="dxa"/>
          </w:tcPr>
          <w:p w:rsidR="00ED553E" w:rsidRPr="000C10E8" w:rsidRDefault="00ED553E" w:rsidP="006D4CE8">
            <w:pPr>
              <w:jc w:val="both"/>
              <w:rPr>
                <w:snapToGrid w:val="0"/>
              </w:rPr>
            </w:pPr>
            <w:r w:rsidRPr="000C10E8">
              <w:rPr>
                <w:snapToGrid w:val="0"/>
              </w:rPr>
              <w:t xml:space="preserve">Размещение на официальном сайте разъяснений положений Конкурсной документации </w:t>
            </w:r>
          </w:p>
        </w:tc>
        <w:tc>
          <w:tcPr>
            <w:tcW w:w="5528" w:type="dxa"/>
          </w:tcPr>
          <w:p w:rsidR="00ED553E" w:rsidRPr="000C10E8" w:rsidRDefault="00ED553E" w:rsidP="00F157F6">
            <w:r w:rsidRPr="000C10E8">
              <w:t>в течение 25 рабочих дней с даты размещения на сайте  сообщения о проведении Конкурса</w:t>
            </w:r>
            <w:r w:rsidR="00D97864">
              <w:t xml:space="preserve"> – «02» февраля 2016 года</w:t>
            </w:r>
          </w:p>
        </w:tc>
        <w:tc>
          <w:tcPr>
            <w:tcW w:w="2693" w:type="dxa"/>
          </w:tcPr>
          <w:p w:rsidR="00ED553E" w:rsidRPr="000C10E8" w:rsidRDefault="00ED553E" w:rsidP="006D4CE8">
            <w:r w:rsidRPr="000C10E8">
              <w:t>Конкурсная комиссия (через Контактное лицо)</w:t>
            </w:r>
          </w:p>
        </w:tc>
      </w:tr>
      <w:tr w:rsidR="00ED553E" w:rsidRPr="000C10E8" w:rsidTr="00ED553E">
        <w:trPr>
          <w:cantSplit/>
        </w:trPr>
        <w:tc>
          <w:tcPr>
            <w:tcW w:w="675" w:type="dxa"/>
          </w:tcPr>
          <w:p w:rsidR="00ED553E" w:rsidRPr="000C10E8" w:rsidRDefault="00ED553E" w:rsidP="006D4CE8">
            <w:pPr>
              <w:jc w:val="center"/>
            </w:pPr>
            <w:r w:rsidRPr="000C10E8">
              <w:lastRenderedPageBreak/>
              <w:t>4.4.</w:t>
            </w:r>
          </w:p>
        </w:tc>
        <w:tc>
          <w:tcPr>
            <w:tcW w:w="6521" w:type="dxa"/>
          </w:tcPr>
          <w:p w:rsidR="00ED553E" w:rsidRPr="000C10E8" w:rsidRDefault="00ED553E" w:rsidP="006D4CE8">
            <w:pPr>
              <w:jc w:val="both"/>
              <w:rPr>
                <w:snapToGrid w:val="0"/>
              </w:rPr>
            </w:pPr>
            <w:r w:rsidRPr="000C10E8">
              <w:rPr>
                <w:snapToGrid w:val="0"/>
              </w:rPr>
              <w:t>Внесение изменений в Конкурсную документацию</w:t>
            </w:r>
          </w:p>
        </w:tc>
        <w:tc>
          <w:tcPr>
            <w:tcW w:w="5528" w:type="dxa"/>
          </w:tcPr>
          <w:p w:rsidR="00ED553E" w:rsidRPr="000C10E8" w:rsidRDefault="00ED553E" w:rsidP="00F157F6">
            <w:r w:rsidRPr="000C10E8">
              <w:t xml:space="preserve">В случае внесения изменений продлевается срок подачи заявок на участие в конкурсе и конкурсных предложений не менее чем на 30 дней, в течение 3-х рабочих дней со дня  внесения изменений, указанные изменения размещаются на официальном сайте </w:t>
            </w:r>
          </w:p>
        </w:tc>
        <w:tc>
          <w:tcPr>
            <w:tcW w:w="2693" w:type="dxa"/>
          </w:tcPr>
          <w:p w:rsidR="00ED553E" w:rsidRPr="000C10E8" w:rsidRDefault="00ED553E" w:rsidP="006D4CE8">
            <w:r w:rsidRPr="000C10E8">
              <w:t>Конкурсная комиссия (через  Контактное лицо)</w:t>
            </w:r>
          </w:p>
        </w:tc>
      </w:tr>
      <w:tr w:rsidR="00ED553E" w:rsidRPr="000C10E8" w:rsidTr="00ED553E">
        <w:trPr>
          <w:cantSplit/>
        </w:trPr>
        <w:tc>
          <w:tcPr>
            <w:tcW w:w="675" w:type="dxa"/>
          </w:tcPr>
          <w:p w:rsidR="00ED553E" w:rsidRPr="000C10E8" w:rsidRDefault="00ED553E" w:rsidP="006D4CE8">
            <w:pPr>
              <w:jc w:val="center"/>
              <w:rPr>
                <w:b/>
              </w:rPr>
            </w:pPr>
            <w:r w:rsidRPr="000C10E8">
              <w:rPr>
                <w:b/>
              </w:rPr>
              <w:t>5.</w:t>
            </w:r>
          </w:p>
        </w:tc>
        <w:tc>
          <w:tcPr>
            <w:tcW w:w="14742" w:type="dxa"/>
            <w:gridSpan w:val="3"/>
          </w:tcPr>
          <w:p w:rsidR="00ED553E" w:rsidRPr="000C10E8" w:rsidRDefault="00ED553E" w:rsidP="006D4CE8">
            <w:pPr>
              <w:jc w:val="center"/>
              <w:rPr>
                <w:b/>
              </w:rPr>
            </w:pPr>
            <w:r w:rsidRPr="000C10E8">
              <w:rPr>
                <w:b/>
              </w:rPr>
              <w:t>Подача Заявок на участие в Конкурсе</w:t>
            </w:r>
          </w:p>
        </w:tc>
      </w:tr>
      <w:tr w:rsidR="00ED553E" w:rsidRPr="000C10E8" w:rsidTr="00ED553E">
        <w:trPr>
          <w:cantSplit/>
        </w:trPr>
        <w:tc>
          <w:tcPr>
            <w:tcW w:w="675" w:type="dxa"/>
          </w:tcPr>
          <w:p w:rsidR="00ED553E" w:rsidRPr="000C10E8" w:rsidRDefault="00ED553E" w:rsidP="006D4CE8">
            <w:pPr>
              <w:jc w:val="center"/>
            </w:pPr>
            <w:r w:rsidRPr="000C10E8">
              <w:t>5.1.</w:t>
            </w:r>
          </w:p>
        </w:tc>
        <w:tc>
          <w:tcPr>
            <w:tcW w:w="6521" w:type="dxa"/>
          </w:tcPr>
          <w:p w:rsidR="00ED553E" w:rsidRPr="000C10E8" w:rsidRDefault="00ED553E" w:rsidP="006D4CE8">
            <w:pPr>
              <w:jc w:val="both"/>
            </w:pPr>
            <w:r w:rsidRPr="000C10E8">
              <w:t>Срок представления Заявок на участие в Конкурсе</w:t>
            </w:r>
          </w:p>
        </w:tc>
        <w:tc>
          <w:tcPr>
            <w:tcW w:w="5528" w:type="dxa"/>
          </w:tcPr>
          <w:p w:rsidR="00ED553E" w:rsidRPr="000C10E8" w:rsidRDefault="00ED553E" w:rsidP="006D4CE8">
            <w:r w:rsidRPr="000C10E8">
              <w:t xml:space="preserve">в течение 30 рабочих дней со дня размещения на сайте сообщения о проведении Конкурса </w:t>
            </w:r>
          </w:p>
          <w:p w:rsidR="00ED553E" w:rsidRPr="0028139B" w:rsidRDefault="00ED553E" w:rsidP="0028139B">
            <w:pPr>
              <w:rPr>
                <w:color w:val="000000" w:themeColor="text1"/>
              </w:rPr>
            </w:pPr>
            <w:r w:rsidRPr="0028139B">
              <w:rPr>
                <w:color w:val="000000" w:themeColor="text1"/>
              </w:rPr>
              <w:t>с «</w:t>
            </w:r>
            <w:r w:rsidRPr="005E1AB6">
              <w:rPr>
                <w:color w:val="000000" w:themeColor="text1"/>
              </w:rPr>
              <w:t>2</w:t>
            </w:r>
            <w:r w:rsidR="00D97864">
              <w:rPr>
                <w:color w:val="000000" w:themeColor="text1"/>
              </w:rPr>
              <w:t>3</w:t>
            </w:r>
            <w:r w:rsidR="005E1AB6" w:rsidRPr="005E1AB6">
              <w:rPr>
                <w:color w:val="000000" w:themeColor="text1"/>
              </w:rPr>
              <w:t>» дека</w:t>
            </w:r>
            <w:r w:rsidRPr="005E1AB6">
              <w:rPr>
                <w:color w:val="000000" w:themeColor="text1"/>
              </w:rPr>
              <w:t>бря  201</w:t>
            </w:r>
            <w:r w:rsidR="0028139B" w:rsidRPr="005E1AB6">
              <w:rPr>
                <w:color w:val="000000" w:themeColor="text1"/>
              </w:rPr>
              <w:t>5</w:t>
            </w:r>
            <w:r w:rsidR="00D97864">
              <w:rPr>
                <w:color w:val="000000" w:themeColor="text1"/>
              </w:rPr>
              <w:t xml:space="preserve"> года по «10</w:t>
            </w:r>
            <w:r w:rsidR="005E1AB6" w:rsidRPr="005E1AB6">
              <w:rPr>
                <w:color w:val="000000" w:themeColor="text1"/>
              </w:rPr>
              <w:t>» февраля</w:t>
            </w:r>
            <w:r w:rsidRPr="005E1AB6">
              <w:rPr>
                <w:color w:val="000000" w:themeColor="text1"/>
              </w:rPr>
              <w:t xml:space="preserve"> 201</w:t>
            </w:r>
            <w:r w:rsidR="005E1AB6" w:rsidRPr="005E1AB6">
              <w:rPr>
                <w:color w:val="000000" w:themeColor="text1"/>
              </w:rPr>
              <w:t>6</w:t>
            </w:r>
            <w:r w:rsidRPr="005E1AB6">
              <w:rPr>
                <w:color w:val="000000" w:themeColor="text1"/>
              </w:rPr>
              <w:t xml:space="preserve"> года</w:t>
            </w:r>
            <w:r w:rsidR="00D97864">
              <w:rPr>
                <w:color w:val="000000" w:themeColor="text1"/>
              </w:rPr>
              <w:t xml:space="preserve"> до 14:00 часов</w:t>
            </w:r>
          </w:p>
        </w:tc>
        <w:tc>
          <w:tcPr>
            <w:tcW w:w="2693" w:type="dxa"/>
          </w:tcPr>
          <w:p w:rsidR="00ED553E" w:rsidRPr="000C10E8" w:rsidRDefault="00ED553E" w:rsidP="006D4CE8">
            <w:r w:rsidRPr="000C10E8">
              <w:t>Заявитель</w:t>
            </w:r>
          </w:p>
        </w:tc>
      </w:tr>
      <w:tr w:rsidR="00ED553E" w:rsidRPr="000C10E8" w:rsidTr="00ED553E">
        <w:trPr>
          <w:cantSplit/>
        </w:trPr>
        <w:tc>
          <w:tcPr>
            <w:tcW w:w="675" w:type="dxa"/>
          </w:tcPr>
          <w:p w:rsidR="00ED553E" w:rsidRPr="000C10E8" w:rsidRDefault="00ED553E" w:rsidP="006D4CE8">
            <w:pPr>
              <w:jc w:val="center"/>
            </w:pPr>
            <w:r>
              <w:t>5.2</w:t>
            </w:r>
            <w:r w:rsidRPr="000C10E8">
              <w:t>.</w:t>
            </w:r>
          </w:p>
        </w:tc>
        <w:tc>
          <w:tcPr>
            <w:tcW w:w="6521" w:type="dxa"/>
          </w:tcPr>
          <w:p w:rsidR="00ED553E" w:rsidRPr="000C10E8" w:rsidRDefault="00ED553E" w:rsidP="006D4CE8">
            <w:pPr>
              <w:jc w:val="both"/>
            </w:pPr>
            <w:r w:rsidRPr="000C10E8">
              <w:t xml:space="preserve">Отзыв или изменение поданной Заявки на участие в Конкурсе  </w:t>
            </w:r>
          </w:p>
        </w:tc>
        <w:tc>
          <w:tcPr>
            <w:tcW w:w="5528" w:type="dxa"/>
          </w:tcPr>
          <w:p w:rsidR="00ED553E" w:rsidRPr="000C10E8" w:rsidRDefault="00ED553E" w:rsidP="005E1AB6">
            <w:r w:rsidRPr="000C10E8">
              <w:t xml:space="preserve">в течение 30 рабочих дней со дня размещения на сайте сообщения о проведении </w:t>
            </w:r>
            <w:r w:rsidRPr="005D0FB8">
              <w:t xml:space="preserve">Конкурса – не позднее </w:t>
            </w:r>
            <w:r>
              <w:t>10:00</w:t>
            </w:r>
            <w:r w:rsidR="004A4D24">
              <w:t xml:space="preserve"> </w:t>
            </w:r>
            <w:r w:rsidRPr="00C61777">
              <w:rPr>
                <w:color w:val="000000"/>
              </w:rPr>
              <w:t xml:space="preserve">часов </w:t>
            </w:r>
            <w:r w:rsidR="00D97864">
              <w:rPr>
                <w:color w:val="000000" w:themeColor="text1"/>
              </w:rPr>
              <w:t>«10</w:t>
            </w:r>
            <w:r w:rsidR="005E1AB6" w:rsidRPr="005E1AB6">
              <w:rPr>
                <w:color w:val="000000" w:themeColor="text1"/>
              </w:rPr>
              <w:t>» февраля 2016 года</w:t>
            </w:r>
          </w:p>
        </w:tc>
        <w:tc>
          <w:tcPr>
            <w:tcW w:w="2693" w:type="dxa"/>
          </w:tcPr>
          <w:p w:rsidR="00ED553E" w:rsidRPr="000C10E8" w:rsidRDefault="00ED553E" w:rsidP="006D4CE8">
            <w:r w:rsidRPr="000C10E8">
              <w:t>Заявитель</w:t>
            </w:r>
          </w:p>
        </w:tc>
      </w:tr>
      <w:tr w:rsidR="00ED553E" w:rsidRPr="000C10E8" w:rsidTr="00ED553E">
        <w:trPr>
          <w:cantSplit/>
        </w:trPr>
        <w:tc>
          <w:tcPr>
            <w:tcW w:w="675" w:type="dxa"/>
          </w:tcPr>
          <w:p w:rsidR="00ED553E" w:rsidRPr="000C10E8" w:rsidRDefault="00ED553E" w:rsidP="006D4CE8">
            <w:pPr>
              <w:jc w:val="center"/>
              <w:rPr>
                <w:b/>
              </w:rPr>
            </w:pPr>
            <w:r w:rsidRPr="000C10E8">
              <w:rPr>
                <w:b/>
              </w:rPr>
              <w:t>6.</w:t>
            </w:r>
          </w:p>
        </w:tc>
        <w:tc>
          <w:tcPr>
            <w:tcW w:w="6521" w:type="dxa"/>
          </w:tcPr>
          <w:p w:rsidR="00ED553E" w:rsidRPr="000C10E8" w:rsidRDefault="00ED553E" w:rsidP="006D4CE8">
            <w:pPr>
              <w:jc w:val="both"/>
            </w:pPr>
            <w:r w:rsidRPr="000C10E8">
              <w:t xml:space="preserve">Вскрытие Конкурсной комиссией представленных конвертов с Заявками на участие в Конкурсе </w:t>
            </w:r>
          </w:p>
        </w:tc>
        <w:tc>
          <w:tcPr>
            <w:tcW w:w="5528" w:type="dxa"/>
          </w:tcPr>
          <w:p w:rsidR="00ED553E" w:rsidRPr="00C61777" w:rsidRDefault="00ED553E" w:rsidP="00F157F6">
            <w:pPr>
              <w:rPr>
                <w:color w:val="000000"/>
              </w:rPr>
            </w:pPr>
            <w:r w:rsidRPr="000C10E8">
              <w:t xml:space="preserve"> 3</w:t>
            </w:r>
            <w:r w:rsidR="0028139B">
              <w:t>0</w:t>
            </w:r>
            <w:r w:rsidRPr="000C10E8">
              <w:t xml:space="preserve">-й рабочий день со дня размещения на сайте сообщения о проведении Конкурса – </w:t>
            </w:r>
            <w:r w:rsidR="00BA4EA4">
              <w:rPr>
                <w:color w:val="000000" w:themeColor="text1"/>
              </w:rPr>
              <w:t>«</w:t>
            </w:r>
            <w:r w:rsidR="00D97864">
              <w:rPr>
                <w:color w:val="000000" w:themeColor="text1"/>
              </w:rPr>
              <w:t>11</w:t>
            </w:r>
            <w:r w:rsidR="005E1AB6" w:rsidRPr="005E1AB6">
              <w:rPr>
                <w:color w:val="000000" w:themeColor="text1"/>
              </w:rPr>
              <w:t>»февраля</w:t>
            </w:r>
            <w:r w:rsidRPr="005E1AB6">
              <w:rPr>
                <w:color w:val="000000" w:themeColor="text1"/>
              </w:rPr>
              <w:t xml:space="preserve"> 201</w:t>
            </w:r>
            <w:r w:rsidR="005E1AB6" w:rsidRPr="005E1AB6">
              <w:rPr>
                <w:color w:val="000000" w:themeColor="text1"/>
              </w:rPr>
              <w:t>6</w:t>
            </w:r>
            <w:r w:rsidRPr="005E1AB6">
              <w:rPr>
                <w:color w:val="000000" w:themeColor="text1"/>
              </w:rPr>
              <w:t xml:space="preserve"> года 1</w:t>
            </w:r>
            <w:r w:rsidR="00044C8C">
              <w:rPr>
                <w:color w:val="000000" w:themeColor="text1"/>
              </w:rPr>
              <w:t>0</w:t>
            </w:r>
            <w:r w:rsidRPr="005E1AB6">
              <w:rPr>
                <w:color w:val="000000" w:themeColor="text1"/>
              </w:rPr>
              <w:t>:00 часов</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6.1.</w:t>
            </w:r>
          </w:p>
        </w:tc>
        <w:tc>
          <w:tcPr>
            <w:tcW w:w="6521" w:type="dxa"/>
          </w:tcPr>
          <w:p w:rsidR="00ED553E" w:rsidRPr="000C10E8" w:rsidRDefault="00ED553E" w:rsidP="006D4CE8">
            <w:pPr>
              <w:jc w:val="both"/>
            </w:pPr>
            <w:r w:rsidRPr="000C10E8">
              <w:t>Оформление и подписание членами Конкурсной комиссии протокола вскрытия конвертов с заявками на участие в конкурсе</w:t>
            </w:r>
          </w:p>
        </w:tc>
        <w:tc>
          <w:tcPr>
            <w:tcW w:w="5528" w:type="dxa"/>
          </w:tcPr>
          <w:p w:rsidR="00ED553E" w:rsidRPr="000C10E8" w:rsidRDefault="00ED553E" w:rsidP="006D4CE8">
            <w:r w:rsidRPr="000C10E8">
              <w:t xml:space="preserve">в день вскрытия конвертов – </w:t>
            </w:r>
          </w:p>
          <w:p w:rsidR="00ED553E" w:rsidRPr="0028139B" w:rsidRDefault="00BA4EA4" w:rsidP="0028139B">
            <w:pPr>
              <w:rPr>
                <w:color w:val="000000" w:themeColor="text1"/>
              </w:rPr>
            </w:pPr>
            <w:r>
              <w:rPr>
                <w:color w:val="000000" w:themeColor="text1"/>
              </w:rPr>
              <w:t>«</w:t>
            </w:r>
            <w:r w:rsidR="00D97864">
              <w:rPr>
                <w:color w:val="000000" w:themeColor="text1"/>
              </w:rPr>
              <w:t>11</w:t>
            </w:r>
            <w:r w:rsidR="005E1AB6" w:rsidRPr="005E1AB6">
              <w:rPr>
                <w:color w:val="000000" w:themeColor="text1"/>
              </w:rPr>
              <w:t>» февраля</w:t>
            </w:r>
            <w:r w:rsidR="00ED553E" w:rsidRPr="005E1AB6">
              <w:rPr>
                <w:color w:val="000000" w:themeColor="text1"/>
              </w:rPr>
              <w:t xml:space="preserve">  201</w:t>
            </w:r>
            <w:r w:rsidR="005E1AB6" w:rsidRPr="005E1AB6">
              <w:rPr>
                <w:color w:val="000000" w:themeColor="text1"/>
              </w:rPr>
              <w:t>6</w:t>
            </w:r>
            <w:r w:rsidR="00ED553E" w:rsidRPr="005E1AB6">
              <w:rPr>
                <w:color w:val="000000" w:themeColor="text1"/>
              </w:rPr>
              <w:t xml:space="preserve"> 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6.2.</w:t>
            </w:r>
          </w:p>
        </w:tc>
        <w:tc>
          <w:tcPr>
            <w:tcW w:w="6521" w:type="dxa"/>
          </w:tcPr>
          <w:p w:rsidR="00ED553E" w:rsidRPr="000C10E8" w:rsidRDefault="00ED553E" w:rsidP="006D4CE8">
            <w:pPr>
              <w:jc w:val="both"/>
            </w:pPr>
            <w:r w:rsidRPr="000C10E8">
              <w:t>Размещение протокола вскрытия конвертов на официальном сайте</w:t>
            </w:r>
          </w:p>
        </w:tc>
        <w:tc>
          <w:tcPr>
            <w:tcW w:w="5528" w:type="dxa"/>
          </w:tcPr>
          <w:p w:rsidR="00ED553E" w:rsidRPr="000C10E8" w:rsidRDefault="00ED553E" w:rsidP="006D4CE8">
            <w:r w:rsidRPr="000C10E8">
              <w:t xml:space="preserve">в течение трех дней со дня подписания протокола членами конкурсной комиссии – </w:t>
            </w:r>
          </w:p>
          <w:p w:rsidR="00ED553E" w:rsidRPr="0028139B" w:rsidRDefault="00D97864" w:rsidP="00BA4EA4">
            <w:pPr>
              <w:rPr>
                <w:color w:val="000000" w:themeColor="text1"/>
              </w:rPr>
            </w:pPr>
            <w:r>
              <w:rPr>
                <w:b/>
                <w:color w:val="000000" w:themeColor="text1"/>
              </w:rPr>
              <w:t>с «11</w:t>
            </w:r>
            <w:r w:rsidR="005E1AB6" w:rsidRPr="005E1AB6">
              <w:rPr>
                <w:b/>
                <w:color w:val="000000" w:themeColor="text1"/>
              </w:rPr>
              <w:t>» февраля</w:t>
            </w:r>
            <w:r w:rsidR="00ED553E" w:rsidRPr="005E1AB6">
              <w:rPr>
                <w:b/>
                <w:color w:val="000000" w:themeColor="text1"/>
              </w:rPr>
              <w:t xml:space="preserve">  201</w:t>
            </w:r>
            <w:r w:rsidR="0028139B" w:rsidRPr="005E1AB6">
              <w:rPr>
                <w:b/>
                <w:color w:val="000000" w:themeColor="text1"/>
              </w:rPr>
              <w:t>5</w:t>
            </w:r>
            <w:r w:rsidR="00A5220F" w:rsidRPr="005E1AB6">
              <w:rPr>
                <w:b/>
                <w:color w:val="000000" w:themeColor="text1"/>
              </w:rPr>
              <w:t xml:space="preserve"> года по «1</w:t>
            </w:r>
            <w:r>
              <w:rPr>
                <w:b/>
                <w:color w:val="000000" w:themeColor="text1"/>
              </w:rPr>
              <w:t>5</w:t>
            </w:r>
            <w:r w:rsidR="005E1AB6" w:rsidRPr="005E1AB6">
              <w:rPr>
                <w:b/>
                <w:color w:val="000000" w:themeColor="text1"/>
              </w:rPr>
              <w:t>» февраля</w:t>
            </w:r>
            <w:r w:rsidR="00ED553E" w:rsidRPr="005E1AB6">
              <w:rPr>
                <w:b/>
                <w:color w:val="000000" w:themeColor="text1"/>
              </w:rPr>
              <w:t xml:space="preserve">  201</w:t>
            </w:r>
            <w:r w:rsidR="005E1AB6" w:rsidRPr="005E1AB6">
              <w:rPr>
                <w:b/>
                <w:color w:val="000000" w:themeColor="text1"/>
              </w:rPr>
              <w:t>6</w:t>
            </w:r>
            <w:r w:rsidR="00ED553E" w:rsidRPr="005E1AB6">
              <w:rPr>
                <w:b/>
                <w:color w:val="000000" w:themeColor="text1"/>
              </w:rPr>
              <w:t xml:space="preserve"> года</w:t>
            </w:r>
            <w:r w:rsidR="00ED553E" w:rsidRPr="005E1AB6">
              <w:rPr>
                <w:color w:val="000000" w:themeColor="text1"/>
              </w:rPr>
              <w:t>.</w:t>
            </w:r>
          </w:p>
        </w:tc>
        <w:tc>
          <w:tcPr>
            <w:tcW w:w="2693" w:type="dxa"/>
          </w:tcPr>
          <w:p w:rsidR="00ED553E" w:rsidRPr="000C10E8" w:rsidRDefault="00ED553E" w:rsidP="006D4CE8">
            <w:r w:rsidRPr="000C10E8">
              <w:t>Конкурсная комиссия</w:t>
            </w:r>
          </w:p>
        </w:tc>
      </w:tr>
      <w:tr w:rsidR="00ED553E" w:rsidRPr="000C10E8" w:rsidTr="00ED553E">
        <w:trPr>
          <w:cantSplit/>
          <w:trHeight w:val="302"/>
        </w:trPr>
        <w:tc>
          <w:tcPr>
            <w:tcW w:w="15417" w:type="dxa"/>
            <w:gridSpan w:val="4"/>
          </w:tcPr>
          <w:p w:rsidR="00ED553E" w:rsidRPr="000C10E8" w:rsidRDefault="00ED553E" w:rsidP="006D4CE8">
            <w:pPr>
              <w:jc w:val="center"/>
            </w:pPr>
            <w:r w:rsidRPr="000C10E8">
              <w:rPr>
                <w:b/>
                <w:i/>
              </w:rPr>
              <w:t>Процедуры предварительного отбора участников Конкурса</w:t>
            </w:r>
          </w:p>
        </w:tc>
      </w:tr>
      <w:tr w:rsidR="00ED553E" w:rsidRPr="000C10E8" w:rsidTr="00ED553E">
        <w:trPr>
          <w:cantSplit/>
          <w:trHeight w:val="264"/>
        </w:trPr>
        <w:tc>
          <w:tcPr>
            <w:tcW w:w="675" w:type="dxa"/>
          </w:tcPr>
          <w:p w:rsidR="00ED553E" w:rsidRPr="000C10E8" w:rsidRDefault="00ED553E" w:rsidP="006D4CE8">
            <w:pPr>
              <w:jc w:val="center"/>
              <w:rPr>
                <w:b/>
              </w:rPr>
            </w:pPr>
            <w:r w:rsidRPr="000C10E8">
              <w:rPr>
                <w:b/>
              </w:rPr>
              <w:t>7.</w:t>
            </w:r>
          </w:p>
        </w:tc>
        <w:tc>
          <w:tcPr>
            <w:tcW w:w="14742" w:type="dxa"/>
            <w:gridSpan w:val="3"/>
            <w:vAlign w:val="center"/>
          </w:tcPr>
          <w:p w:rsidR="00ED553E" w:rsidRPr="000C10E8" w:rsidRDefault="00ED553E" w:rsidP="006D4CE8">
            <w:pPr>
              <w:spacing w:before="120"/>
              <w:jc w:val="center"/>
              <w:rPr>
                <w:b/>
              </w:rPr>
            </w:pPr>
            <w:r w:rsidRPr="000C10E8">
              <w:rPr>
                <w:b/>
              </w:rPr>
              <w:t>Рассмотрение Заявок на участие в Конкурсе</w:t>
            </w:r>
          </w:p>
        </w:tc>
      </w:tr>
      <w:tr w:rsidR="00ED553E" w:rsidRPr="000C10E8" w:rsidTr="00ED553E">
        <w:trPr>
          <w:cantSplit/>
        </w:trPr>
        <w:tc>
          <w:tcPr>
            <w:tcW w:w="675" w:type="dxa"/>
          </w:tcPr>
          <w:p w:rsidR="00ED553E" w:rsidRPr="000C10E8" w:rsidRDefault="00ED553E" w:rsidP="006D4CE8">
            <w:pPr>
              <w:jc w:val="center"/>
            </w:pPr>
            <w:r w:rsidRPr="000C10E8">
              <w:t>7.1.</w:t>
            </w:r>
          </w:p>
        </w:tc>
        <w:tc>
          <w:tcPr>
            <w:tcW w:w="6521" w:type="dxa"/>
          </w:tcPr>
          <w:p w:rsidR="00ED553E" w:rsidRPr="000C10E8" w:rsidRDefault="00ED553E" w:rsidP="006D4CE8">
            <w:pPr>
              <w:ind w:firstLine="34"/>
              <w:jc w:val="both"/>
              <w:rPr>
                <w:snapToGrid w:val="0"/>
              </w:rPr>
            </w:pPr>
            <w:r w:rsidRPr="000C10E8">
              <w:rPr>
                <w:snapToGrid w:val="0"/>
              </w:rPr>
              <w:t xml:space="preserve">Рассмотрение Конкурсной комиссией представленных Заявок на участие в Конкурсе </w:t>
            </w:r>
          </w:p>
        </w:tc>
        <w:tc>
          <w:tcPr>
            <w:tcW w:w="5528" w:type="dxa"/>
          </w:tcPr>
          <w:p w:rsidR="00ED553E" w:rsidRPr="0028139B" w:rsidRDefault="00ED553E" w:rsidP="006D4CE8">
            <w:pPr>
              <w:rPr>
                <w:color w:val="000000" w:themeColor="text1"/>
              </w:rPr>
            </w:pPr>
            <w:r w:rsidRPr="0028139B">
              <w:rPr>
                <w:color w:val="000000" w:themeColor="text1"/>
              </w:rPr>
              <w:t xml:space="preserve">в день вскрытия конвертов – </w:t>
            </w:r>
          </w:p>
          <w:p w:rsidR="00ED553E" w:rsidRPr="0028139B" w:rsidRDefault="005E1AB6" w:rsidP="0028139B">
            <w:pPr>
              <w:rPr>
                <w:color w:val="000000" w:themeColor="text1"/>
                <w:highlight w:val="yellow"/>
              </w:rPr>
            </w:pPr>
            <w:r>
              <w:rPr>
                <w:color w:val="000000" w:themeColor="text1"/>
              </w:rPr>
              <w:t>«</w:t>
            </w:r>
            <w:r w:rsidR="00D97864">
              <w:rPr>
                <w:color w:val="000000" w:themeColor="text1"/>
              </w:rPr>
              <w:t>11</w:t>
            </w:r>
            <w:r w:rsidRPr="005E1AB6">
              <w:rPr>
                <w:color w:val="000000" w:themeColor="text1"/>
              </w:rPr>
              <w:t>» февраля  2016 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7.2</w:t>
            </w:r>
          </w:p>
        </w:tc>
        <w:tc>
          <w:tcPr>
            <w:tcW w:w="6521" w:type="dxa"/>
          </w:tcPr>
          <w:p w:rsidR="00ED553E" w:rsidRPr="000C10E8" w:rsidRDefault="00ED553E" w:rsidP="006D4CE8">
            <w:pPr>
              <w:ind w:firstLine="34"/>
              <w:jc w:val="both"/>
              <w:rPr>
                <w:snapToGrid w:val="0"/>
              </w:rPr>
            </w:pPr>
            <w:r w:rsidRPr="000C10E8">
              <w:rPr>
                <w:snapToGrid w:val="0"/>
              </w:rPr>
              <w:t>Направление Конкурсной комиссией запросов о предоставлении разъяснений положений документов, представленных в заявках</w:t>
            </w:r>
          </w:p>
        </w:tc>
        <w:tc>
          <w:tcPr>
            <w:tcW w:w="5528" w:type="dxa"/>
          </w:tcPr>
          <w:p w:rsidR="00ED553E" w:rsidRPr="0028139B" w:rsidRDefault="005E1AB6" w:rsidP="00BA4EA4">
            <w:pPr>
              <w:rPr>
                <w:color w:val="000000" w:themeColor="text1"/>
                <w:highlight w:val="yellow"/>
              </w:rPr>
            </w:pPr>
            <w:r>
              <w:rPr>
                <w:color w:val="000000" w:themeColor="text1"/>
              </w:rPr>
              <w:t>«</w:t>
            </w:r>
            <w:r w:rsidR="00D97864">
              <w:rPr>
                <w:color w:val="000000" w:themeColor="text1"/>
              </w:rPr>
              <w:t>11</w:t>
            </w:r>
            <w:r w:rsidRPr="005E1AB6">
              <w:rPr>
                <w:color w:val="000000" w:themeColor="text1"/>
              </w:rPr>
              <w:t>» февраля  2016 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7.3.</w:t>
            </w:r>
          </w:p>
        </w:tc>
        <w:tc>
          <w:tcPr>
            <w:tcW w:w="6521" w:type="dxa"/>
          </w:tcPr>
          <w:p w:rsidR="00ED553E" w:rsidRPr="000C10E8" w:rsidRDefault="00ED553E" w:rsidP="006D4CE8">
            <w:pPr>
              <w:jc w:val="both"/>
            </w:pPr>
            <w:r w:rsidRPr="000C10E8">
              <w:t>Подписание членами Конкурсной комиссии протокола проведения предварительного отбора Заявителей.</w:t>
            </w:r>
          </w:p>
        </w:tc>
        <w:tc>
          <w:tcPr>
            <w:tcW w:w="5528" w:type="dxa"/>
          </w:tcPr>
          <w:p w:rsidR="00ED553E" w:rsidRPr="005E1AB6" w:rsidRDefault="00ED553E" w:rsidP="006D4CE8">
            <w:pPr>
              <w:rPr>
                <w:color w:val="FF0000"/>
              </w:rPr>
            </w:pPr>
          </w:p>
          <w:p w:rsidR="00ED553E" w:rsidRPr="005E1AB6" w:rsidRDefault="00D97864" w:rsidP="0028139B">
            <w:pPr>
              <w:rPr>
                <w:color w:val="000000" w:themeColor="text1"/>
              </w:rPr>
            </w:pPr>
            <w:r>
              <w:rPr>
                <w:color w:val="000000" w:themeColor="text1"/>
              </w:rPr>
              <w:t>«12</w:t>
            </w:r>
            <w:r w:rsidR="005E1AB6" w:rsidRPr="005E1AB6">
              <w:rPr>
                <w:color w:val="000000" w:themeColor="text1"/>
              </w:rPr>
              <w:t>» февраля 2016 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lastRenderedPageBreak/>
              <w:t>7.4.</w:t>
            </w:r>
          </w:p>
        </w:tc>
        <w:tc>
          <w:tcPr>
            <w:tcW w:w="6521" w:type="dxa"/>
          </w:tcPr>
          <w:p w:rsidR="00ED553E" w:rsidRPr="000C10E8" w:rsidRDefault="00ED553E" w:rsidP="006D4CE8">
            <w:pPr>
              <w:jc w:val="both"/>
            </w:pPr>
            <w:r w:rsidRPr="000C10E8">
              <w:t>Размещение протокола проведения предварительного отбора участников на официальном сайте</w:t>
            </w:r>
          </w:p>
        </w:tc>
        <w:tc>
          <w:tcPr>
            <w:tcW w:w="5528" w:type="dxa"/>
          </w:tcPr>
          <w:p w:rsidR="00ED553E" w:rsidRPr="000C10E8" w:rsidRDefault="00ED553E" w:rsidP="006D4CE8">
            <w:r w:rsidRPr="000C10E8">
              <w:t xml:space="preserve">в течение трех дней со дня подписания протокола членами конкурсной комиссии – </w:t>
            </w:r>
          </w:p>
          <w:p w:rsidR="00ED553E" w:rsidRPr="0028139B" w:rsidRDefault="00D97864" w:rsidP="00BA4EA4">
            <w:pPr>
              <w:rPr>
                <w:color w:val="000000" w:themeColor="text1"/>
              </w:rPr>
            </w:pPr>
            <w:r>
              <w:rPr>
                <w:color w:val="000000" w:themeColor="text1"/>
              </w:rPr>
              <w:t>с «12</w:t>
            </w:r>
            <w:r w:rsidR="00492862" w:rsidRPr="00492862">
              <w:rPr>
                <w:color w:val="000000" w:themeColor="text1"/>
              </w:rPr>
              <w:t>» февраля</w:t>
            </w:r>
            <w:r w:rsidR="00ED553E" w:rsidRPr="00492862">
              <w:rPr>
                <w:color w:val="000000" w:themeColor="text1"/>
              </w:rPr>
              <w:t xml:space="preserve"> 201</w:t>
            </w:r>
            <w:r w:rsidR="00492862" w:rsidRPr="00492862">
              <w:rPr>
                <w:color w:val="000000" w:themeColor="text1"/>
              </w:rPr>
              <w:t>6</w:t>
            </w:r>
            <w:r w:rsidR="00ED553E" w:rsidRPr="00492862">
              <w:rPr>
                <w:color w:val="000000" w:themeColor="text1"/>
              </w:rPr>
              <w:t xml:space="preserve"> года по «1</w:t>
            </w:r>
            <w:r>
              <w:rPr>
                <w:color w:val="000000" w:themeColor="text1"/>
              </w:rPr>
              <w:t>6</w:t>
            </w:r>
            <w:r w:rsidR="00492862" w:rsidRPr="00492862">
              <w:rPr>
                <w:color w:val="000000" w:themeColor="text1"/>
              </w:rPr>
              <w:t>» февраля</w:t>
            </w:r>
            <w:r w:rsidR="00ED553E" w:rsidRPr="00492862">
              <w:rPr>
                <w:color w:val="000000" w:themeColor="text1"/>
              </w:rPr>
              <w:t xml:space="preserve"> 201</w:t>
            </w:r>
            <w:r w:rsidR="00492862" w:rsidRPr="00492862">
              <w:rPr>
                <w:color w:val="000000" w:themeColor="text1"/>
              </w:rPr>
              <w:t>6</w:t>
            </w:r>
            <w:r w:rsidR="00ED553E" w:rsidRPr="00492862">
              <w:rPr>
                <w:color w:val="000000" w:themeColor="text1"/>
              </w:rPr>
              <w:t xml:space="preserve"> 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7.5.</w:t>
            </w:r>
          </w:p>
        </w:tc>
        <w:tc>
          <w:tcPr>
            <w:tcW w:w="6521" w:type="dxa"/>
          </w:tcPr>
          <w:p w:rsidR="00ED553E" w:rsidRPr="000C10E8" w:rsidRDefault="00ED553E" w:rsidP="006D4CE8">
            <w:pPr>
              <w:jc w:val="both"/>
            </w:pPr>
            <w:r w:rsidRPr="000C10E8">
              <w:t xml:space="preserve">Направление уведомлений Заявителям о результатах предварительного отбора. </w:t>
            </w:r>
          </w:p>
        </w:tc>
        <w:tc>
          <w:tcPr>
            <w:tcW w:w="5528" w:type="dxa"/>
          </w:tcPr>
          <w:p w:rsidR="00ED553E" w:rsidRPr="000C10E8" w:rsidRDefault="00ED553E" w:rsidP="00492862">
            <w:r w:rsidRPr="000C10E8">
              <w:t xml:space="preserve">в течение трех рабочих дней со дня подписания протокола проведения предварительного отбора </w:t>
            </w:r>
            <w:r w:rsidR="00D97864">
              <w:rPr>
                <w:color w:val="000000" w:themeColor="text1"/>
              </w:rPr>
              <w:t>с «12» февраля 2016 года по «16</w:t>
            </w:r>
            <w:r w:rsidR="00492862" w:rsidRPr="00492862">
              <w:rPr>
                <w:color w:val="000000" w:themeColor="text1"/>
              </w:rPr>
              <w:t>» февраля 2016 года.</w:t>
            </w:r>
          </w:p>
        </w:tc>
        <w:tc>
          <w:tcPr>
            <w:tcW w:w="2693" w:type="dxa"/>
          </w:tcPr>
          <w:p w:rsidR="00ED553E" w:rsidRPr="000C10E8" w:rsidRDefault="00ED553E" w:rsidP="006D4CE8">
            <w:r w:rsidRPr="000C10E8">
              <w:t>Конкурсная комиссия</w:t>
            </w:r>
          </w:p>
        </w:tc>
      </w:tr>
      <w:tr w:rsidR="00ED553E" w:rsidRPr="000C10E8" w:rsidTr="00ED553E">
        <w:trPr>
          <w:cantSplit/>
          <w:trHeight w:val="937"/>
        </w:trPr>
        <w:tc>
          <w:tcPr>
            <w:tcW w:w="675" w:type="dxa"/>
          </w:tcPr>
          <w:p w:rsidR="00ED553E" w:rsidRPr="000C10E8" w:rsidRDefault="00ED553E" w:rsidP="006D4CE8">
            <w:r w:rsidRPr="000C10E8">
              <w:t>7.</w:t>
            </w:r>
            <w:r>
              <w:t>6</w:t>
            </w:r>
            <w:r w:rsidRPr="000C10E8">
              <w:t>.</w:t>
            </w:r>
          </w:p>
        </w:tc>
        <w:tc>
          <w:tcPr>
            <w:tcW w:w="6521" w:type="dxa"/>
          </w:tcPr>
          <w:p w:rsidR="00ED553E" w:rsidRPr="000C10E8" w:rsidRDefault="00ED553E" w:rsidP="006D4CE8">
            <w:r w:rsidRPr="000C10E8">
              <w:t xml:space="preserve">Предоставление Конкурсной документации </w:t>
            </w:r>
          </w:p>
        </w:tc>
        <w:tc>
          <w:tcPr>
            <w:tcW w:w="5528" w:type="dxa"/>
          </w:tcPr>
          <w:p w:rsidR="00ED553E" w:rsidRPr="000C10E8" w:rsidRDefault="00ED553E" w:rsidP="006D4CE8">
            <w:r w:rsidRPr="000C10E8">
              <w:t xml:space="preserve">В течение пяти рабочих дней со дня подписания протокола проведения предварительного отбора – </w:t>
            </w:r>
          </w:p>
          <w:p w:rsidR="00ED553E" w:rsidRPr="0028139B" w:rsidRDefault="00D97864" w:rsidP="00BA4EA4">
            <w:pPr>
              <w:rPr>
                <w:color w:val="000000" w:themeColor="text1"/>
              </w:rPr>
            </w:pPr>
            <w:r>
              <w:rPr>
                <w:color w:val="000000" w:themeColor="text1"/>
              </w:rPr>
              <w:t>с «12</w:t>
            </w:r>
            <w:r w:rsidR="00492862" w:rsidRPr="00492862">
              <w:rPr>
                <w:color w:val="000000" w:themeColor="text1"/>
              </w:rPr>
              <w:t>» февраля 2016 года по «1</w:t>
            </w:r>
            <w:r w:rsidR="00492862">
              <w:rPr>
                <w:color w:val="000000" w:themeColor="text1"/>
              </w:rPr>
              <w:t>8</w:t>
            </w:r>
            <w:r w:rsidR="00492862" w:rsidRPr="00492862">
              <w:rPr>
                <w:color w:val="000000" w:themeColor="text1"/>
              </w:rPr>
              <w:t>» февраля 2016 года.</w:t>
            </w:r>
          </w:p>
        </w:tc>
        <w:tc>
          <w:tcPr>
            <w:tcW w:w="2693" w:type="dxa"/>
          </w:tcPr>
          <w:p w:rsidR="00ED553E" w:rsidRPr="000C10E8" w:rsidRDefault="00ED553E" w:rsidP="006D4CE8">
            <w:pPr>
              <w:jc w:val="both"/>
            </w:pPr>
            <w:r w:rsidRPr="000C10E8">
              <w:t>Контактное лицо</w:t>
            </w:r>
          </w:p>
        </w:tc>
      </w:tr>
      <w:tr w:rsidR="00ED553E" w:rsidRPr="000C10E8" w:rsidTr="00ED553E">
        <w:trPr>
          <w:cantSplit/>
          <w:trHeight w:val="636"/>
        </w:trPr>
        <w:tc>
          <w:tcPr>
            <w:tcW w:w="15417" w:type="dxa"/>
            <w:gridSpan w:val="4"/>
          </w:tcPr>
          <w:p w:rsidR="00ED553E" w:rsidRPr="000C10E8" w:rsidRDefault="00ED553E" w:rsidP="006D4CE8">
            <w:pPr>
              <w:spacing w:before="120"/>
              <w:jc w:val="center"/>
            </w:pPr>
            <w:r w:rsidRPr="000C10E8">
              <w:rPr>
                <w:b/>
                <w:i/>
              </w:rPr>
              <w:t>Процедуры проведения Конкурса</w:t>
            </w:r>
          </w:p>
        </w:tc>
      </w:tr>
      <w:tr w:rsidR="00ED553E" w:rsidRPr="000C10E8" w:rsidTr="00ED553E">
        <w:trPr>
          <w:cantSplit/>
          <w:trHeight w:val="278"/>
        </w:trPr>
        <w:tc>
          <w:tcPr>
            <w:tcW w:w="675" w:type="dxa"/>
          </w:tcPr>
          <w:p w:rsidR="00ED553E" w:rsidRPr="000C10E8" w:rsidRDefault="00ED553E" w:rsidP="006D4CE8">
            <w:pPr>
              <w:jc w:val="center"/>
              <w:rPr>
                <w:b/>
              </w:rPr>
            </w:pPr>
            <w:r w:rsidRPr="000C10E8">
              <w:rPr>
                <w:b/>
              </w:rPr>
              <w:t xml:space="preserve">8. </w:t>
            </w:r>
          </w:p>
        </w:tc>
        <w:tc>
          <w:tcPr>
            <w:tcW w:w="14742" w:type="dxa"/>
            <w:gridSpan w:val="3"/>
          </w:tcPr>
          <w:p w:rsidR="00ED553E" w:rsidRPr="000C10E8" w:rsidRDefault="00ED553E" w:rsidP="006D4CE8">
            <w:pPr>
              <w:spacing w:before="120"/>
              <w:jc w:val="center"/>
              <w:rPr>
                <w:b/>
              </w:rPr>
            </w:pPr>
            <w:r w:rsidRPr="000C10E8">
              <w:rPr>
                <w:b/>
              </w:rPr>
              <w:t>Подача Конкурсных предложений</w:t>
            </w:r>
          </w:p>
        </w:tc>
      </w:tr>
      <w:tr w:rsidR="00ED553E" w:rsidRPr="000C10E8" w:rsidTr="00ED553E">
        <w:trPr>
          <w:cantSplit/>
          <w:trHeight w:val="1262"/>
        </w:trPr>
        <w:tc>
          <w:tcPr>
            <w:tcW w:w="675" w:type="dxa"/>
          </w:tcPr>
          <w:p w:rsidR="00ED553E" w:rsidRPr="000C10E8" w:rsidRDefault="00ED553E" w:rsidP="006D4CE8">
            <w:pPr>
              <w:jc w:val="center"/>
            </w:pPr>
            <w:r w:rsidRPr="000C10E8">
              <w:t>8.1.</w:t>
            </w:r>
          </w:p>
        </w:tc>
        <w:tc>
          <w:tcPr>
            <w:tcW w:w="6521" w:type="dxa"/>
          </w:tcPr>
          <w:p w:rsidR="00ED553E" w:rsidRPr="000C10E8" w:rsidRDefault="00ED553E" w:rsidP="006D4CE8">
            <w:pPr>
              <w:jc w:val="both"/>
            </w:pPr>
            <w:r w:rsidRPr="000C10E8">
              <w:t>Подготовка и подача Участниками конкурса Конкурсных предложений</w:t>
            </w:r>
          </w:p>
        </w:tc>
        <w:tc>
          <w:tcPr>
            <w:tcW w:w="5528" w:type="dxa"/>
          </w:tcPr>
          <w:p w:rsidR="00ED553E" w:rsidRPr="000C10E8" w:rsidRDefault="00ED553E" w:rsidP="006D4CE8">
            <w:pPr>
              <w:keepNext/>
              <w:outlineLvl w:val="2"/>
              <w:rPr>
                <w:rFonts w:cs="Arial"/>
                <w:bCs/>
                <w:szCs w:val="26"/>
              </w:rPr>
            </w:pPr>
            <w:r w:rsidRPr="000C10E8">
              <w:rPr>
                <w:rFonts w:cs="Arial"/>
                <w:bCs/>
                <w:szCs w:val="26"/>
              </w:rPr>
              <w:t>в течение 6 рабочих дней с даты направления уведомлений Заявителям, прошедшим предварительный отбор</w:t>
            </w:r>
          </w:p>
          <w:p w:rsidR="00ED553E" w:rsidRPr="00ED553E" w:rsidRDefault="00D97864" w:rsidP="0028139B">
            <w:pPr>
              <w:rPr>
                <w:color w:val="FF0000"/>
              </w:rPr>
            </w:pPr>
            <w:r>
              <w:rPr>
                <w:color w:val="000000" w:themeColor="text1"/>
              </w:rPr>
              <w:t>с «16</w:t>
            </w:r>
            <w:r w:rsidR="00492862" w:rsidRPr="00492862">
              <w:rPr>
                <w:color w:val="000000" w:themeColor="text1"/>
              </w:rPr>
              <w:t>» февраля</w:t>
            </w:r>
            <w:r w:rsidR="00ED553E" w:rsidRPr="00492862">
              <w:rPr>
                <w:color w:val="000000" w:themeColor="text1"/>
              </w:rPr>
              <w:t xml:space="preserve">  201</w:t>
            </w:r>
            <w:r w:rsidR="00492862" w:rsidRPr="00492862">
              <w:rPr>
                <w:color w:val="000000" w:themeColor="text1"/>
              </w:rPr>
              <w:t>6</w:t>
            </w:r>
            <w:r>
              <w:rPr>
                <w:color w:val="000000" w:themeColor="text1"/>
              </w:rPr>
              <w:t xml:space="preserve"> года </w:t>
            </w:r>
            <w:r w:rsidR="00ED553E" w:rsidRPr="00492862">
              <w:rPr>
                <w:color w:val="000000" w:themeColor="text1"/>
              </w:rPr>
              <w:t xml:space="preserve"> до момента вскрытия конвертов с конкурсными п</w:t>
            </w:r>
            <w:r w:rsidR="00A5220F" w:rsidRPr="00492862">
              <w:rPr>
                <w:color w:val="000000" w:themeColor="text1"/>
              </w:rPr>
              <w:t xml:space="preserve">редложениями </w:t>
            </w:r>
            <w:r>
              <w:rPr>
                <w:color w:val="000000" w:themeColor="text1"/>
              </w:rPr>
              <w:t>– до 10:00 часов «25</w:t>
            </w:r>
            <w:r w:rsidR="00492862" w:rsidRPr="00492862">
              <w:rPr>
                <w:color w:val="000000" w:themeColor="text1"/>
              </w:rPr>
              <w:t>» февраля</w:t>
            </w:r>
            <w:r w:rsidR="00ED553E" w:rsidRPr="00492862">
              <w:rPr>
                <w:color w:val="000000" w:themeColor="text1"/>
              </w:rPr>
              <w:t xml:space="preserve">  201</w:t>
            </w:r>
            <w:r w:rsidR="00492862" w:rsidRPr="00492862">
              <w:rPr>
                <w:color w:val="000000" w:themeColor="text1"/>
              </w:rPr>
              <w:t>6</w:t>
            </w:r>
            <w:r w:rsidR="00ED553E" w:rsidRPr="00492862">
              <w:rPr>
                <w:color w:val="000000" w:themeColor="text1"/>
              </w:rPr>
              <w:t xml:space="preserve"> года.</w:t>
            </w:r>
          </w:p>
        </w:tc>
        <w:tc>
          <w:tcPr>
            <w:tcW w:w="2693" w:type="dxa"/>
          </w:tcPr>
          <w:p w:rsidR="00ED553E" w:rsidRPr="000C10E8" w:rsidRDefault="00ED553E" w:rsidP="006D4CE8">
            <w:r w:rsidRPr="000C10E8">
              <w:t>Участники Конкурса</w:t>
            </w:r>
          </w:p>
        </w:tc>
      </w:tr>
      <w:tr w:rsidR="00ED553E" w:rsidRPr="000C10E8" w:rsidTr="00ED553E">
        <w:trPr>
          <w:cantSplit/>
        </w:trPr>
        <w:tc>
          <w:tcPr>
            <w:tcW w:w="675" w:type="dxa"/>
          </w:tcPr>
          <w:p w:rsidR="00ED553E" w:rsidRPr="000C10E8" w:rsidRDefault="00ED553E" w:rsidP="006D4CE8">
            <w:pPr>
              <w:jc w:val="center"/>
            </w:pPr>
            <w:r w:rsidRPr="000C10E8">
              <w:t>8.2.</w:t>
            </w:r>
          </w:p>
        </w:tc>
        <w:tc>
          <w:tcPr>
            <w:tcW w:w="6521" w:type="dxa"/>
          </w:tcPr>
          <w:p w:rsidR="00ED553E" w:rsidRPr="000C10E8" w:rsidRDefault="00ED553E" w:rsidP="006D4CE8">
            <w:pPr>
              <w:jc w:val="both"/>
            </w:pPr>
            <w:r w:rsidRPr="000C10E8">
              <w:t xml:space="preserve">Отзыв или изменение поданного Конкурсного предложения </w:t>
            </w:r>
          </w:p>
        </w:tc>
        <w:tc>
          <w:tcPr>
            <w:tcW w:w="5528" w:type="dxa"/>
          </w:tcPr>
          <w:p w:rsidR="00492862" w:rsidRPr="000C10E8" w:rsidRDefault="00ED553E" w:rsidP="00492862">
            <w:pPr>
              <w:keepNext/>
              <w:outlineLvl w:val="2"/>
              <w:rPr>
                <w:rFonts w:cs="Arial"/>
                <w:bCs/>
                <w:szCs w:val="26"/>
              </w:rPr>
            </w:pPr>
            <w:r w:rsidRPr="000C10E8">
              <w:rPr>
                <w:rFonts w:cs="Arial"/>
                <w:bCs/>
                <w:szCs w:val="26"/>
              </w:rPr>
              <w:t xml:space="preserve">в течение 6 рабочих дней с даты направления уведомлений Заявителям, прошедшим </w:t>
            </w:r>
            <w:r w:rsidR="00492862" w:rsidRPr="000C10E8">
              <w:rPr>
                <w:rFonts w:cs="Arial"/>
                <w:bCs/>
                <w:szCs w:val="26"/>
              </w:rPr>
              <w:t>предварительный отбор</w:t>
            </w:r>
          </w:p>
          <w:p w:rsidR="00ED553E" w:rsidRPr="000C10E8" w:rsidRDefault="00492862" w:rsidP="00D97864">
            <w:pPr>
              <w:keepNext/>
              <w:outlineLvl w:val="2"/>
              <w:rPr>
                <w:rFonts w:cs="Arial"/>
                <w:bCs/>
                <w:szCs w:val="26"/>
              </w:rPr>
            </w:pPr>
            <w:r w:rsidRPr="00492862">
              <w:rPr>
                <w:color w:val="000000" w:themeColor="text1"/>
              </w:rPr>
              <w:t>с «1</w:t>
            </w:r>
            <w:r w:rsidR="00D97864">
              <w:rPr>
                <w:color w:val="000000" w:themeColor="text1"/>
              </w:rPr>
              <w:t>6</w:t>
            </w:r>
            <w:r w:rsidRPr="00492862">
              <w:rPr>
                <w:color w:val="000000" w:themeColor="text1"/>
              </w:rPr>
              <w:t>» февраля  2016</w:t>
            </w:r>
            <w:r w:rsidR="00D97864">
              <w:rPr>
                <w:color w:val="000000" w:themeColor="text1"/>
              </w:rPr>
              <w:t xml:space="preserve"> года </w:t>
            </w:r>
            <w:r w:rsidRPr="00492862">
              <w:rPr>
                <w:color w:val="000000" w:themeColor="text1"/>
              </w:rPr>
              <w:t xml:space="preserve"> до момента вскрытия конвертов с конкурсными предложениями </w:t>
            </w:r>
            <w:r w:rsidR="00D97864">
              <w:rPr>
                <w:color w:val="000000" w:themeColor="text1"/>
              </w:rPr>
              <w:t>– до 10</w:t>
            </w:r>
            <w:r w:rsidRPr="00492862">
              <w:rPr>
                <w:color w:val="000000" w:themeColor="text1"/>
              </w:rPr>
              <w:t>:00 часов «2</w:t>
            </w:r>
            <w:r w:rsidR="00D97864">
              <w:rPr>
                <w:color w:val="000000" w:themeColor="text1"/>
              </w:rPr>
              <w:t>5</w:t>
            </w:r>
            <w:r w:rsidRPr="00492862">
              <w:rPr>
                <w:color w:val="000000" w:themeColor="text1"/>
              </w:rPr>
              <w:t>» февраля  2016 года.</w:t>
            </w:r>
          </w:p>
        </w:tc>
        <w:tc>
          <w:tcPr>
            <w:tcW w:w="2693" w:type="dxa"/>
          </w:tcPr>
          <w:p w:rsidR="00ED553E" w:rsidRPr="000C10E8" w:rsidRDefault="00ED553E" w:rsidP="006D4CE8">
            <w:r w:rsidRPr="000C10E8">
              <w:t>Участники Конкурса</w:t>
            </w:r>
          </w:p>
        </w:tc>
      </w:tr>
      <w:tr w:rsidR="00ED553E" w:rsidRPr="000C10E8" w:rsidTr="00ED553E">
        <w:trPr>
          <w:cantSplit/>
        </w:trPr>
        <w:tc>
          <w:tcPr>
            <w:tcW w:w="675" w:type="dxa"/>
          </w:tcPr>
          <w:p w:rsidR="00ED553E" w:rsidRPr="000C10E8" w:rsidRDefault="00ED553E" w:rsidP="006D4CE8">
            <w:pPr>
              <w:jc w:val="center"/>
              <w:rPr>
                <w:b/>
              </w:rPr>
            </w:pPr>
            <w:r w:rsidRPr="000C10E8">
              <w:rPr>
                <w:b/>
              </w:rPr>
              <w:t>9.</w:t>
            </w:r>
          </w:p>
        </w:tc>
        <w:tc>
          <w:tcPr>
            <w:tcW w:w="14742" w:type="dxa"/>
            <w:gridSpan w:val="3"/>
          </w:tcPr>
          <w:p w:rsidR="00ED553E" w:rsidRPr="000C10E8" w:rsidRDefault="00ED553E" w:rsidP="006D4CE8">
            <w:pPr>
              <w:jc w:val="center"/>
              <w:rPr>
                <w:b/>
              </w:rPr>
            </w:pPr>
            <w:r w:rsidRPr="000C10E8">
              <w:rPr>
                <w:b/>
              </w:rPr>
              <w:t>Вскрытие конвертов с Конкурсными предложениями</w:t>
            </w:r>
          </w:p>
        </w:tc>
      </w:tr>
      <w:tr w:rsidR="00ED553E" w:rsidRPr="000C10E8" w:rsidTr="00ED553E">
        <w:trPr>
          <w:cantSplit/>
        </w:trPr>
        <w:tc>
          <w:tcPr>
            <w:tcW w:w="675" w:type="dxa"/>
          </w:tcPr>
          <w:p w:rsidR="00ED553E" w:rsidRPr="000C10E8" w:rsidRDefault="00ED553E" w:rsidP="006D4CE8">
            <w:pPr>
              <w:jc w:val="center"/>
            </w:pPr>
            <w:r w:rsidRPr="000C10E8">
              <w:t>9.1</w:t>
            </w:r>
          </w:p>
        </w:tc>
        <w:tc>
          <w:tcPr>
            <w:tcW w:w="6521" w:type="dxa"/>
          </w:tcPr>
          <w:p w:rsidR="00ED553E" w:rsidRPr="000C10E8" w:rsidRDefault="00ED553E" w:rsidP="006D4CE8">
            <w:pPr>
              <w:jc w:val="both"/>
            </w:pPr>
            <w:r w:rsidRPr="000C10E8">
              <w:t xml:space="preserve">Вскрытие Конкурсной комиссией конвертов с Конкурсными предложениями </w:t>
            </w:r>
          </w:p>
        </w:tc>
        <w:tc>
          <w:tcPr>
            <w:tcW w:w="5528" w:type="dxa"/>
          </w:tcPr>
          <w:p w:rsidR="00ED553E" w:rsidRPr="0048605B" w:rsidRDefault="00ED553E" w:rsidP="0028139B">
            <w:pPr>
              <w:rPr>
                <w:color w:val="000000" w:themeColor="text1"/>
                <w:highlight w:val="yellow"/>
              </w:rPr>
            </w:pPr>
            <w:r w:rsidRPr="00492862">
              <w:rPr>
                <w:color w:val="000000" w:themeColor="text1"/>
              </w:rPr>
              <w:t>6-й рабочий день  с даты направления уведомлений Заявителям, прош</w:t>
            </w:r>
            <w:r w:rsidR="00A5220F" w:rsidRPr="00492862">
              <w:rPr>
                <w:color w:val="000000" w:themeColor="text1"/>
              </w:rPr>
              <w:t>е</w:t>
            </w:r>
            <w:r w:rsidR="00492862" w:rsidRPr="00492862">
              <w:rPr>
                <w:color w:val="000000" w:themeColor="text1"/>
              </w:rPr>
              <w:t>дшим предварительный от</w:t>
            </w:r>
            <w:r w:rsidR="00D97864">
              <w:rPr>
                <w:color w:val="000000" w:themeColor="text1"/>
              </w:rPr>
              <w:t>бор – «25</w:t>
            </w:r>
            <w:r w:rsidR="00492862" w:rsidRPr="00492862">
              <w:rPr>
                <w:color w:val="000000" w:themeColor="text1"/>
              </w:rPr>
              <w:t>» февраля</w:t>
            </w:r>
            <w:r w:rsidRPr="00492862">
              <w:rPr>
                <w:color w:val="000000" w:themeColor="text1"/>
              </w:rPr>
              <w:t xml:space="preserve">  201</w:t>
            </w:r>
            <w:r w:rsidR="0028139B" w:rsidRPr="00492862">
              <w:rPr>
                <w:color w:val="000000" w:themeColor="text1"/>
              </w:rPr>
              <w:t>5</w:t>
            </w:r>
            <w:r w:rsidR="00D97864">
              <w:rPr>
                <w:color w:val="000000" w:themeColor="text1"/>
              </w:rPr>
              <w:t xml:space="preserve"> года  в 10</w:t>
            </w:r>
            <w:r w:rsidRPr="00492862">
              <w:rPr>
                <w:color w:val="000000" w:themeColor="text1"/>
              </w:rPr>
              <w:t>:00 часов</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9.2.</w:t>
            </w:r>
          </w:p>
        </w:tc>
        <w:tc>
          <w:tcPr>
            <w:tcW w:w="6521" w:type="dxa"/>
          </w:tcPr>
          <w:p w:rsidR="00ED553E" w:rsidRPr="000C10E8" w:rsidRDefault="00ED553E" w:rsidP="006D4CE8">
            <w:pPr>
              <w:jc w:val="both"/>
            </w:pPr>
            <w:r w:rsidRPr="000C10E8">
              <w:t>Оформление и подписание членами конкурсной комиссии протокола вскрытия конвертов с конкурсными предложениями</w:t>
            </w:r>
          </w:p>
        </w:tc>
        <w:tc>
          <w:tcPr>
            <w:tcW w:w="5528" w:type="dxa"/>
          </w:tcPr>
          <w:p w:rsidR="00ED553E" w:rsidRPr="00492862" w:rsidRDefault="00D97864" w:rsidP="00BA4EA4">
            <w:pPr>
              <w:rPr>
                <w:color w:val="000000" w:themeColor="text1"/>
              </w:rPr>
            </w:pPr>
            <w:r>
              <w:rPr>
                <w:color w:val="000000" w:themeColor="text1"/>
              </w:rPr>
              <w:t>«25</w:t>
            </w:r>
            <w:r w:rsidR="00492862" w:rsidRPr="00492862">
              <w:rPr>
                <w:color w:val="000000" w:themeColor="text1"/>
              </w:rPr>
              <w:t>» февраля</w:t>
            </w:r>
            <w:r w:rsidR="00ED553E" w:rsidRPr="00492862">
              <w:rPr>
                <w:color w:val="000000" w:themeColor="text1"/>
              </w:rPr>
              <w:t xml:space="preserve">  201</w:t>
            </w:r>
            <w:r w:rsidR="00492862" w:rsidRPr="00492862">
              <w:rPr>
                <w:color w:val="000000" w:themeColor="text1"/>
              </w:rPr>
              <w:t>6</w:t>
            </w:r>
            <w:r w:rsidR="00ED553E" w:rsidRPr="00492862">
              <w:rPr>
                <w:color w:val="000000" w:themeColor="text1"/>
              </w:rPr>
              <w:t xml:space="preserve"> 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lastRenderedPageBreak/>
              <w:t>9.3.</w:t>
            </w:r>
          </w:p>
        </w:tc>
        <w:tc>
          <w:tcPr>
            <w:tcW w:w="6521" w:type="dxa"/>
          </w:tcPr>
          <w:p w:rsidR="00ED553E" w:rsidRPr="000C10E8" w:rsidRDefault="00ED553E" w:rsidP="006D4CE8">
            <w:pPr>
              <w:jc w:val="both"/>
            </w:pPr>
            <w:r w:rsidRPr="000C10E8">
              <w:t>Размещение протокола вскрытия конвертов с конкурсными предложениями на официальном сайте</w:t>
            </w:r>
          </w:p>
        </w:tc>
        <w:tc>
          <w:tcPr>
            <w:tcW w:w="5528" w:type="dxa"/>
          </w:tcPr>
          <w:p w:rsidR="00ED553E" w:rsidRPr="000C10E8" w:rsidRDefault="00ED553E" w:rsidP="00BA4EA4">
            <w:r w:rsidRPr="000C10E8">
              <w:t xml:space="preserve">в течение трех </w:t>
            </w:r>
            <w:r>
              <w:t xml:space="preserve">рабочих </w:t>
            </w:r>
            <w:r w:rsidRPr="000C10E8">
              <w:t>дней со дня подписания протокола членами конкурсной комиссии</w:t>
            </w:r>
            <w:r w:rsidR="00492862">
              <w:t>- с «26» февраля 2016 года по «0</w:t>
            </w:r>
            <w:r w:rsidR="00401A90">
              <w:t>1</w:t>
            </w:r>
            <w:r w:rsidR="00492862">
              <w:t>» марта 2016 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9.4.</w:t>
            </w:r>
          </w:p>
        </w:tc>
        <w:tc>
          <w:tcPr>
            <w:tcW w:w="6521" w:type="dxa"/>
          </w:tcPr>
          <w:p w:rsidR="00ED553E" w:rsidRPr="000C10E8" w:rsidRDefault="00ED553E" w:rsidP="006D4CE8">
            <w:pPr>
              <w:jc w:val="both"/>
            </w:pPr>
            <w:r w:rsidRPr="000C10E8">
              <w:t xml:space="preserve">Объявление Конкурса несостоявшимся по решению Концедента, принимаемому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
        </w:tc>
        <w:tc>
          <w:tcPr>
            <w:tcW w:w="5528" w:type="dxa"/>
          </w:tcPr>
          <w:p w:rsidR="00ED553E" w:rsidRPr="000C10E8" w:rsidRDefault="00ED553E" w:rsidP="006D4CE8">
            <w:r w:rsidRPr="000C10E8">
              <w:t xml:space="preserve">На следующий день после истечения срока представления Конкурсных предложений </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9.</w:t>
            </w:r>
            <w:r>
              <w:t>5</w:t>
            </w:r>
            <w:r w:rsidRPr="000C10E8">
              <w:t>.</w:t>
            </w:r>
          </w:p>
        </w:tc>
        <w:tc>
          <w:tcPr>
            <w:tcW w:w="6521" w:type="dxa"/>
          </w:tcPr>
          <w:p w:rsidR="00ED553E" w:rsidRPr="000C10E8" w:rsidRDefault="00ED553E" w:rsidP="006D4CE8">
            <w:pPr>
              <w:jc w:val="both"/>
              <w:rPr>
                <w:snapToGrid w:val="0"/>
              </w:rPr>
            </w:pPr>
            <w:r w:rsidRPr="000C10E8">
              <w:rPr>
                <w:snapToGrid w:val="0"/>
              </w:rPr>
              <w:t>Рассмотрение представленного только одним Участником конкурса Конкурсного предложения по п. 9.4. Графика проведения Конкурса и, если оно соответствует критериям Конкурса, принятие решения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tc>
        <w:tc>
          <w:tcPr>
            <w:tcW w:w="5528" w:type="dxa"/>
          </w:tcPr>
          <w:p w:rsidR="00ED553E" w:rsidRPr="000C10E8" w:rsidRDefault="00ED553E" w:rsidP="0028139B">
            <w:r w:rsidRPr="000C10E8">
              <w:t xml:space="preserve">в течение </w:t>
            </w:r>
            <w:r w:rsidR="0028139B">
              <w:t>1</w:t>
            </w:r>
            <w:r w:rsidRPr="000C10E8">
              <w:t xml:space="preserve">0 </w:t>
            </w:r>
            <w:r w:rsidR="0028139B">
              <w:t xml:space="preserve">рабочих </w:t>
            </w:r>
            <w:r w:rsidRPr="000C10E8">
              <w:t xml:space="preserve">дней со дня  принятия решения о признании конкурса несостоявшимся </w:t>
            </w:r>
          </w:p>
        </w:tc>
        <w:tc>
          <w:tcPr>
            <w:tcW w:w="2693" w:type="dxa"/>
          </w:tcPr>
          <w:p w:rsidR="00ED553E" w:rsidRPr="000C10E8" w:rsidRDefault="00ED553E" w:rsidP="006D4CE8">
            <w:r w:rsidRPr="000C10E8">
              <w:t>Концедент</w:t>
            </w:r>
          </w:p>
        </w:tc>
      </w:tr>
      <w:tr w:rsidR="00ED553E" w:rsidRPr="000C10E8" w:rsidTr="00ED553E">
        <w:trPr>
          <w:cantSplit/>
        </w:trPr>
        <w:tc>
          <w:tcPr>
            <w:tcW w:w="675" w:type="dxa"/>
          </w:tcPr>
          <w:p w:rsidR="00ED553E" w:rsidRPr="000C10E8" w:rsidRDefault="00ED553E" w:rsidP="006D4CE8">
            <w:pPr>
              <w:jc w:val="center"/>
            </w:pPr>
            <w:r w:rsidRPr="000C10E8">
              <w:rPr>
                <w:b/>
              </w:rPr>
              <w:t>10</w:t>
            </w:r>
            <w:r w:rsidRPr="000C10E8">
              <w:t>.</w:t>
            </w:r>
          </w:p>
        </w:tc>
        <w:tc>
          <w:tcPr>
            <w:tcW w:w="14742" w:type="dxa"/>
            <w:gridSpan w:val="3"/>
          </w:tcPr>
          <w:p w:rsidR="00ED553E" w:rsidRPr="000C10E8" w:rsidRDefault="00ED553E" w:rsidP="006D4CE8">
            <w:pPr>
              <w:jc w:val="center"/>
              <w:rPr>
                <w:b/>
              </w:rPr>
            </w:pPr>
            <w:r w:rsidRPr="000C10E8">
              <w:rPr>
                <w:b/>
              </w:rPr>
              <w:t>Определение Победителя Конкурса</w:t>
            </w:r>
          </w:p>
        </w:tc>
      </w:tr>
      <w:tr w:rsidR="00ED553E" w:rsidRPr="000C10E8" w:rsidTr="00ED553E">
        <w:trPr>
          <w:cantSplit/>
        </w:trPr>
        <w:tc>
          <w:tcPr>
            <w:tcW w:w="675" w:type="dxa"/>
          </w:tcPr>
          <w:p w:rsidR="00ED553E" w:rsidRPr="000C10E8" w:rsidRDefault="00ED553E" w:rsidP="006D4CE8">
            <w:pPr>
              <w:jc w:val="center"/>
            </w:pPr>
            <w:r w:rsidRPr="000C10E8">
              <w:t>10.1</w:t>
            </w:r>
          </w:p>
        </w:tc>
        <w:tc>
          <w:tcPr>
            <w:tcW w:w="6521" w:type="dxa"/>
          </w:tcPr>
          <w:p w:rsidR="00ED553E" w:rsidRPr="000C10E8" w:rsidRDefault="00ED553E" w:rsidP="006D4CE8">
            <w:pPr>
              <w:jc w:val="both"/>
            </w:pPr>
            <w:r w:rsidRPr="000C10E8">
              <w:t>Рассмотрение и оценка Конкурсной комиссией Конкурсных предложений, поданных Участниками Конкурса</w:t>
            </w:r>
          </w:p>
        </w:tc>
        <w:tc>
          <w:tcPr>
            <w:tcW w:w="5528" w:type="dxa"/>
          </w:tcPr>
          <w:p w:rsidR="00ED553E" w:rsidRDefault="00ED553E" w:rsidP="002C7AF6">
            <w:pPr>
              <w:rPr>
                <w:color w:val="000000"/>
              </w:rPr>
            </w:pPr>
            <w:r w:rsidRPr="00ED7533">
              <w:rPr>
                <w:color w:val="000000"/>
              </w:rPr>
              <w:t>в тот же день после вскрытия конвертов с конкурсными предложениями</w:t>
            </w:r>
          </w:p>
          <w:p w:rsidR="00492862" w:rsidRPr="00492862" w:rsidRDefault="00ED2192" w:rsidP="002C7AF6">
            <w:pPr>
              <w:rPr>
                <w:color w:val="000000"/>
              </w:rPr>
            </w:pPr>
            <w:r>
              <w:rPr>
                <w:color w:val="000000"/>
              </w:rPr>
              <w:t>«25</w:t>
            </w:r>
            <w:r w:rsidR="00492862">
              <w:rPr>
                <w:color w:val="000000"/>
              </w:rPr>
              <w:t>» февраля 2016 года</w:t>
            </w:r>
          </w:p>
        </w:tc>
        <w:tc>
          <w:tcPr>
            <w:tcW w:w="2693" w:type="dxa"/>
          </w:tcPr>
          <w:p w:rsidR="00ED553E" w:rsidRPr="000C10E8" w:rsidRDefault="00ED553E" w:rsidP="006D4CE8">
            <w:r w:rsidRPr="000C10E8">
              <w:t>Конкурсная комиссия</w:t>
            </w:r>
          </w:p>
        </w:tc>
      </w:tr>
      <w:tr w:rsidR="00ED553E" w:rsidRPr="000C10E8" w:rsidTr="00ED553E">
        <w:trPr>
          <w:cantSplit/>
          <w:trHeight w:val="456"/>
        </w:trPr>
        <w:tc>
          <w:tcPr>
            <w:tcW w:w="675" w:type="dxa"/>
          </w:tcPr>
          <w:p w:rsidR="00ED553E" w:rsidRPr="000C10E8" w:rsidRDefault="00ED553E" w:rsidP="006D4CE8">
            <w:pPr>
              <w:jc w:val="center"/>
            </w:pPr>
            <w:r w:rsidRPr="000C10E8">
              <w:t>10.2</w:t>
            </w:r>
          </w:p>
        </w:tc>
        <w:tc>
          <w:tcPr>
            <w:tcW w:w="6521" w:type="dxa"/>
          </w:tcPr>
          <w:p w:rsidR="00ED553E" w:rsidRPr="000C10E8" w:rsidRDefault="00ED553E" w:rsidP="006D4CE8">
            <w:pPr>
              <w:ind w:firstLine="34"/>
              <w:jc w:val="both"/>
              <w:rPr>
                <w:snapToGrid w:val="0"/>
              </w:rPr>
            </w:pPr>
            <w:r w:rsidRPr="000C10E8">
              <w:rPr>
                <w:snapToGrid w:val="0"/>
              </w:rPr>
              <w:t xml:space="preserve">Подписание протокола рассмотрения и оценки Конкурсных предложений </w:t>
            </w:r>
          </w:p>
        </w:tc>
        <w:tc>
          <w:tcPr>
            <w:tcW w:w="5528" w:type="dxa"/>
          </w:tcPr>
          <w:p w:rsidR="00ED553E" w:rsidRPr="0048605B" w:rsidRDefault="00ED2192" w:rsidP="002C7AF6">
            <w:pPr>
              <w:rPr>
                <w:color w:val="000000" w:themeColor="text1"/>
                <w:highlight w:val="yellow"/>
              </w:rPr>
            </w:pPr>
            <w:r>
              <w:rPr>
                <w:color w:val="000000"/>
              </w:rPr>
              <w:t>«25</w:t>
            </w:r>
            <w:r w:rsidR="00492862">
              <w:rPr>
                <w:color w:val="000000"/>
              </w:rPr>
              <w:t>» февраля 2016 года</w:t>
            </w:r>
          </w:p>
        </w:tc>
        <w:tc>
          <w:tcPr>
            <w:tcW w:w="2693" w:type="dxa"/>
          </w:tcPr>
          <w:p w:rsidR="00ED553E" w:rsidRPr="000C10E8" w:rsidRDefault="00ED553E" w:rsidP="006D4CE8">
            <w:r w:rsidRPr="000C10E8">
              <w:t>Конкурсная комиссия</w:t>
            </w:r>
          </w:p>
        </w:tc>
      </w:tr>
      <w:tr w:rsidR="00ED553E" w:rsidRPr="000C10E8" w:rsidTr="00ED553E">
        <w:trPr>
          <w:cantSplit/>
          <w:trHeight w:val="456"/>
        </w:trPr>
        <w:tc>
          <w:tcPr>
            <w:tcW w:w="675" w:type="dxa"/>
          </w:tcPr>
          <w:p w:rsidR="00ED553E" w:rsidRPr="000C10E8" w:rsidRDefault="00ED553E" w:rsidP="006D4CE8">
            <w:pPr>
              <w:jc w:val="center"/>
            </w:pPr>
            <w:r w:rsidRPr="000C10E8">
              <w:t xml:space="preserve">10.3 </w:t>
            </w:r>
          </w:p>
        </w:tc>
        <w:tc>
          <w:tcPr>
            <w:tcW w:w="6521" w:type="dxa"/>
          </w:tcPr>
          <w:p w:rsidR="00ED553E" w:rsidRPr="000C10E8" w:rsidRDefault="00ED553E" w:rsidP="006D4CE8">
            <w:pPr>
              <w:ind w:firstLine="34"/>
              <w:jc w:val="both"/>
              <w:rPr>
                <w:snapToGrid w:val="0"/>
              </w:rPr>
            </w:pPr>
            <w:r w:rsidRPr="000C10E8">
              <w:rPr>
                <w:snapToGrid w:val="0"/>
              </w:rPr>
              <w:t>Размещение протокола рассмотрения и оценки конкурсных предложений на официальном сайте</w:t>
            </w:r>
          </w:p>
        </w:tc>
        <w:tc>
          <w:tcPr>
            <w:tcW w:w="5528" w:type="dxa"/>
          </w:tcPr>
          <w:p w:rsidR="00ED553E" w:rsidRPr="000C10E8" w:rsidRDefault="00ED553E" w:rsidP="00BA4EA4">
            <w:r w:rsidRPr="000C10E8">
              <w:t xml:space="preserve">в течение трех </w:t>
            </w:r>
            <w:r>
              <w:t xml:space="preserve">рабочих </w:t>
            </w:r>
            <w:r w:rsidRPr="000C10E8">
              <w:t>дней со дня подписания протокола ч</w:t>
            </w:r>
            <w:r w:rsidR="00ED2192">
              <w:t xml:space="preserve">ленами конкурсной комиссии </w:t>
            </w:r>
            <w:r w:rsidR="00ED2192">
              <w:rPr>
                <w:color w:val="000000" w:themeColor="text1"/>
              </w:rPr>
              <w:t>с «25</w:t>
            </w:r>
            <w:r w:rsidR="00492862" w:rsidRPr="00401A90">
              <w:rPr>
                <w:color w:val="000000" w:themeColor="text1"/>
              </w:rPr>
              <w:t>» февраля</w:t>
            </w:r>
            <w:r w:rsidRPr="00401A90">
              <w:rPr>
                <w:color w:val="000000" w:themeColor="text1"/>
              </w:rPr>
              <w:t xml:space="preserve">  201</w:t>
            </w:r>
            <w:r w:rsidR="00492862" w:rsidRPr="00401A90">
              <w:rPr>
                <w:color w:val="000000" w:themeColor="text1"/>
              </w:rPr>
              <w:t>6</w:t>
            </w:r>
            <w:r w:rsidRPr="00401A90">
              <w:rPr>
                <w:color w:val="000000" w:themeColor="text1"/>
              </w:rPr>
              <w:t xml:space="preserve"> года п</w:t>
            </w:r>
            <w:r w:rsidR="00401A90" w:rsidRPr="00401A90">
              <w:rPr>
                <w:color w:val="000000" w:themeColor="text1"/>
              </w:rPr>
              <w:t>о «0</w:t>
            </w:r>
            <w:r w:rsidR="00ED2192">
              <w:rPr>
                <w:color w:val="000000" w:themeColor="text1"/>
              </w:rPr>
              <w:t>2</w:t>
            </w:r>
            <w:r w:rsidR="00401A90" w:rsidRPr="00401A90">
              <w:rPr>
                <w:color w:val="000000" w:themeColor="text1"/>
              </w:rPr>
              <w:t>» марта</w:t>
            </w:r>
            <w:r w:rsidRPr="00401A90">
              <w:rPr>
                <w:color w:val="000000" w:themeColor="text1"/>
              </w:rPr>
              <w:t xml:space="preserve">  201</w:t>
            </w:r>
            <w:r w:rsidR="00401A90" w:rsidRPr="00401A90">
              <w:rPr>
                <w:color w:val="000000" w:themeColor="text1"/>
              </w:rPr>
              <w:t>6</w:t>
            </w:r>
            <w:r w:rsidRPr="00401A90">
              <w:rPr>
                <w:color w:val="000000" w:themeColor="text1"/>
              </w:rPr>
              <w:t xml:space="preserve"> года</w:t>
            </w:r>
          </w:p>
        </w:tc>
        <w:tc>
          <w:tcPr>
            <w:tcW w:w="2693" w:type="dxa"/>
          </w:tcPr>
          <w:p w:rsidR="00ED553E" w:rsidRPr="000C10E8" w:rsidRDefault="00ED553E" w:rsidP="006D4CE8">
            <w:r w:rsidRPr="000C10E8">
              <w:t>конкурсная комиссия</w:t>
            </w:r>
          </w:p>
        </w:tc>
      </w:tr>
      <w:tr w:rsidR="00ED553E" w:rsidRPr="000C10E8" w:rsidTr="00ED553E">
        <w:trPr>
          <w:cantSplit/>
          <w:trHeight w:val="456"/>
        </w:trPr>
        <w:tc>
          <w:tcPr>
            <w:tcW w:w="675" w:type="dxa"/>
          </w:tcPr>
          <w:p w:rsidR="00ED553E" w:rsidRPr="000C10E8" w:rsidRDefault="00ED553E" w:rsidP="006D4CE8">
            <w:pPr>
              <w:jc w:val="center"/>
            </w:pPr>
            <w:r w:rsidRPr="000C10E8">
              <w:t>10.4</w:t>
            </w:r>
          </w:p>
        </w:tc>
        <w:tc>
          <w:tcPr>
            <w:tcW w:w="6521" w:type="dxa"/>
          </w:tcPr>
          <w:p w:rsidR="00ED553E" w:rsidRPr="000C10E8" w:rsidRDefault="00ED553E" w:rsidP="006D4CE8">
            <w:pPr>
              <w:ind w:firstLine="34"/>
              <w:jc w:val="both"/>
              <w:rPr>
                <w:snapToGrid w:val="0"/>
              </w:rPr>
            </w:pPr>
            <w:r w:rsidRPr="000C10E8">
              <w:rPr>
                <w:snapToGrid w:val="0"/>
              </w:rPr>
              <w:t xml:space="preserve">Подписание протокола о результатах проведения Конкурса  </w:t>
            </w:r>
          </w:p>
        </w:tc>
        <w:tc>
          <w:tcPr>
            <w:tcW w:w="5528" w:type="dxa"/>
          </w:tcPr>
          <w:p w:rsidR="00ED553E" w:rsidRPr="00C211A0" w:rsidRDefault="00ED553E" w:rsidP="006D4CE8">
            <w:r w:rsidRPr="00C211A0">
              <w:t xml:space="preserve"> в течение 5 рабочих дней со дня подписания протокола рассмотрения и оценки Конкурсных предложений –</w:t>
            </w:r>
          </w:p>
          <w:p w:rsidR="00ED553E" w:rsidRPr="00A5220F" w:rsidRDefault="00401A90" w:rsidP="00BA4EA4">
            <w:pPr>
              <w:rPr>
                <w:color w:val="000000" w:themeColor="text1"/>
                <w:highlight w:val="yellow"/>
              </w:rPr>
            </w:pPr>
            <w:r w:rsidRPr="00401A90">
              <w:rPr>
                <w:color w:val="000000" w:themeColor="text1"/>
              </w:rPr>
              <w:t xml:space="preserve">«02»марта </w:t>
            </w:r>
            <w:r w:rsidR="00ED553E" w:rsidRPr="00401A90">
              <w:rPr>
                <w:color w:val="000000" w:themeColor="text1"/>
              </w:rPr>
              <w:t>201</w:t>
            </w:r>
            <w:r w:rsidRPr="00401A90">
              <w:rPr>
                <w:color w:val="000000" w:themeColor="text1"/>
              </w:rPr>
              <w:t>6</w:t>
            </w:r>
            <w:r w:rsidR="00ED553E" w:rsidRPr="00401A90">
              <w:rPr>
                <w:color w:val="000000" w:themeColor="text1"/>
              </w:rPr>
              <w:t xml:space="preserve"> 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10.5</w:t>
            </w:r>
          </w:p>
        </w:tc>
        <w:tc>
          <w:tcPr>
            <w:tcW w:w="6521" w:type="dxa"/>
          </w:tcPr>
          <w:p w:rsidR="00ED553E" w:rsidRPr="000C10E8" w:rsidRDefault="00C211A0" w:rsidP="00C211A0">
            <w:pPr>
              <w:jc w:val="both"/>
              <w:rPr>
                <w:snapToGrid w:val="0"/>
              </w:rPr>
            </w:pPr>
            <w:r>
              <w:rPr>
                <w:snapToGrid w:val="0"/>
              </w:rPr>
              <w:t xml:space="preserve">Размещение </w:t>
            </w:r>
            <w:r w:rsidR="00ED553E" w:rsidRPr="000C10E8">
              <w:rPr>
                <w:snapToGrid w:val="0"/>
              </w:rPr>
              <w:t xml:space="preserve"> сообщения о результатах проведения Конкурса или решения об объявлении Конкурса несостоявшимся с обоснованием этого решения на официальном сайте</w:t>
            </w:r>
          </w:p>
        </w:tc>
        <w:tc>
          <w:tcPr>
            <w:tcW w:w="5528" w:type="dxa"/>
          </w:tcPr>
          <w:p w:rsidR="00ED553E" w:rsidRPr="000C10E8" w:rsidRDefault="00ED553E" w:rsidP="006D4CE8">
            <w:r w:rsidRPr="000C10E8">
              <w:t>в течение 15 рабочих дней со дня подписания протокола о результатах проведения Конкурса или принятия решения об объявлении Конкурса несостоявшимся</w:t>
            </w:r>
          </w:p>
          <w:p w:rsidR="00ED553E" w:rsidRPr="00C153F6" w:rsidRDefault="00E91968" w:rsidP="00C153F6">
            <w:pPr>
              <w:rPr>
                <w:color w:val="000000" w:themeColor="text1"/>
              </w:rPr>
            </w:pPr>
            <w:r>
              <w:rPr>
                <w:color w:val="000000" w:themeColor="text1"/>
              </w:rPr>
              <w:t xml:space="preserve">( </w:t>
            </w:r>
            <w:r w:rsidR="00ED2192">
              <w:rPr>
                <w:color w:val="000000" w:themeColor="text1"/>
              </w:rPr>
              <w:t>не позднее «17</w:t>
            </w:r>
            <w:r w:rsidR="00401A90" w:rsidRPr="00401A90">
              <w:rPr>
                <w:color w:val="000000" w:themeColor="text1"/>
              </w:rPr>
              <w:t>» марта</w:t>
            </w:r>
            <w:r w:rsidR="00ED553E" w:rsidRPr="00401A90">
              <w:rPr>
                <w:color w:val="000000" w:themeColor="text1"/>
              </w:rPr>
              <w:t xml:space="preserve">  201</w:t>
            </w:r>
            <w:r w:rsidR="00C153F6" w:rsidRPr="00401A90">
              <w:rPr>
                <w:color w:val="000000" w:themeColor="text1"/>
              </w:rPr>
              <w:t>6</w:t>
            </w:r>
            <w:r w:rsidR="00ED553E" w:rsidRPr="00401A90">
              <w:rPr>
                <w:color w:val="000000" w:themeColor="text1"/>
              </w:rPr>
              <w:t xml:space="preserve"> года)</w:t>
            </w:r>
          </w:p>
        </w:tc>
        <w:tc>
          <w:tcPr>
            <w:tcW w:w="2693" w:type="dxa"/>
          </w:tcPr>
          <w:p w:rsidR="00ED553E" w:rsidRPr="000C10E8" w:rsidRDefault="00ED553E" w:rsidP="006D4CE8">
            <w:r w:rsidRPr="000C10E8">
              <w:t>Конкурсная комиссия</w:t>
            </w:r>
          </w:p>
        </w:tc>
      </w:tr>
      <w:tr w:rsidR="00ED553E" w:rsidRPr="000C10E8" w:rsidTr="00ED553E">
        <w:trPr>
          <w:cantSplit/>
          <w:trHeight w:val="280"/>
        </w:trPr>
        <w:tc>
          <w:tcPr>
            <w:tcW w:w="15417" w:type="dxa"/>
            <w:gridSpan w:val="4"/>
          </w:tcPr>
          <w:p w:rsidR="00ED553E" w:rsidRPr="000C10E8" w:rsidRDefault="00ED553E" w:rsidP="006D4CE8">
            <w:pPr>
              <w:jc w:val="center"/>
              <w:rPr>
                <w:b/>
                <w:i/>
              </w:rPr>
            </w:pPr>
            <w:r w:rsidRPr="000C10E8">
              <w:rPr>
                <w:b/>
                <w:i/>
              </w:rPr>
              <w:lastRenderedPageBreak/>
              <w:t>Заключение Концессионного соглашения</w:t>
            </w:r>
          </w:p>
        </w:tc>
      </w:tr>
      <w:tr w:rsidR="00ED553E" w:rsidRPr="000C10E8" w:rsidTr="00ED553E">
        <w:trPr>
          <w:cantSplit/>
          <w:trHeight w:val="255"/>
        </w:trPr>
        <w:tc>
          <w:tcPr>
            <w:tcW w:w="675" w:type="dxa"/>
          </w:tcPr>
          <w:p w:rsidR="00ED553E" w:rsidRPr="000C10E8" w:rsidRDefault="00ED553E" w:rsidP="006D4CE8">
            <w:pPr>
              <w:rPr>
                <w:b/>
              </w:rPr>
            </w:pPr>
            <w:r w:rsidRPr="000C10E8">
              <w:rPr>
                <w:b/>
              </w:rPr>
              <w:t>11.</w:t>
            </w:r>
          </w:p>
        </w:tc>
        <w:tc>
          <w:tcPr>
            <w:tcW w:w="14742" w:type="dxa"/>
            <w:gridSpan w:val="3"/>
          </w:tcPr>
          <w:p w:rsidR="00ED553E" w:rsidRPr="000C10E8" w:rsidRDefault="00ED553E" w:rsidP="006D4CE8">
            <w:pPr>
              <w:jc w:val="center"/>
              <w:rPr>
                <w:b/>
              </w:rPr>
            </w:pPr>
            <w:r w:rsidRPr="000C10E8">
              <w:rPr>
                <w:b/>
              </w:rPr>
              <w:t>Заключение Концессионного соглашения</w:t>
            </w:r>
          </w:p>
        </w:tc>
      </w:tr>
      <w:tr w:rsidR="00ED553E" w:rsidRPr="000C10E8" w:rsidTr="00ED553E">
        <w:trPr>
          <w:cantSplit/>
        </w:trPr>
        <w:tc>
          <w:tcPr>
            <w:tcW w:w="675" w:type="dxa"/>
          </w:tcPr>
          <w:p w:rsidR="00ED553E" w:rsidRPr="000C10E8" w:rsidRDefault="00ED553E" w:rsidP="006D4CE8">
            <w:pPr>
              <w:jc w:val="center"/>
            </w:pPr>
            <w:r w:rsidRPr="000C10E8">
              <w:t>11.1.</w:t>
            </w:r>
          </w:p>
        </w:tc>
        <w:tc>
          <w:tcPr>
            <w:tcW w:w="6521" w:type="dxa"/>
          </w:tcPr>
          <w:p w:rsidR="00ED553E" w:rsidRPr="000C10E8" w:rsidRDefault="00ED553E" w:rsidP="006D4CE8">
            <w:pPr>
              <w:jc w:val="both"/>
            </w:pPr>
            <w:r w:rsidRPr="000C10E8">
              <w:t>Направление уведомления Участникам Конкурса о результатах проведения Конкурса</w:t>
            </w:r>
          </w:p>
        </w:tc>
        <w:tc>
          <w:tcPr>
            <w:tcW w:w="5528" w:type="dxa"/>
          </w:tcPr>
          <w:p w:rsidR="00ED553E" w:rsidRPr="000C10E8" w:rsidRDefault="00ED553E" w:rsidP="00403ECF">
            <w:r w:rsidRPr="000C10E8">
              <w:t xml:space="preserve">в течение 15 рабочих дней с даты подписания протокола о результатах проведения Конкурса  </w:t>
            </w:r>
            <w:r w:rsidRPr="00ED7533">
              <w:rPr>
                <w:color w:val="000000"/>
              </w:rPr>
              <w:t xml:space="preserve">(не позднее </w:t>
            </w:r>
            <w:r w:rsidRPr="00C153F6">
              <w:rPr>
                <w:color w:val="000000" w:themeColor="text1"/>
              </w:rPr>
              <w:t>«</w:t>
            </w:r>
            <w:r w:rsidR="00ED2192">
              <w:rPr>
                <w:color w:val="000000" w:themeColor="text1"/>
              </w:rPr>
              <w:t>17</w:t>
            </w:r>
            <w:r w:rsidR="00401A90">
              <w:rPr>
                <w:color w:val="000000" w:themeColor="text1"/>
              </w:rPr>
              <w:t>» марта</w:t>
            </w:r>
            <w:r w:rsidR="00C153F6" w:rsidRPr="00C153F6">
              <w:rPr>
                <w:color w:val="000000" w:themeColor="text1"/>
              </w:rPr>
              <w:t xml:space="preserve"> 2</w:t>
            </w:r>
            <w:r w:rsidRPr="00C153F6">
              <w:rPr>
                <w:color w:val="000000" w:themeColor="text1"/>
              </w:rPr>
              <w:t>01</w:t>
            </w:r>
            <w:r w:rsidR="00C153F6" w:rsidRPr="00C153F6">
              <w:rPr>
                <w:color w:val="000000" w:themeColor="text1"/>
              </w:rPr>
              <w:t>6</w:t>
            </w:r>
            <w:r w:rsidR="00ED2192">
              <w:rPr>
                <w:color w:val="000000" w:themeColor="text1"/>
              </w:rPr>
              <w:t xml:space="preserve"> </w:t>
            </w:r>
            <w:r w:rsidRPr="00C153F6">
              <w:rPr>
                <w:color w:val="000000" w:themeColor="text1"/>
              </w:rPr>
              <w:t>года.)</w:t>
            </w:r>
          </w:p>
        </w:tc>
        <w:tc>
          <w:tcPr>
            <w:tcW w:w="2693" w:type="dxa"/>
          </w:tcPr>
          <w:p w:rsidR="00ED553E" w:rsidRPr="000C10E8" w:rsidRDefault="00ED553E" w:rsidP="006D4CE8">
            <w:r w:rsidRPr="000C10E8">
              <w:t>Конкурсная комиссия</w:t>
            </w:r>
          </w:p>
        </w:tc>
      </w:tr>
      <w:tr w:rsidR="00ED553E" w:rsidRPr="000C10E8" w:rsidTr="00ED553E">
        <w:trPr>
          <w:cantSplit/>
        </w:trPr>
        <w:tc>
          <w:tcPr>
            <w:tcW w:w="675" w:type="dxa"/>
          </w:tcPr>
          <w:p w:rsidR="00ED553E" w:rsidRPr="000C10E8" w:rsidRDefault="00ED553E" w:rsidP="006D4CE8">
            <w:pPr>
              <w:jc w:val="center"/>
            </w:pPr>
            <w:r w:rsidRPr="000C10E8">
              <w:t>11.2.</w:t>
            </w:r>
          </w:p>
        </w:tc>
        <w:tc>
          <w:tcPr>
            <w:tcW w:w="6521" w:type="dxa"/>
          </w:tcPr>
          <w:p w:rsidR="00ED553E" w:rsidRPr="000C10E8" w:rsidRDefault="00ED553E" w:rsidP="008F30ED">
            <w:pPr>
              <w:jc w:val="both"/>
              <w:rPr>
                <w:snapToGrid w:val="0"/>
              </w:rPr>
            </w:pPr>
            <w:r w:rsidRPr="000C10E8">
              <w:rPr>
                <w:snapToGrid w:val="0"/>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проекту Концессионного соглашения, который приложен к на</w:t>
            </w:r>
            <w:r w:rsidR="008F30ED">
              <w:rPr>
                <w:snapToGrid w:val="0"/>
              </w:rPr>
              <w:t>стоящей Конкурсной документации</w:t>
            </w:r>
            <w:r w:rsidRPr="000C10E8">
              <w:rPr>
                <w:snapToGrid w:val="0"/>
              </w:rPr>
              <w:t xml:space="preserve">,  и представленному Победителем Конкурса Конкурсному предложению. </w:t>
            </w:r>
          </w:p>
        </w:tc>
        <w:tc>
          <w:tcPr>
            <w:tcW w:w="5528" w:type="dxa"/>
          </w:tcPr>
          <w:p w:rsidR="00ED553E" w:rsidRPr="000C10E8" w:rsidRDefault="00ED553E" w:rsidP="006D4CE8">
            <w:r w:rsidRPr="000C10E8">
              <w:t xml:space="preserve">в течение 5  рабочих дней с даты подписания протокола о результатах проведения Конкурса – </w:t>
            </w:r>
          </w:p>
          <w:p w:rsidR="00ED553E" w:rsidRPr="00C153F6" w:rsidRDefault="00ED553E" w:rsidP="00C153F6">
            <w:pPr>
              <w:rPr>
                <w:color w:val="000000" w:themeColor="text1"/>
              </w:rPr>
            </w:pPr>
            <w:r w:rsidRPr="00401A90">
              <w:rPr>
                <w:color w:val="000000" w:themeColor="text1"/>
              </w:rPr>
              <w:t xml:space="preserve">с </w:t>
            </w:r>
            <w:r w:rsidR="00ED2192">
              <w:rPr>
                <w:b/>
                <w:color w:val="000000" w:themeColor="text1"/>
              </w:rPr>
              <w:t>«03</w:t>
            </w:r>
            <w:r w:rsidR="00401A90" w:rsidRPr="00401A90">
              <w:rPr>
                <w:b/>
                <w:color w:val="000000" w:themeColor="text1"/>
              </w:rPr>
              <w:t>» марта</w:t>
            </w:r>
            <w:r w:rsidRPr="00401A90">
              <w:rPr>
                <w:b/>
                <w:color w:val="000000" w:themeColor="text1"/>
              </w:rPr>
              <w:t xml:space="preserve">  201</w:t>
            </w:r>
            <w:r w:rsidR="00401A90" w:rsidRPr="00401A90">
              <w:rPr>
                <w:b/>
                <w:color w:val="000000" w:themeColor="text1"/>
              </w:rPr>
              <w:t>6</w:t>
            </w:r>
            <w:r w:rsidRPr="00401A90">
              <w:rPr>
                <w:b/>
                <w:color w:val="000000" w:themeColor="text1"/>
              </w:rPr>
              <w:t xml:space="preserve"> года</w:t>
            </w:r>
            <w:r w:rsidRPr="00401A90">
              <w:rPr>
                <w:color w:val="000000" w:themeColor="text1"/>
              </w:rPr>
              <w:t xml:space="preserve"> по </w:t>
            </w:r>
            <w:r w:rsidR="00E91968" w:rsidRPr="00401A90">
              <w:rPr>
                <w:b/>
                <w:color w:val="000000" w:themeColor="text1"/>
              </w:rPr>
              <w:t>«</w:t>
            </w:r>
            <w:bookmarkStart w:id="75" w:name="_GoBack"/>
            <w:bookmarkEnd w:id="75"/>
            <w:r w:rsidR="00ED2192">
              <w:rPr>
                <w:b/>
                <w:color w:val="000000" w:themeColor="text1"/>
              </w:rPr>
              <w:t>10</w:t>
            </w:r>
            <w:r w:rsidRPr="00401A90">
              <w:rPr>
                <w:b/>
                <w:color w:val="000000" w:themeColor="text1"/>
              </w:rPr>
              <w:t>»</w:t>
            </w:r>
            <w:r w:rsidR="00401A90" w:rsidRPr="00401A90">
              <w:rPr>
                <w:b/>
                <w:color w:val="000000" w:themeColor="text1"/>
              </w:rPr>
              <w:t xml:space="preserve"> марта</w:t>
            </w:r>
            <w:r w:rsidRPr="00401A90">
              <w:rPr>
                <w:b/>
                <w:color w:val="000000" w:themeColor="text1"/>
              </w:rPr>
              <w:t xml:space="preserve">  201</w:t>
            </w:r>
            <w:r w:rsidR="00C153F6" w:rsidRPr="00401A90">
              <w:rPr>
                <w:b/>
                <w:color w:val="000000" w:themeColor="text1"/>
              </w:rPr>
              <w:t>6</w:t>
            </w:r>
            <w:r w:rsidRPr="00401A90">
              <w:rPr>
                <w:b/>
                <w:color w:val="000000" w:themeColor="text1"/>
              </w:rPr>
              <w:t xml:space="preserve"> года</w:t>
            </w:r>
          </w:p>
        </w:tc>
        <w:tc>
          <w:tcPr>
            <w:tcW w:w="2693" w:type="dxa"/>
          </w:tcPr>
          <w:p w:rsidR="00ED553E" w:rsidRPr="000C10E8" w:rsidRDefault="00ED553E" w:rsidP="006D4CE8">
            <w:r w:rsidRPr="000C10E8">
              <w:t>Концедент</w:t>
            </w:r>
          </w:p>
        </w:tc>
      </w:tr>
      <w:tr w:rsidR="00ED553E" w:rsidRPr="000C10E8" w:rsidTr="00ED553E">
        <w:trPr>
          <w:cantSplit/>
        </w:trPr>
        <w:tc>
          <w:tcPr>
            <w:tcW w:w="675" w:type="dxa"/>
          </w:tcPr>
          <w:p w:rsidR="00ED553E" w:rsidRPr="000C10E8" w:rsidRDefault="00ED553E" w:rsidP="006D4CE8">
            <w:pPr>
              <w:jc w:val="center"/>
            </w:pPr>
            <w:r w:rsidRPr="000C10E8">
              <w:t>11.3.</w:t>
            </w:r>
          </w:p>
        </w:tc>
        <w:tc>
          <w:tcPr>
            <w:tcW w:w="6521" w:type="dxa"/>
          </w:tcPr>
          <w:p w:rsidR="00ED553E" w:rsidRPr="000C10E8" w:rsidRDefault="00ED553E" w:rsidP="006D4CE8">
            <w:pPr>
              <w:jc w:val="both"/>
            </w:pPr>
            <w:r w:rsidRPr="000C10E8">
              <w:t xml:space="preserve">Подписание Концессионного соглашения </w:t>
            </w:r>
          </w:p>
        </w:tc>
        <w:tc>
          <w:tcPr>
            <w:tcW w:w="5528" w:type="dxa"/>
          </w:tcPr>
          <w:p w:rsidR="00ED553E" w:rsidRPr="000C10E8" w:rsidRDefault="00ED553E" w:rsidP="006D4CE8">
            <w:r w:rsidRPr="000C10E8">
              <w:t xml:space="preserve">в течение  10 рабочих дней со дня подписания протокола о результатах проведения Конкурса – не позднее </w:t>
            </w:r>
          </w:p>
          <w:p w:rsidR="00ED553E" w:rsidRPr="00C153F6" w:rsidRDefault="00ED2192" w:rsidP="00C153F6">
            <w:pPr>
              <w:rPr>
                <w:color w:val="000000" w:themeColor="text1"/>
              </w:rPr>
            </w:pPr>
            <w:r>
              <w:rPr>
                <w:b/>
                <w:color w:val="000000" w:themeColor="text1"/>
              </w:rPr>
              <w:t>«17</w:t>
            </w:r>
            <w:r w:rsidR="00ED553E" w:rsidRPr="00401A90">
              <w:rPr>
                <w:b/>
                <w:color w:val="000000" w:themeColor="text1"/>
              </w:rPr>
              <w:t>»</w:t>
            </w:r>
            <w:r w:rsidR="00401A90">
              <w:rPr>
                <w:b/>
                <w:color w:val="000000" w:themeColor="text1"/>
              </w:rPr>
              <w:t xml:space="preserve"> марта</w:t>
            </w:r>
            <w:r w:rsidR="00ED553E" w:rsidRPr="00401A90">
              <w:rPr>
                <w:b/>
                <w:color w:val="000000" w:themeColor="text1"/>
              </w:rPr>
              <w:t xml:space="preserve">  201</w:t>
            </w:r>
            <w:r w:rsidR="00C153F6" w:rsidRPr="00401A90">
              <w:rPr>
                <w:b/>
                <w:color w:val="000000" w:themeColor="text1"/>
              </w:rPr>
              <w:t>6</w:t>
            </w:r>
            <w:r w:rsidR="00ED553E" w:rsidRPr="00401A90">
              <w:rPr>
                <w:b/>
                <w:color w:val="000000" w:themeColor="text1"/>
              </w:rPr>
              <w:t xml:space="preserve"> года</w:t>
            </w:r>
          </w:p>
        </w:tc>
        <w:tc>
          <w:tcPr>
            <w:tcW w:w="2693" w:type="dxa"/>
          </w:tcPr>
          <w:p w:rsidR="00ED553E" w:rsidRPr="000C10E8" w:rsidRDefault="00ED553E" w:rsidP="006D4CE8">
            <w:r w:rsidRPr="000C10E8">
              <w:t>Концедент,</w:t>
            </w:r>
          </w:p>
          <w:p w:rsidR="00ED553E" w:rsidRPr="000C10E8" w:rsidRDefault="00ED553E" w:rsidP="006D4CE8">
            <w:r w:rsidRPr="000C10E8">
              <w:t>Победитель Конкурса</w:t>
            </w:r>
          </w:p>
        </w:tc>
      </w:tr>
      <w:tr w:rsidR="00ED553E" w:rsidRPr="000C10E8" w:rsidTr="00ED553E">
        <w:trPr>
          <w:cantSplit/>
        </w:trPr>
        <w:tc>
          <w:tcPr>
            <w:tcW w:w="675" w:type="dxa"/>
          </w:tcPr>
          <w:p w:rsidR="00ED553E" w:rsidRPr="000C10E8" w:rsidRDefault="00ED553E" w:rsidP="006D4CE8">
            <w:pPr>
              <w:jc w:val="center"/>
            </w:pPr>
            <w:r w:rsidRPr="000C10E8">
              <w:t>11.4.</w:t>
            </w:r>
          </w:p>
        </w:tc>
        <w:tc>
          <w:tcPr>
            <w:tcW w:w="6521" w:type="dxa"/>
          </w:tcPr>
          <w:p w:rsidR="00ED553E" w:rsidRPr="000C10E8" w:rsidRDefault="00ED553E" w:rsidP="008F30ED">
            <w:pPr>
              <w:jc w:val="both"/>
            </w:pPr>
            <w:r w:rsidRPr="000C10E8">
              <w:t>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соответствующего проекту Концессионного соглашения, который приложен к настоящей Конкурсной документации,  и представленному таким Участником конкурса Конкурсному предложению</w:t>
            </w:r>
          </w:p>
        </w:tc>
        <w:tc>
          <w:tcPr>
            <w:tcW w:w="5528" w:type="dxa"/>
          </w:tcPr>
          <w:p w:rsidR="00ED553E" w:rsidRPr="000C10E8" w:rsidRDefault="00ED553E" w:rsidP="006D4CE8">
            <w:r w:rsidRPr="000C10E8">
              <w:t>в течение 20 рабочих дней со дня подписания протокола о результатах проведения конкурса</w:t>
            </w:r>
          </w:p>
        </w:tc>
        <w:tc>
          <w:tcPr>
            <w:tcW w:w="2693" w:type="dxa"/>
          </w:tcPr>
          <w:p w:rsidR="00ED553E" w:rsidRPr="000C10E8" w:rsidRDefault="00ED553E" w:rsidP="006D4CE8">
            <w:r w:rsidRPr="000C10E8">
              <w:t>Концедент</w:t>
            </w:r>
          </w:p>
        </w:tc>
      </w:tr>
      <w:tr w:rsidR="00ED553E" w:rsidRPr="000C10E8" w:rsidTr="00ED553E">
        <w:trPr>
          <w:cantSplit/>
        </w:trPr>
        <w:tc>
          <w:tcPr>
            <w:tcW w:w="675" w:type="dxa"/>
          </w:tcPr>
          <w:p w:rsidR="00ED553E" w:rsidRPr="000C10E8" w:rsidRDefault="00ED553E" w:rsidP="006D4CE8">
            <w:pPr>
              <w:jc w:val="center"/>
            </w:pPr>
            <w:r w:rsidRPr="000C10E8">
              <w:t>11.5.</w:t>
            </w:r>
          </w:p>
        </w:tc>
        <w:tc>
          <w:tcPr>
            <w:tcW w:w="6521" w:type="dxa"/>
          </w:tcPr>
          <w:p w:rsidR="00ED553E" w:rsidRPr="000C10E8" w:rsidRDefault="00ED553E" w:rsidP="008F30ED">
            <w:pPr>
              <w:jc w:val="both"/>
            </w:pPr>
            <w:r w:rsidRPr="000C10E8">
              <w:t xml:space="preserve">В случае принятия решения о заключении Концессионного соглашения в соответствии с п. 9.4 Графика проведения Конкурса, направление Участнику конкурса, которому предлагается заключить указанное соглашение, проекта Концессионного соглашения, соответствующего проекту Концессионного соглашения, который приложен к настоящей Конкурсной документации,  и представленному таким Участником конкурса Конкурсному предложению </w:t>
            </w:r>
          </w:p>
        </w:tc>
        <w:tc>
          <w:tcPr>
            <w:tcW w:w="5528" w:type="dxa"/>
          </w:tcPr>
          <w:p w:rsidR="00ED553E" w:rsidRPr="000C10E8" w:rsidRDefault="00ED553E" w:rsidP="006D4CE8">
            <w:r w:rsidRPr="000C10E8">
              <w:t xml:space="preserve">в течение 15 рабочих дней с даты подписания протокола о результатах проведения Конкурса  </w:t>
            </w:r>
          </w:p>
        </w:tc>
        <w:tc>
          <w:tcPr>
            <w:tcW w:w="2693" w:type="dxa"/>
          </w:tcPr>
          <w:p w:rsidR="00ED553E" w:rsidRPr="000C10E8" w:rsidRDefault="00ED553E" w:rsidP="006D4CE8">
            <w:r w:rsidRPr="000C10E8">
              <w:t>Концедент</w:t>
            </w:r>
          </w:p>
        </w:tc>
      </w:tr>
      <w:tr w:rsidR="00ED553E" w:rsidRPr="000C10E8" w:rsidTr="00ED553E">
        <w:trPr>
          <w:cantSplit/>
        </w:trPr>
        <w:tc>
          <w:tcPr>
            <w:tcW w:w="675" w:type="dxa"/>
          </w:tcPr>
          <w:p w:rsidR="00ED553E" w:rsidRPr="000C10E8" w:rsidRDefault="00ED553E" w:rsidP="006D4CE8">
            <w:pPr>
              <w:jc w:val="center"/>
            </w:pPr>
            <w:r w:rsidRPr="000C10E8">
              <w:lastRenderedPageBreak/>
              <w:t>11.6.</w:t>
            </w:r>
          </w:p>
        </w:tc>
        <w:tc>
          <w:tcPr>
            <w:tcW w:w="6521" w:type="dxa"/>
          </w:tcPr>
          <w:p w:rsidR="00ED553E" w:rsidRPr="000C10E8" w:rsidRDefault="00ED553E" w:rsidP="006D4CE8">
            <w:pPr>
              <w:jc w:val="both"/>
            </w:pPr>
            <w:r w:rsidRPr="000C10E8">
              <w:t>Подписание Концессионного соглашения с Участником конкурса, которому направлен проект Концессионного соглашения согласно п. 11.4. или п. 11.5.  Графика проведения Конкурса</w:t>
            </w:r>
          </w:p>
        </w:tc>
        <w:tc>
          <w:tcPr>
            <w:tcW w:w="5528" w:type="dxa"/>
          </w:tcPr>
          <w:p w:rsidR="00ED553E" w:rsidRPr="000C10E8" w:rsidRDefault="00ED553E" w:rsidP="006D4CE8">
            <w:r w:rsidRPr="000C10E8">
              <w:t xml:space="preserve">в течение 5  рабочих дней с даты подписания протокола о результатах проведения Конкурса – </w:t>
            </w:r>
          </w:p>
          <w:p w:rsidR="00ED553E" w:rsidRPr="00401A90" w:rsidRDefault="00401A90" w:rsidP="00C153F6">
            <w:pPr>
              <w:rPr>
                <w:color w:val="000000"/>
              </w:rPr>
            </w:pPr>
            <w:r w:rsidRPr="00401A90">
              <w:rPr>
                <w:color w:val="000000" w:themeColor="text1"/>
              </w:rPr>
              <w:t>со «</w:t>
            </w:r>
            <w:r w:rsidR="00ED2192">
              <w:rPr>
                <w:color w:val="000000" w:themeColor="text1"/>
              </w:rPr>
              <w:t>02» марта  2016 года по «10</w:t>
            </w:r>
            <w:r w:rsidRPr="00401A90">
              <w:rPr>
                <w:color w:val="000000" w:themeColor="text1"/>
              </w:rPr>
              <w:t>» марта  2016 года</w:t>
            </w:r>
          </w:p>
        </w:tc>
        <w:tc>
          <w:tcPr>
            <w:tcW w:w="2693" w:type="dxa"/>
          </w:tcPr>
          <w:p w:rsidR="00ED553E" w:rsidRPr="000C10E8" w:rsidRDefault="00ED553E" w:rsidP="006D4CE8">
            <w:r w:rsidRPr="000C10E8">
              <w:t xml:space="preserve">Концедент, </w:t>
            </w:r>
          </w:p>
          <w:p w:rsidR="00ED553E" w:rsidRPr="000C10E8" w:rsidRDefault="00ED553E" w:rsidP="006D4CE8">
            <w:r w:rsidRPr="000C10E8">
              <w:t xml:space="preserve">Участник конкурса, которому направлен проект Концессионного соглашения  </w:t>
            </w:r>
          </w:p>
        </w:tc>
      </w:tr>
    </w:tbl>
    <w:p w:rsidR="00000B1F" w:rsidRDefault="00000B1F" w:rsidP="00000B1F">
      <w:pPr>
        <w:spacing w:after="120"/>
        <w:ind w:firstLine="720"/>
        <w:jc w:val="both"/>
        <w:rPr>
          <w:snapToGrid w:val="0"/>
        </w:rPr>
      </w:pPr>
      <w:r w:rsidRPr="000C10E8">
        <w:rPr>
          <w:snapToGrid w:val="0"/>
        </w:rPr>
        <w:t xml:space="preserve">В случае внесения изменений в Конкурсную документацию предусмотренные Графиком проведения конкурса сроки проведения отдельных процедур Конкурса могут продлеваться. </w:t>
      </w:r>
    </w:p>
    <w:p w:rsidR="00000B1F" w:rsidRDefault="00000B1F" w:rsidP="00000B1F">
      <w:pPr>
        <w:spacing w:after="120"/>
        <w:ind w:firstLine="720"/>
        <w:jc w:val="both"/>
        <w:rPr>
          <w:snapToGrid w:val="0"/>
        </w:rPr>
      </w:pPr>
    </w:p>
    <w:p w:rsidR="00000B1F" w:rsidRDefault="00000B1F" w:rsidP="00000B1F">
      <w:pPr>
        <w:spacing w:after="120"/>
        <w:ind w:firstLine="720"/>
        <w:jc w:val="both"/>
        <w:rPr>
          <w:snapToGrid w:val="0"/>
        </w:rPr>
      </w:pPr>
    </w:p>
    <w:p w:rsidR="00000B1F" w:rsidRDefault="00000B1F" w:rsidP="00000B1F">
      <w:pPr>
        <w:spacing w:after="120"/>
        <w:ind w:firstLine="720"/>
        <w:jc w:val="both"/>
        <w:rPr>
          <w:snapToGrid w:val="0"/>
        </w:rPr>
      </w:pPr>
    </w:p>
    <w:p w:rsidR="00000B1F" w:rsidRDefault="00000B1F" w:rsidP="00000B1F">
      <w:pPr>
        <w:spacing w:after="120"/>
        <w:ind w:firstLine="720"/>
        <w:jc w:val="both"/>
        <w:rPr>
          <w:snapToGrid w:val="0"/>
        </w:rPr>
      </w:pPr>
    </w:p>
    <w:p w:rsidR="00000B1F" w:rsidRDefault="00000B1F" w:rsidP="00000B1F">
      <w:pPr>
        <w:spacing w:after="120"/>
        <w:ind w:firstLine="720"/>
        <w:jc w:val="both"/>
        <w:rPr>
          <w:snapToGrid w:val="0"/>
        </w:rPr>
      </w:pPr>
    </w:p>
    <w:p w:rsidR="001C6D20" w:rsidRPr="006C1D0B" w:rsidRDefault="001C6D20" w:rsidP="006617FD">
      <w:pPr>
        <w:autoSpaceDE w:val="0"/>
        <w:autoSpaceDN w:val="0"/>
        <w:adjustRightInd w:val="0"/>
        <w:ind w:left="709"/>
        <w:jc w:val="both"/>
        <w:rPr>
          <w:bCs/>
          <w:color w:val="000000"/>
        </w:rPr>
      </w:pPr>
    </w:p>
    <w:p w:rsidR="00ED553E" w:rsidRDefault="00ED553E" w:rsidP="006617FD">
      <w:pPr>
        <w:pStyle w:val="Standard"/>
        <w:autoSpaceDE w:val="0"/>
        <w:ind w:firstLine="709"/>
        <w:jc w:val="both"/>
        <w:rPr>
          <w:rFonts w:eastAsia="Times New Roman" w:cs="Times New Roman"/>
          <w:color w:val="000000"/>
          <w:lang w:val="ru-RU"/>
        </w:rPr>
        <w:sectPr w:rsidR="00ED553E" w:rsidSect="00ED553E">
          <w:pgSz w:w="16838" w:h="11906" w:orient="landscape"/>
          <w:pgMar w:top="851" w:right="567" w:bottom="992" w:left="1021" w:header="709" w:footer="709" w:gutter="0"/>
          <w:cols w:space="708"/>
          <w:titlePg/>
          <w:docGrid w:linePitch="360"/>
        </w:sectPr>
      </w:pPr>
    </w:p>
    <w:p w:rsidR="006035C4" w:rsidRDefault="008F30ED" w:rsidP="006035C4">
      <w:pPr>
        <w:pStyle w:val="ConsPlusNonformat"/>
        <w:widowControl/>
        <w:ind w:left="3960"/>
        <w:jc w:val="right"/>
        <w:rPr>
          <w:rFonts w:ascii="Times New Roman" w:hAnsi="Times New Roman" w:cs="Times New Roman"/>
          <w:sz w:val="24"/>
          <w:szCs w:val="24"/>
        </w:rPr>
      </w:pPr>
      <w:bookmarkStart w:id="76" w:name="Par45"/>
      <w:bookmarkStart w:id="77" w:name="Par51"/>
      <w:bookmarkStart w:id="78" w:name="Par61"/>
      <w:bookmarkStart w:id="79" w:name="Par71"/>
      <w:bookmarkStart w:id="80" w:name="Par76"/>
      <w:bookmarkStart w:id="81" w:name="Par93"/>
      <w:bookmarkStart w:id="82" w:name="Par133"/>
      <w:bookmarkStart w:id="83" w:name="Par137"/>
      <w:bookmarkStart w:id="84" w:name="Par139"/>
      <w:bookmarkStart w:id="85" w:name="Par171"/>
      <w:bookmarkStart w:id="86" w:name="Par177"/>
      <w:bookmarkEnd w:id="0"/>
      <w:bookmarkEnd w:id="1"/>
      <w:bookmarkEnd w:id="76"/>
      <w:bookmarkEnd w:id="77"/>
      <w:bookmarkEnd w:id="78"/>
      <w:bookmarkEnd w:id="79"/>
      <w:bookmarkEnd w:id="80"/>
      <w:bookmarkEnd w:id="81"/>
      <w:bookmarkEnd w:id="82"/>
      <w:bookmarkEnd w:id="83"/>
      <w:bookmarkEnd w:id="84"/>
      <w:bookmarkEnd w:id="85"/>
      <w:bookmarkEnd w:id="86"/>
      <w:r>
        <w:rPr>
          <w:rFonts w:ascii="Times New Roman" w:hAnsi="Times New Roman" w:cs="Times New Roman"/>
          <w:sz w:val="24"/>
          <w:szCs w:val="24"/>
        </w:rPr>
        <w:lastRenderedPageBreak/>
        <w:t>При</w:t>
      </w:r>
      <w:r w:rsidR="006035C4">
        <w:rPr>
          <w:rFonts w:ascii="Times New Roman" w:hAnsi="Times New Roman" w:cs="Times New Roman"/>
          <w:sz w:val="24"/>
          <w:szCs w:val="24"/>
        </w:rPr>
        <w:t>ложение № 1</w:t>
      </w:r>
    </w:p>
    <w:p w:rsidR="006035C4" w:rsidRDefault="006035C4" w:rsidP="006035C4">
      <w:pPr>
        <w:pStyle w:val="ConsPlusNonformat"/>
        <w:widowControl/>
        <w:ind w:left="3960"/>
        <w:jc w:val="right"/>
        <w:rPr>
          <w:rFonts w:ascii="Times New Roman" w:hAnsi="Times New Roman" w:cs="Times New Roman"/>
          <w:sz w:val="24"/>
          <w:szCs w:val="24"/>
        </w:rPr>
      </w:pPr>
      <w:r w:rsidRPr="00DC2BC8">
        <w:rPr>
          <w:rFonts w:ascii="Times New Roman" w:hAnsi="Times New Roman" w:cs="Times New Roman"/>
          <w:sz w:val="24"/>
          <w:szCs w:val="24"/>
        </w:rPr>
        <w:t xml:space="preserve">к конкурсной документации открытого конкурса на право заключения концессионного соглашения в отношении объектов  водоснабжения </w:t>
      </w:r>
    </w:p>
    <w:p w:rsidR="006035C4" w:rsidRPr="00DC2BC8" w:rsidRDefault="0083215D" w:rsidP="006035C4">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Дон</w:t>
      </w:r>
      <w:r w:rsidR="009D1DC6">
        <w:rPr>
          <w:rFonts w:ascii="Times New Roman" w:hAnsi="Times New Roman" w:cs="Times New Roman"/>
          <w:sz w:val="24"/>
          <w:szCs w:val="24"/>
        </w:rPr>
        <w:t>ского</w:t>
      </w:r>
      <w:r w:rsidR="006035C4">
        <w:rPr>
          <w:rFonts w:ascii="Times New Roman" w:hAnsi="Times New Roman" w:cs="Times New Roman"/>
          <w:sz w:val="24"/>
          <w:szCs w:val="24"/>
        </w:rPr>
        <w:t xml:space="preserve"> сельского поселения</w:t>
      </w:r>
    </w:p>
    <w:p w:rsidR="007B55FC" w:rsidRPr="007B55FC" w:rsidRDefault="006035C4" w:rsidP="001A1069">
      <w:pPr>
        <w:pStyle w:val="11"/>
      </w:pPr>
      <w:bookmarkStart w:id="87" w:name="_Toc393185491"/>
      <w:r w:rsidRPr="004E1D88">
        <w:rPr>
          <w:color w:val="000000" w:themeColor="text1"/>
          <w:sz w:val="24"/>
          <w:szCs w:val="24"/>
        </w:rPr>
        <w:t>Сведения о составе и описании объекта Соглашения</w:t>
      </w:r>
      <w:bookmarkEnd w:id="87"/>
    </w:p>
    <w:tbl>
      <w:tblPr>
        <w:tblW w:w="8804" w:type="dxa"/>
        <w:jc w:val="center"/>
        <w:tblLayout w:type="fixed"/>
        <w:tblLook w:val="04A0"/>
      </w:tblPr>
      <w:tblGrid>
        <w:gridCol w:w="486"/>
        <w:gridCol w:w="3498"/>
        <w:gridCol w:w="2694"/>
        <w:gridCol w:w="2126"/>
      </w:tblGrid>
      <w:tr w:rsidR="007B55FC" w:rsidRPr="00DC2BC8" w:rsidTr="007B55FC">
        <w:trPr>
          <w:trHeight w:val="276"/>
          <w:jc w:val="center"/>
        </w:trPr>
        <w:tc>
          <w:tcPr>
            <w:tcW w:w="486" w:type="dxa"/>
            <w:vMerge w:val="restart"/>
            <w:tcBorders>
              <w:top w:val="single" w:sz="4" w:space="0" w:color="auto"/>
              <w:left w:val="single" w:sz="4" w:space="0" w:color="auto"/>
              <w:bottom w:val="single" w:sz="4" w:space="0" w:color="000000"/>
              <w:right w:val="single" w:sz="4" w:space="0" w:color="auto"/>
            </w:tcBorders>
            <w:vAlign w:val="center"/>
            <w:hideMark/>
          </w:tcPr>
          <w:p w:rsidR="007B55FC" w:rsidRPr="00DC2BC8" w:rsidRDefault="007B55FC" w:rsidP="006D4CE8">
            <w:r w:rsidRPr="00DC2BC8">
              <w:t>№  п/п</w:t>
            </w:r>
          </w:p>
        </w:tc>
        <w:tc>
          <w:tcPr>
            <w:tcW w:w="3498" w:type="dxa"/>
            <w:vMerge w:val="restart"/>
            <w:tcBorders>
              <w:top w:val="single" w:sz="4" w:space="0" w:color="auto"/>
              <w:left w:val="single" w:sz="4" w:space="0" w:color="auto"/>
              <w:bottom w:val="single" w:sz="4" w:space="0" w:color="000000"/>
              <w:right w:val="single" w:sz="4" w:space="0" w:color="auto"/>
            </w:tcBorders>
            <w:vAlign w:val="center"/>
            <w:hideMark/>
          </w:tcPr>
          <w:p w:rsidR="007B55FC" w:rsidRPr="00DC2BC8" w:rsidRDefault="007B55FC" w:rsidP="006D4CE8">
            <w:pPr>
              <w:jc w:val="center"/>
            </w:pPr>
            <w:r w:rsidRPr="00DC2BC8">
              <w:t>Наименование имущества</w:t>
            </w:r>
          </w:p>
        </w:tc>
        <w:tc>
          <w:tcPr>
            <w:tcW w:w="2694" w:type="dxa"/>
            <w:vMerge w:val="restart"/>
            <w:tcBorders>
              <w:top w:val="single" w:sz="4" w:space="0" w:color="auto"/>
              <w:left w:val="single" w:sz="4" w:space="0" w:color="auto"/>
              <w:bottom w:val="single" w:sz="4" w:space="0" w:color="000000"/>
              <w:right w:val="single" w:sz="4" w:space="0" w:color="auto"/>
            </w:tcBorders>
            <w:vAlign w:val="center"/>
            <w:hideMark/>
          </w:tcPr>
          <w:p w:rsidR="007B55FC" w:rsidRPr="00DC2BC8" w:rsidRDefault="007B55FC" w:rsidP="006D4CE8">
            <w:pPr>
              <w:jc w:val="center"/>
            </w:pPr>
            <w:r w:rsidRPr="00DC2BC8">
              <w:t>Местонахождение</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7B55FC" w:rsidRPr="00DC2BC8" w:rsidRDefault="007B55FC" w:rsidP="006D4CE8">
            <w:pPr>
              <w:jc w:val="center"/>
            </w:pPr>
            <w:r w:rsidRPr="00DC2BC8">
              <w:t>Год ввода</w:t>
            </w:r>
          </w:p>
        </w:tc>
      </w:tr>
      <w:tr w:rsidR="007B55FC" w:rsidRPr="00DC2BC8" w:rsidTr="007B55FC">
        <w:trPr>
          <w:trHeight w:val="97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7B55FC" w:rsidRPr="00DC2BC8" w:rsidRDefault="007B55FC" w:rsidP="006D4CE8"/>
        </w:tc>
        <w:tc>
          <w:tcPr>
            <w:tcW w:w="3498" w:type="dxa"/>
            <w:vMerge/>
            <w:tcBorders>
              <w:top w:val="single" w:sz="4" w:space="0" w:color="auto"/>
              <w:left w:val="single" w:sz="4" w:space="0" w:color="auto"/>
              <w:bottom w:val="single" w:sz="4" w:space="0" w:color="000000"/>
              <w:right w:val="single" w:sz="4" w:space="0" w:color="auto"/>
            </w:tcBorders>
            <w:vAlign w:val="center"/>
            <w:hideMark/>
          </w:tcPr>
          <w:p w:rsidR="007B55FC" w:rsidRPr="00DC2BC8" w:rsidRDefault="007B55FC" w:rsidP="006D4CE8"/>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7B55FC" w:rsidRPr="00DC2BC8" w:rsidRDefault="007B55FC" w:rsidP="006D4CE8"/>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7B55FC" w:rsidRPr="00DC2BC8" w:rsidRDefault="007B55FC" w:rsidP="006D4CE8"/>
        </w:tc>
      </w:tr>
      <w:tr w:rsidR="007B55FC" w:rsidRPr="00DC2BC8" w:rsidTr="007B55FC">
        <w:trPr>
          <w:trHeight w:val="1477"/>
          <w:jc w:val="center"/>
        </w:trPr>
        <w:tc>
          <w:tcPr>
            <w:tcW w:w="486" w:type="dxa"/>
            <w:tcBorders>
              <w:top w:val="nil"/>
              <w:left w:val="single" w:sz="4" w:space="0" w:color="auto"/>
              <w:bottom w:val="single" w:sz="4" w:space="0" w:color="auto"/>
              <w:right w:val="single" w:sz="4" w:space="0" w:color="auto"/>
            </w:tcBorders>
            <w:vAlign w:val="center"/>
            <w:hideMark/>
          </w:tcPr>
          <w:p w:rsidR="007B55FC" w:rsidRPr="00E91968" w:rsidRDefault="007B55FC" w:rsidP="006D4CE8">
            <w:pPr>
              <w:rPr>
                <w:sz w:val="20"/>
                <w:szCs w:val="20"/>
              </w:rPr>
            </w:pPr>
            <w:r w:rsidRPr="00E91968">
              <w:rPr>
                <w:sz w:val="20"/>
                <w:szCs w:val="20"/>
              </w:rPr>
              <w:t>1</w:t>
            </w:r>
          </w:p>
        </w:tc>
        <w:tc>
          <w:tcPr>
            <w:tcW w:w="3498" w:type="dxa"/>
            <w:tcBorders>
              <w:top w:val="nil"/>
              <w:left w:val="nil"/>
              <w:bottom w:val="single" w:sz="4" w:space="0" w:color="auto"/>
              <w:right w:val="single" w:sz="4" w:space="0" w:color="auto"/>
            </w:tcBorders>
            <w:vAlign w:val="center"/>
            <w:hideMark/>
          </w:tcPr>
          <w:p w:rsidR="007B55FC" w:rsidRPr="00E91968" w:rsidRDefault="0083215D" w:rsidP="006D4CE8">
            <w:pPr>
              <w:rPr>
                <w:sz w:val="20"/>
                <w:szCs w:val="20"/>
              </w:rPr>
            </w:pPr>
            <w:r>
              <w:rPr>
                <w:color w:val="000000"/>
                <w:sz w:val="20"/>
                <w:szCs w:val="20"/>
              </w:rPr>
              <w:t>Артезианская скважина №102004</w:t>
            </w:r>
          </w:p>
        </w:tc>
        <w:tc>
          <w:tcPr>
            <w:tcW w:w="2694" w:type="dxa"/>
            <w:tcBorders>
              <w:top w:val="nil"/>
              <w:left w:val="nil"/>
              <w:bottom w:val="single" w:sz="4" w:space="0" w:color="auto"/>
              <w:right w:val="single" w:sz="4" w:space="0" w:color="auto"/>
            </w:tcBorders>
            <w:vAlign w:val="center"/>
            <w:hideMark/>
          </w:tcPr>
          <w:p w:rsidR="007B55FC" w:rsidRPr="00E91968" w:rsidRDefault="0083215D" w:rsidP="006D4CE8">
            <w:pPr>
              <w:jc w:val="center"/>
              <w:rPr>
                <w:sz w:val="20"/>
                <w:szCs w:val="20"/>
                <w:highlight w:val="yellow"/>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Ребричанский, ул. Звездная</w:t>
            </w:r>
          </w:p>
        </w:tc>
        <w:tc>
          <w:tcPr>
            <w:tcW w:w="2126" w:type="dxa"/>
            <w:tcBorders>
              <w:top w:val="nil"/>
              <w:left w:val="nil"/>
              <w:bottom w:val="single" w:sz="4" w:space="0" w:color="auto"/>
              <w:right w:val="single" w:sz="4" w:space="0" w:color="auto"/>
            </w:tcBorders>
            <w:vAlign w:val="center"/>
            <w:hideMark/>
          </w:tcPr>
          <w:p w:rsidR="00E91968" w:rsidRPr="00E91968" w:rsidRDefault="00B023B5" w:rsidP="00E91968">
            <w:pPr>
              <w:rPr>
                <w:sz w:val="20"/>
                <w:szCs w:val="20"/>
              </w:rPr>
            </w:pPr>
            <w:r>
              <w:rPr>
                <w:sz w:val="20"/>
                <w:szCs w:val="20"/>
              </w:rPr>
              <w:t xml:space="preserve">       </w:t>
            </w:r>
          </w:p>
          <w:p w:rsidR="00B023B5" w:rsidRDefault="00B023B5" w:rsidP="00B023B5">
            <w:pPr>
              <w:jc w:val="center"/>
              <w:rPr>
                <w:sz w:val="20"/>
                <w:szCs w:val="20"/>
              </w:rPr>
            </w:pPr>
            <w:r>
              <w:rPr>
                <w:sz w:val="20"/>
                <w:szCs w:val="20"/>
              </w:rPr>
              <w:t>Нет сведений</w:t>
            </w:r>
          </w:p>
          <w:p w:rsidR="007B55FC" w:rsidRPr="00E91968" w:rsidRDefault="007B55FC" w:rsidP="006D4CE8">
            <w:pPr>
              <w:jc w:val="center"/>
              <w:rPr>
                <w:sz w:val="20"/>
                <w:szCs w:val="20"/>
                <w:highlight w:val="yellow"/>
              </w:rPr>
            </w:pPr>
          </w:p>
        </w:tc>
      </w:tr>
      <w:tr w:rsidR="0083215D" w:rsidRPr="00DC2BC8" w:rsidTr="007B55FC">
        <w:trPr>
          <w:trHeight w:val="720"/>
          <w:jc w:val="center"/>
        </w:trPr>
        <w:tc>
          <w:tcPr>
            <w:tcW w:w="486" w:type="dxa"/>
            <w:tcBorders>
              <w:top w:val="nil"/>
              <w:left w:val="single" w:sz="4" w:space="0" w:color="auto"/>
              <w:bottom w:val="single" w:sz="4" w:space="0" w:color="auto"/>
              <w:right w:val="single" w:sz="4" w:space="0" w:color="auto"/>
            </w:tcBorders>
            <w:vAlign w:val="center"/>
            <w:hideMark/>
          </w:tcPr>
          <w:p w:rsidR="0083215D" w:rsidRPr="00E91968" w:rsidRDefault="0083215D" w:rsidP="006D4CE8">
            <w:pPr>
              <w:rPr>
                <w:sz w:val="20"/>
                <w:szCs w:val="20"/>
              </w:rPr>
            </w:pPr>
            <w:r>
              <w:rPr>
                <w:sz w:val="20"/>
                <w:szCs w:val="20"/>
              </w:rPr>
              <w:t>2</w:t>
            </w:r>
          </w:p>
        </w:tc>
        <w:tc>
          <w:tcPr>
            <w:tcW w:w="3498" w:type="dxa"/>
            <w:tcBorders>
              <w:top w:val="nil"/>
              <w:left w:val="nil"/>
              <w:bottom w:val="single" w:sz="4" w:space="0" w:color="auto"/>
              <w:right w:val="single" w:sz="4" w:space="0" w:color="auto"/>
            </w:tcBorders>
            <w:vAlign w:val="center"/>
            <w:hideMark/>
          </w:tcPr>
          <w:p w:rsidR="0083215D" w:rsidRPr="00E91968" w:rsidRDefault="0083215D" w:rsidP="003A557A">
            <w:pPr>
              <w:rPr>
                <w:sz w:val="20"/>
                <w:szCs w:val="20"/>
              </w:rPr>
            </w:pPr>
            <w:r>
              <w:rPr>
                <w:color w:val="000000"/>
                <w:sz w:val="20"/>
                <w:szCs w:val="20"/>
              </w:rPr>
              <w:t>Артезианская скважина №102005</w:t>
            </w:r>
          </w:p>
        </w:tc>
        <w:tc>
          <w:tcPr>
            <w:tcW w:w="2694" w:type="dxa"/>
            <w:tcBorders>
              <w:top w:val="nil"/>
              <w:left w:val="nil"/>
              <w:bottom w:val="single" w:sz="4" w:space="0" w:color="auto"/>
              <w:right w:val="single" w:sz="4" w:space="0" w:color="auto"/>
            </w:tcBorders>
            <w:vAlign w:val="center"/>
            <w:hideMark/>
          </w:tcPr>
          <w:p w:rsidR="0083215D" w:rsidRPr="00E91968" w:rsidRDefault="0083215D" w:rsidP="003A557A">
            <w:pPr>
              <w:jc w:val="center"/>
              <w:rPr>
                <w:sz w:val="20"/>
                <w:szCs w:val="20"/>
                <w:highlight w:val="yellow"/>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х.Донской, ул. Цветочная</w:t>
            </w:r>
          </w:p>
        </w:tc>
        <w:tc>
          <w:tcPr>
            <w:tcW w:w="2126" w:type="dxa"/>
            <w:tcBorders>
              <w:top w:val="nil"/>
              <w:left w:val="nil"/>
              <w:bottom w:val="single" w:sz="4" w:space="0" w:color="auto"/>
              <w:right w:val="single" w:sz="4" w:space="0" w:color="auto"/>
            </w:tcBorders>
            <w:vAlign w:val="center"/>
            <w:hideMark/>
          </w:tcPr>
          <w:p w:rsidR="00B023B5" w:rsidRDefault="00B023B5" w:rsidP="00B023B5">
            <w:pPr>
              <w:jc w:val="center"/>
              <w:rPr>
                <w:sz w:val="20"/>
                <w:szCs w:val="20"/>
              </w:rPr>
            </w:pPr>
            <w:r>
              <w:rPr>
                <w:sz w:val="20"/>
                <w:szCs w:val="20"/>
              </w:rPr>
              <w:t>Нет сведений</w:t>
            </w:r>
          </w:p>
          <w:p w:rsidR="0083215D" w:rsidRPr="00E91968" w:rsidRDefault="0083215D" w:rsidP="006D4CE8">
            <w:pPr>
              <w:jc w:val="center"/>
              <w:rPr>
                <w:sz w:val="20"/>
                <w:szCs w:val="20"/>
              </w:rPr>
            </w:pPr>
          </w:p>
        </w:tc>
      </w:tr>
      <w:tr w:rsidR="0083215D" w:rsidRPr="00DC2BC8" w:rsidTr="003A557A">
        <w:trPr>
          <w:trHeight w:val="720"/>
          <w:jc w:val="center"/>
        </w:trPr>
        <w:tc>
          <w:tcPr>
            <w:tcW w:w="486" w:type="dxa"/>
            <w:tcBorders>
              <w:top w:val="nil"/>
              <w:left w:val="single" w:sz="4" w:space="0" w:color="auto"/>
              <w:bottom w:val="single" w:sz="4" w:space="0" w:color="auto"/>
              <w:right w:val="single" w:sz="4" w:space="0" w:color="auto"/>
            </w:tcBorders>
            <w:vAlign w:val="center"/>
            <w:hideMark/>
          </w:tcPr>
          <w:p w:rsidR="0083215D" w:rsidRPr="00E91968" w:rsidRDefault="0083215D" w:rsidP="006D4CE8">
            <w:pPr>
              <w:rPr>
                <w:sz w:val="20"/>
                <w:szCs w:val="20"/>
              </w:rPr>
            </w:pPr>
            <w:r>
              <w:rPr>
                <w:sz w:val="20"/>
                <w:szCs w:val="20"/>
              </w:rPr>
              <w:t>3</w:t>
            </w:r>
          </w:p>
        </w:tc>
        <w:tc>
          <w:tcPr>
            <w:tcW w:w="3498" w:type="dxa"/>
            <w:tcBorders>
              <w:top w:val="nil"/>
              <w:left w:val="nil"/>
              <w:bottom w:val="single" w:sz="4" w:space="0" w:color="auto"/>
              <w:right w:val="single" w:sz="4" w:space="0" w:color="auto"/>
            </w:tcBorders>
            <w:vAlign w:val="center"/>
            <w:hideMark/>
          </w:tcPr>
          <w:p w:rsidR="0083215D" w:rsidRPr="00567CF3" w:rsidRDefault="0083215D" w:rsidP="003A557A">
            <w:pPr>
              <w:rPr>
                <w:color w:val="000000"/>
                <w:sz w:val="20"/>
                <w:szCs w:val="20"/>
              </w:rPr>
            </w:pPr>
            <w:r>
              <w:rPr>
                <w:color w:val="000000"/>
                <w:sz w:val="20"/>
                <w:szCs w:val="20"/>
              </w:rPr>
              <w:t>Водонапорная башня №102006</w:t>
            </w:r>
          </w:p>
        </w:tc>
        <w:tc>
          <w:tcPr>
            <w:tcW w:w="2694" w:type="dxa"/>
            <w:tcBorders>
              <w:top w:val="nil"/>
              <w:left w:val="nil"/>
              <w:bottom w:val="single" w:sz="4" w:space="0" w:color="auto"/>
              <w:right w:val="single" w:sz="4" w:space="0" w:color="auto"/>
            </w:tcBorders>
            <w:vAlign w:val="bottom"/>
            <w:hideMark/>
          </w:tcPr>
          <w:p w:rsidR="0083215D" w:rsidRPr="00567CF3" w:rsidRDefault="0083215D"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Гундоровский, ул. Северная</w:t>
            </w:r>
          </w:p>
        </w:tc>
        <w:tc>
          <w:tcPr>
            <w:tcW w:w="2126" w:type="dxa"/>
            <w:tcBorders>
              <w:top w:val="nil"/>
              <w:left w:val="nil"/>
              <w:bottom w:val="single" w:sz="4" w:space="0" w:color="auto"/>
              <w:right w:val="single" w:sz="4" w:space="0" w:color="auto"/>
            </w:tcBorders>
            <w:vAlign w:val="center"/>
            <w:hideMark/>
          </w:tcPr>
          <w:p w:rsidR="00B023B5" w:rsidRDefault="00B023B5" w:rsidP="00B023B5">
            <w:pPr>
              <w:jc w:val="center"/>
              <w:rPr>
                <w:sz w:val="20"/>
                <w:szCs w:val="20"/>
              </w:rPr>
            </w:pPr>
            <w:r>
              <w:rPr>
                <w:sz w:val="20"/>
                <w:szCs w:val="20"/>
              </w:rPr>
              <w:t>Нет сведений</w:t>
            </w:r>
          </w:p>
          <w:p w:rsidR="0083215D" w:rsidRDefault="0083215D" w:rsidP="006D4CE8">
            <w:pPr>
              <w:jc w:val="center"/>
              <w:rPr>
                <w:sz w:val="20"/>
                <w:szCs w:val="20"/>
                <w:highlight w:val="yellow"/>
              </w:rPr>
            </w:pPr>
          </w:p>
        </w:tc>
      </w:tr>
      <w:tr w:rsidR="006A2363" w:rsidRPr="00DC2BC8" w:rsidTr="003A557A">
        <w:trPr>
          <w:trHeight w:val="720"/>
          <w:jc w:val="center"/>
        </w:trPr>
        <w:tc>
          <w:tcPr>
            <w:tcW w:w="486" w:type="dxa"/>
            <w:tcBorders>
              <w:top w:val="nil"/>
              <w:left w:val="single" w:sz="4" w:space="0" w:color="auto"/>
              <w:bottom w:val="single" w:sz="4" w:space="0" w:color="auto"/>
              <w:right w:val="single" w:sz="4" w:space="0" w:color="auto"/>
            </w:tcBorders>
            <w:vAlign w:val="center"/>
            <w:hideMark/>
          </w:tcPr>
          <w:p w:rsidR="006A2363" w:rsidRPr="00E91968" w:rsidRDefault="006A2363" w:rsidP="006D4CE8">
            <w:pPr>
              <w:rPr>
                <w:sz w:val="20"/>
                <w:szCs w:val="20"/>
              </w:rPr>
            </w:pPr>
            <w:r>
              <w:rPr>
                <w:sz w:val="20"/>
                <w:szCs w:val="20"/>
              </w:rPr>
              <w:t>4</w:t>
            </w:r>
          </w:p>
        </w:tc>
        <w:tc>
          <w:tcPr>
            <w:tcW w:w="3498" w:type="dxa"/>
            <w:tcBorders>
              <w:top w:val="nil"/>
              <w:left w:val="nil"/>
              <w:bottom w:val="single" w:sz="4" w:space="0" w:color="auto"/>
              <w:right w:val="single" w:sz="4" w:space="0" w:color="auto"/>
            </w:tcBorders>
            <w:vAlign w:val="center"/>
            <w:hideMark/>
          </w:tcPr>
          <w:p w:rsidR="006A2363" w:rsidRPr="00567CF3" w:rsidRDefault="006A2363" w:rsidP="003A557A">
            <w:pPr>
              <w:rPr>
                <w:color w:val="000000"/>
                <w:sz w:val="20"/>
                <w:szCs w:val="20"/>
              </w:rPr>
            </w:pPr>
            <w:r>
              <w:rPr>
                <w:color w:val="000000"/>
                <w:sz w:val="20"/>
                <w:szCs w:val="20"/>
              </w:rPr>
              <w:t>Водонапорная башня №102007</w:t>
            </w:r>
          </w:p>
        </w:tc>
        <w:tc>
          <w:tcPr>
            <w:tcW w:w="2694" w:type="dxa"/>
            <w:tcBorders>
              <w:top w:val="nil"/>
              <w:left w:val="nil"/>
              <w:bottom w:val="single" w:sz="4" w:space="0" w:color="auto"/>
              <w:right w:val="single" w:sz="4" w:space="0" w:color="auto"/>
            </w:tcBorders>
            <w:vAlign w:val="bottom"/>
            <w:hideMark/>
          </w:tcPr>
          <w:p w:rsidR="006A2363" w:rsidRPr="00567CF3" w:rsidRDefault="006A2363"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Ребричанский, ул. Звездная дом №1</w:t>
            </w:r>
          </w:p>
        </w:tc>
        <w:tc>
          <w:tcPr>
            <w:tcW w:w="2126" w:type="dxa"/>
            <w:tcBorders>
              <w:top w:val="nil"/>
              <w:left w:val="nil"/>
              <w:bottom w:val="single" w:sz="4" w:space="0" w:color="auto"/>
              <w:right w:val="single" w:sz="4" w:space="0" w:color="auto"/>
            </w:tcBorders>
            <w:vAlign w:val="center"/>
            <w:hideMark/>
          </w:tcPr>
          <w:p w:rsidR="00B023B5" w:rsidRDefault="00B023B5" w:rsidP="00B023B5">
            <w:pPr>
              <w:jc w:val="center"/>
              <w:rPr>
                <w:sz w:val="20"/>
                <w:szCs w:val="20"/>
              </w:rPr>
            </w:pPr>
            <w:r>
              <w:rPr>
                <w:sz w:val="20"/>
                <w:szCs w:val="20"/>
              </w:rPr>
              <w:t>Нет сведений</w:t>
            </w:r>
          </w:p>
          <w:p w:rsidR="006A2363" w:rsidRDefault="006A2363" w:rsidP="006D4CE8">
            <w:pPr>
              <w:jc w:val="center"/>
              <w:rPr>
                <w:sz w:val="20"/>
                <w:szCs w:val="20"/>
                <w:highlight w:val="yellow"/>
              </w:rPr>
            </w:pPr>
          </w:p>
        </w:tc>
      </w:tr>
      <w:tr w:rsidR="006A2363" w:rsidRPr="00DC2BC8" w:rsidTr="003A557A">
        <w:trPr>
          <w:trHeight w:val="720"/>
          <w:jc w:val="center"/>
        </w:trPr>
        <w:tc>
          <w:tcPr>
            <w:tcW w:w="486" w:type="dxa"/>
            <w:tcBorders>
              <w:top w:val="nil"/>
              <w:left w:val="single" w:sz="4" w:space="0" w:color="auto"/>
              <w:bottom w:val="single" w:sz="4" w:space="0" w:color="auto"/>
              <w:right w:val="single" w:sz="4" w:space="0" w:color="auto"/>
            </w:tcBorders>
            <w:vAlign w:val="center"/>
            <w:hideMark/>
          </w:tcPr>
          <w:p w:rsidR="006A2363" w:rsidRPr="00E91968" w:rsidRDefault="006A2363" w:rsidP="006D4CE8">
            <w:pPr>
              <w:rPr>
                <w:sz w:val="20"/>
                <w:szCs w:val="20"/>
              </w:rPr>
            </w:pPr>
            <w:r>
              <w:rPr>
                <w:sz w:val="20"/>
                <w:szCs w:val="20"/>
              </w:rPr>
              <w:t>5</w:t>
            </w:r>
          </w:p>
        </w:tc>
        <w:tc>
          <w:tcPr>
            <w:tcW w:w="3498" w:type="dxa"/>
            <w:tcBorders>
              <w:top w:val="nil"/>
              <w:left w:val="nil"/>
              <w:bottom w:val="single" w:sz="4" w:space="0" w:color="auto"/>
              <w:right w:val="single" w:sz="4" w:space="0" w:color="auto"/>
            </w:tcBorders>
            <w:vAlign w:val="center"/>
            <w:hideMark/>
          </w:tcPr>
          <w:p w:rsidR="006A2363" w:rsidRPr="00567CF3" w:rsidRDefault="006A2363" w:rsidP="003A557A">
            <w:pPr>
              <w:rPr>
                <w:color w:val="000000"/>
                <w:sz w:val="20"/>
                <w:szCs w:val="20"/>
              </w:rPr>
            </w:pPr>
            <w:r>
              <w:rPr>
                <w:color w:val="000000"/>
                <w:sz w:val="20"/>
                <w:szCs w:val="20"/>
              </w:rPr>
              <w:t>Водонапорная башня №102008</w:t>
            </w:r>
          </w:p>
        </w:tc>
        <w:tc>
          <w:tcPr>
            <w:tcW w:w="2694" w:type="dxa"/>
            <w:tcBorders>
              <w:top w:val="nil"/>
              <w:left w:val="nil"/>
              <w:bottom w:val="single" w:sz="4" w:space="0" w:color="auto"/>
              <w:right w:val="single" w:sz="4" w:space="0" w:color="auto"/>
            </w:tcBorders>
            <w:vAlign w:val="bottom"/>
            <w:hideMark/>
          </w:tcPr>
          <w:p w:rsidR="006A2363" w:rsidRPr="00E600AA" w:rsidRDefault="006A2363"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Донской, пер. Молодежный, д. 3а</w:t>
            </w:r>
          </w:p>
        </w:tc>
        <w:tc>
          <w:tcPr>
            <w:tcW w:w="2126" w:type="dxa"/>
            <w:tcBorders>
              <w:top w:val="nil"/>
              <w:left w:val="nil"/>
              <w:bottom w:val="single" w:sz="4" w:space="0" w:color="auto"/>
              <w:right w:val="single" w:sz="4" w:space="0" w:color="auto"/>
            </w:tcBorders>
            <w:vAlign w:val="center"/>
            <w:hideMark/>
          </w:tcPr>
          <w:p w:rsidR="00B023B5" w:rsidRDefault="00B023B5" w:rsidP="00B023B5">
            <w:pPr>
              <w:jc w:val="center"/>
              <w:rPr>
                <w:sz w:val="20"/>
                <w:szCs w:val="20"/>
              </w:rPr>
            </w:pPr>
            <w:r>
              <w:rPr>
                <w:sz w:val="20"/>
                <w:szCs w:val="20"/>
              </w:rPr>
              <w:t>Нет сведений</w:t>
            </w:r>
          </w:p>
          <w:p w:rsidR="006A2363" w:rsidRDefault="006A2363" w:rsidP="006D4CE8">
            <w:pPr>
              <w:jc w:val="center"/>
              <w:rPr>
                <w:sz w:val="20"/>
                <w:szCs w:val="20"/>
                <w:highlight w:val="yellow"/>
              </w:rPr>
            </w:pPr>
          </w:p>
        </w:tc>
      </w:tr>
      <w:tr w:rsidR="006A2363" w:rsidRPr="00DC2BC8" w:rsidTr="007B55FC">
        <w:trPr>
          <w:trHeight w:val="720"/>
          <w:jc w:val="center"/>
        </w:trPr>
        <w:tc>
          <w:tcPr>
            <w:tcW w:w="486" w:type="dxa"/>
            <w:tcBorders>
              <w:top w:val="nil"/>
              <w:left w:val="single" w:sz="4" w:space="0" w:color="auto"/>
              <w:bottom w:val="single" w:sz="4" w:space="0" w:color="auto"/>
              <w:right w:val="single" w:sz="4" w:space="0" w:color="auto"/>
            </w:tcBorders>
            <w:vAlign w:val="center"/>
            <w:hideMark/>
          </w:tcPr>
          <w:p w:rsidR="006A2363" w:rsidRPr="00E91968" w:rsidRDefault="006A2363" w:rsidP="006D4CE8">
            <w:pPr>
              <w:rPr>
                <w:sz w:val="20"/>
                <w:szCs w:val="20"/>
              </w:rPr>
            </w:pPr>
            <w:r>
              <w:rPr>
                <w:sz w:val="20"/>
                <w:szCs w:val="20"/>
              </w:rPr>
              <w:t>6</w:t>
            </w:r>
          </w:p>
        </w:tc>
        <w:tc>
          <w:tcPr>
            <w:tcW w:w="3498" w:type="dxa"/>
            <w:tcBorders>
              <w:top w:val="nil"/>
              <w:left w:val="nil"/>
              <w:bottom w:val="single" w:sz="4" w:space="0" w:color="auto"/>
              <w:right w:val="single" w:sz="4" w:space="0" w:color="auto"/>
            </w:tcBorders>
            <w:vAlign w:val="center"/>
            <w:hideMark/>
          </w:tcPr>
          <w:p w:rsidR="006A2363" w:rsidRPr="00E91968" w:rsidRDefault="006A2363" w:rsidP="006D4CE8">
            <w:pPr>
              <w:rPr>
                <w:sz w:val="20"/>
                <w:szCs w:val="20"/>
              </w:rPr>
            </w:pPr>
            <w:r>
              <w:rPr>
                <w:color w:val="000000"/>
                <w:sz w:val="20"/>
                <w:szCs w:val="20"/>
              </w:rPr>
              <w:t>Водопроводные сети</w:t>
            </w:r>
          </w:p>
        </w:tc>
        <w:tc>
          <w:tcPr>
            <w:tcW w:w="2694" w:type="dxa"/>
            <w:tcBorders>
              <w:top w:val="nil"/>
              <w:left w:val="nil"/>
              <w:bottom w:val="single" w:sz="4" w:space="0" w:color="auto"/>
              <w:right w:val="single" w:sz="4" w:space="0" w:color="auto"/>
            </w:tcBorders>
            <w:vAlign w:val="center"/>
            <w:hideMark/>
          </w:tcPr>
          <w:p w:rsidR="006A2363" w:rsidRDefault="006A2363" w:rsidP="006A2363">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Ребричанский, ул. Веселая, Звездная, Молодежная, Тихая, Машухинская, пер. Степной, Осенний, Первомайский, Торговый.</w:t>
            </w:r>
          </w:p>
          <w:p w:rsidR="006A2363" w:rsidRPr="00E91968" w:rsidRDefault="006A2363" w:rsidP="006D4CE8">
            <w:pPr>
              <w:jc w:val="center"/>
              <w:rPr>
                <w:sz w:val="20"/>
                <w:szCs w:val="20"/>
                <w:highlight w:val="yellow"/>
              </w:rPr>
            </w:pPr>
          </w:p>
        </w:tc>
        <w:tc>
          <w:tcPr>
            <w:tcW w:w="2126" w:type="dxa"/>
            <w:tcBorders>
              <w:top w:val="nil"/>
              <w:left w:val="nil"/>
              <w:bottom w:val="single" w:sz="4" w:space="0" w:color="auto"/>
              <w:right w:val="single" w:sz="4" w:space="0" w:color="auto"/>
            </w:tcBorders>
            <w:vAlign w:val="center"/>
            <w:hideMark/>
          </w:tcPr>
          <w:p w:rsidR="00B023B5" w:rsidRDefault="00B023B5" w:rsidP="00B023B5">
            <w:pPr>
              <w:jc w:val="center"/>
              <w:rPr>
                <w:sz w:val="20"/>
                <w:szCs w:val="20"/>
              </w:rPr>
            </w:pPr>
            <w:r>
              <w:rPr>
                <w:sz w:val="20"/>
                <w:szCs w:val="20"/>
              </w:rPr>
              <w:t>Нет сведений</w:t>
            </w:r>
          </w:p>
          <w:p w:rsidR="006A2363" w:rsidRDefault="006A2363" w:rsidP="006D4CE8">
            <w:pPr>
              <w:jc w:val="center"/>
              <w:rPr>
                <w:sz w:val="20"/>
                <w:szCs w:val="20"/>
                <w:highlight w:val="yellow"/>
              </w:rPr>
            </w:pPr>
          </w:p>
        </w:tc>
      </w:tr>
      <w:tr w:rsidR="006A2363" w:rsidRPr="00DC2BC8" w:rsidTr="003A557A">
        <w:trPr>
          <w:trHeight w:val="720"/>
          <w:jc w:val="center"/>
        </w:trPr>
        <w:tc>
          <w:tcPr>
            <w:tcW w:w="486" w:type="dxa"/>
            <w:tcBorders>
              <w:top w:val="nil"/>
              <w:left w:val="single" w:sz="4" w:space="0" w:color="auto"/>
              <w:bottom w:val="single" w:sz="4" w:space="0" w:color="auto"/>
              <w:right w:val="single" w:sz="4" w:space="0" w:color="auto"/>
            </w:tcBorders>
            <w:vAlign w:val="center"/>
            <w:hideMark/>
          </w:tcPr>
          <w:p w:rsidR="006A2363" w:rsidRPr="00E91968" w:rsidRDefault="006A2363" w:rsidP="006D4CE8">
            <w:pPr>
              <w:rPr>
                <w:sz w:val="20"/>
                <w:szCs w:val="20"/>
              </w:rPr>
            </w:pPr>
            <w:r>
              <w:rPr>
                <w:sz w:val="20"/>
                <w:szCs w:val="20"/>
              </w:rPr>
              <w:t>7</w:t>
            </w:r>
          </w:p>
        </w:tc>
        <w:tc>
          <w:tcPr>
            <w:tcW w:w="3498" w:type="dxa"/>
            <w:tcBorders>
              <w:top w:val="nil"/>
              <w:left w:val="nil"/>
              <w:bottom w:val="single" w:sz="4" w:space="0" w:color="auto"/>
              <w:right w:val="single" w:sz="4" w:space="0" w:color="auto"/>
            </w:tcBorders>
            <w:vAlign w:val="center"/>
            <w:hideMark/>
          </w:tcPr>
          <w:p w:rsidR="006A2363" w:rsidRPr="00DD5CD0" w:rsidRDefault="006A2363" w:rsidP="003A557A">
            <w:pPr>
              <w:rPr>
                <w:color w:val="000000"/>
                <w:sz w:val="20"/>
                <w:szCs w:val="20"/>
              </w:rPr>
            </w:pPr>
            <w:r>
              <w:rPr>
                <w:color w:val="000000"/>
                <w:sz w:val="20"/>
                <w:szCs w:val="20"/>
              </w:rPr>
              <w:t>Водопроводные сети</w:t>
            </w:r>
          </w:p>
        </w:tc>
        <w:tc>
          <w:tcPr>
            <w:tcW w:w="2694" w:type="dxa"/>
            <w:tcBorders>
              <w:top w:val="nil"/>
              <w:left w:val="nil"/>
              <w:bottom w:val="single" w:sz="4" w:space="0" w:color="auto"/>
              <w:right w:val="single" w:sz="4" w:space="0" w:color="auto"/>
            </w:tcBorders>
            <w:hideMark/>
          </w:tcPr>
          <w:p w:rsidR="006A2363" w:rsidRDefault="006A2363"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Донской, ул. Южная, ул. Сердечная, ул. Цветочная, пер. Зеленый, Славы, Молодежный, Вербный</w:t>
            </w:r>
          </w:p>
        </w:tc>
        <w:tc>
          <w:tcPr>
            <w:tcW w:w="2126" w:type="dxa"/>
            <w:tcBorders>
              <w:top w:val="nil"/>
              <w:left w:val="nil"/>
              <w:bottom w:val="single" w:sz="4" w:space="0" w:color="auto"/>
              <w:right w:val="single" w:sz="4" w:space="0" w:color="auto"/>
            </w:tcBorders>
            <w:vAlign w:val="center"/>
            <w:hideMark/>
          </w:tcPr>
          <w:p w:rsidR="006A2363" w:rsidRDefault="00B023B5" w:rsidP="006D4CE8">
            <w:pPr>
              <w:jc w:val="center"/>
              <w:rPr>
                <w:sz w:val="20"/>
                <w:szCs w:val="20"/>
                <w:highlight w:val="yellow"/>
              </w:rPr>
            </w:pPr>
            <w:r>
              <w:rPr>
                <w:sz w:val="20"/>
                <w:szCs w:val="20"/>
              </w:rPr>
              <w:t>1990</w:t>
            </w:r>
          </w:p>
        </w:tc>
      </w:tr>
      <w:tr w:rsidR="006A2363" w:rsidRPr="00DC2BC8" w:rsidTr="003A557A">
        <w:trPr>
          <w:trHeight w:val="720"/>
          <w:jc w:val="center"/>
        </w:trPr>
        <w:tc>
          <w:tcPr>
            <w:tcW w:w="486" w:type="dxa"/>
            <w:tcBorders>
              <w:top w:val="nil"/>
              <w:left w:val="single" w:sz="4" w:space="0" w:color="auto"/>
              <w:bottom w:val="single" w:sz="4" w:space="0" w:color="auto"/>
              <w:right w:val="single" w:sz="4" w:space="0" w:color="auto"/>
            </w:tcBorders>
            <w:vAlign w:val="center"/>
            <w:hideMark/>
          </w:tcPr>
          <w:p w:rsidR="006A2363" w:rsidRPr="00E91968" w:rsidRDefault="006A2363" w:rsidP="006D4CE8">
            <w:pPr>
              <w:rPr>
                <w:sz w:val="20"/>
                <w:szCs w:val="20"/>
              </w:rPr>
            </w:pPr>
            <w:r>
              <w:rPr>
                <w:sz w:val="20"/>
                <w:szCs w:val="20"/>
              </w:rPr>
              <w:t>8</w:t>
            </w:r>
          </w:p>
        </w:tc>
        <w:tc>
          <w:tcPr>
            <w:tcW w:w="3498" w:type="dxa"/>
            <w:tcBorders>
              <w:top w:val="nil"/>
              <w:left w:val="nil"/>
              <w:bottom w:val="single" w:sz="4" w:space="0" w:color="auto"/>
              <w:right w:val="single" w:sz="4" w:space="0" w:color="auto"/>
            </w:tcBorders>
            <w:vAlign w:val="center"/>
            <w:hideMark/>
          </w:tcPr>
          <w:p w:rsidR="006A2363" w:rsidRDefault="006A2363" w:rsidP="003A557A">
            <w:pPr>
              <w:rPr>
                <w:color w:val="000000"/>
                <w:sz w:val="20"/>
                <w:szCs w:val="20"/>
              </w:rPr>
            </w:pPr>
            <w:r>
              <w:rPr>
                <w:color w:val="000000"/>
                <w:sz w:val="20"/>
                <w:szCs w:val="20"/>
              </w:rPr>
              <w:t>Водопроводные сети</w:t>
            </w:r>
          </w:p>
        </w:tc>
        <w:tc>
          <w:tcPr>
            <w:tcW w:w="2694" w:type="dxa"/>
            <w:tcBorders>
              <w:top w:val="nil"/>
              <w:left w:val="nil"/>
              <w:bottom w:val="single" w:sz="4" w:space="0" w:color="auto"/>
              <w:right w:val="single" w:sz="4" w:space="0" w:color="auto"/>
            </w:tcBorders>
            <w:hideMark/>
          </w:tcPr>
          <w:p w:rsidR="006A2363" w:rsidRDefault="006A2363"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 xml:space="preserve">х. Гундоровский, ул. Северная, Дружбы, Раздольная, Центральная, Весенняя, Вишневая, пер. Западный, Садовый, Майский, Школьный, Транспортный. </w:t>
            </w:r>
          </w:p>
        </w:tc>
        <w:tc>
          <w:tcPr>
            <w:tcW w:w="2126" w:type="dxa"/>
            <w:tcBorders>
              <w:top w:val="nil"/>
              <w:left w:val="nil"/>
              <w:bottom w:val="single" w:sz="4" w:space="0" w:color="auto"/>
              <w:right w:val="single" w:sz="4" w:space="0" w:color="auto"/>
            </w:tcBorders>
            <w:vAlign w:val="center"/>
            <w:hideMark/>
          </w:tcPr>
          <w:p w:rsidR="006A2363" w:rsidRDefault="00B023B5" w:rsidP="006D4CE8">
            <w:pPr>
              <w:jc w:val="center"/>
              <w:rPr>
                <w:sz w:val="20"/>
                <w:szCs w:val="20"/>
                <w:highlight w:val="yellow"/>
              </w:rPr>
            </w:pPr>
            <w:r>
              <w:rPr>
                <w:sz w:val="20"/>
                <w:szCs w:val="20"/>
              </w:rPr>
              <w:t>Нет сведений</w:t>
            </w:r>
          </w:p>
        </w:tc>
      </w:tr>
      <w:tr w:rsidR="006A2363" w:rsidRPr="00DC2BC8" w:rsidTr="003A557A">
        <w:trPr>
          <w:trHeight w:val="720"/>
          <w:jc w:val="center"/>
        </w:trPr>
        <w:tc>
          <w:tcPr>
            <w:tcW w:w="486" w:type="dxa"/>
            <w:tcBorders>
              <w:top w:val="nil"/>
              <w:left w:val="single" w:sz="4" w:space="0" w:color="auto"/>
              <w:bottom w:val="single" w:sz="4" w:space="0" w:color="auto"/>
              <w:right w:val="single" w:sz="4" w:space="0" w:color="auto"/>
            </w:tcBorders>
            <w:vAlign w:val="center"/>
            <w:hideMark/>
          </w:tcPr>
          <w:p w:rsidR="006A2363" w:rsidRPr="00E91968" w:rsidRDefault="006A2363" w:rsidP="006D4CE8">
            <w:pPr>
              <w:rPr>
                <w:sz w:val="20"/>
                <w:szCs w:val="20"/>
              </w:rPr>
            </w:pPr>
            <w:r>
              <w:rPr>
                <w:sz w:val="20"/>
                <w:szCs w:val="20"/>
              </w:rPr>
              <w:t>9</w:t>
            </w:r>
          </w:p>
        </w:tc>
        <w:tc>
          <w:tcPr>
            <w:tcW w:w="3498" w:type="dxa"/>
            <w:tcBorders>
              <w:top w:val="nil"/>
              <w:left w:val="nil"/>
              <w:bottom w:val="single" w:sz="4" w:space="0" w:color="auto"/>
              <w:right w:val="single" w:sz="4" w:space="0" w:color="auto"/>
            </w:tcBorders>
            <w:vAlign w:val="center"/>
            <w:hideMark/>
          </w:tcPr>
          <w:p w:rsidR="006A2363" w:rsidRDefault="006A2363" w:rsidP="003A557A">
            <w:pPr>
              <w:rPr>
                <w:color w:val="000000"/>
                <w:sz w:val="20"/>
                <w:szCs w:val="20"/>
              </w:rPr>
            </w:pPr>
            <w:r>
              <w:rPr>
                <w:color w:val="000000"/>
                <w:sz w:val="20"/>
                <w:szCs w:val="20"/>
              </w:rPr>
              <w:t>Водопроводные сети</w:t>
            </w:r>
          </w:p>
        </w:tc>
        <w:tc>
          <w:tcPr>
            <w:tcW w:w="2694" w:type="dxa"/>
            <w:tcBorders>
              <w:top w:val="nil"/>
              <w:left w:val="nil"/>
              <w:bottom w:val="single" w:sz="4" w:space="0" w:color="auto"/>
              <w:right w:val="single" w:sz="4" w:space="0" w:color="auto"/>
            </w:tcBorders>
            <w:hideMark/>
          </w:tcPr>
          <w:p w:rsidR="006A2363" w:rsidRDefault="006A2363"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Шалгаков, ул. Мира, Солнечная</w:t>
            </w:r>
          </w:p>
        </w:tc>
        <w:tc>
          <w:tcPr>
            <w:tcW w:w="2126" w:type="dxa"/>
            <w:tcBorders>
              <w:top w:val="nil"/>
              <w:left w:val="nil"/>
              <w:bottom w:val="single" w:sz="4" w:space="0" w:color="auto"/>
              <w:right w:val="single" w:sz="4" w:space="0" w:color="auto"/>
            </w:tcBorders>
            <w:vAlign w:val="center"/>
            <w:hideMark/>
          </w:tcPr>
          <w:p w:rsidR="006A2363" w:rsidRDefault="00B023B5" w:rsidP="006D4CE8">
            <w:pPr>
              <w:jc w:val="center"/>
              <w:rPr>
                <w:sz w:val="20"/>
                <w:szCs w:val="20"/>
                <w:highlight w:val="yellow"/>
              </w:rPr>
            </w:pPr>
            <w:r>
              <w:rPr>
                <w:sz w:val="20"/>
                <w:szCs w:val="20"/>
              </w:rPr>
              <w:t>Нет сведений</w:t>
            </w:r>
          </w:p>
        </w:tc>
      </w:tr>
    </w:tbl>
    <w:p w:rsidR="007B55FC" w:rsidRPr="007B55FC" w:rsidRDefault="007B55FC" w:rsidP="007B55FC"/>
    <w:p w:rsidR="003A557A" w:rsidRDefault="003A557A" w:rsidP="007B55FC">
      <w:pPr>
        <w:pStyle w:val="ConsPlusNonformat"/>
        <w:widowControl/>
        <w:ind w:left="3960"/>
        <w:jc w:val="right"/>
        <w:rPr>
          <w:rFonts w:ascii="Times New Roman" w:hAnsi="Times New Roman" w:cs="Times New Roman"/>
          <w:sz w:val="24"/>
          <w:szCs w:val="24"/>
        </w:rPr>
      </w:pPr>
    </w:p>
    <w:p w:rsidR="003A557A" w:rsidRDefault="003A557A" w:rsidP="007B55FC">
      <w:pPr>
        <w:pStyle w:val="ConsPlusNonformat"/>
        <w:widowControl/>
        <w:ind w:left="3960"/>
        <w:jc w:val="right"/>
        <w:rPr>
          <w:rFonts w:ascii="Times New Roman" w:hAnsi="Times New Roman" w:cs="Times New Roman"/>
          <w:sz w:val="24"/>
          <w:szCs w:val="24"/>
        </w:rPr>
      </w:pPr>
    </w:p>
    <w:p w:rsidR="003A557A" w:rsidRDefault="003A557A" w:rsidP="007B55FC">
      <w:pPr>
        <w:pStyle w:val="ConsPlusNonformat"/>
        <w:widowControl/>
        <w:ind w:left="3960"/>
        <w:jc w:val="right"/>
        <w:rPr>
          <w:rFonts w:ascii="Times New Roman" w:hAnsi="Times New Roman" w:cs="Times New Roman"/>
          <w:sz w:val="24"/>
          <w:szCs w:val="24"/>
        </w:rPr>
      </w:pPr>
    </w:p>
    <w:p w:rsidR="007B55FC" w:rsidRDefault="007B55FC" w:rsidP="007B55FC">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B55FC" w:rsidRDefault="007B55FC" w:rsidP="007B55FC">
      <w:pPr>
        <w:pStyle w:val="ConsPlusNonformat"/>
        <w:widowControl/>
        <w:ind w:left="3960"/>
        <w:jc w:val="right"/>
        <w:rPr>
          <w:rFonts w:ascii="Times New Roman" w:hAnsi="Times New Roman" w:cs="Times New Roman"/>
          <w:sz w:val="24"/>
          <w:szCs w:val="24"/>
        </w:rPr>
      </w:pPr>
      <w:r w:rsidRPr="00DC2BC8">
        <w:rPr>
          <w:rFonts w:ascii="Times New Roman" w:hAnsi="Times New Roman" w:cs="Times New Roman"/>
          <w:sz w:val="24"/>
          <w:szCs w:val="24"/>
        </w:rPr>
        <w:t xml:space="preserve">к конкурсной документации открытого конкурса на право заключения концессионного соглашения в отношении объектов  водоснабжения </w:t>
      </w:r>
    </w:p>
    <w:p w:rsidR="007B55FC" w:rsidRDefault="003A557A" w:rsidP="007B55FC">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Дон</w:t>
      </w:r>
      <w:r w:rsidR="009D1DC6">
        <w:rPr>
          <w:rFonts w:ascii="Times New Roman" w:hAnsi="Times New Roman" w:cs="Times New Roman"/>
          <w:sz w:val="24"/>
          <w:szCs w:val="24"/>
        </w:rPr>
        <w:t>ского</w:t>
      </w:r>
      <w:r w:rsidR="007B55FC">
        <w:rPr>
          <w:rFonts w:ascii="Times New Roman" w:hAnsi="Times New Roman" w:cs="Times New Roman"/>
          <w:sz w:val="24"/>
          <w:szCs w:val="24"/>
        </w:rPr>
        <w:t xml:space="preserve"> сельского поселения</w:t>
      </w:r>
    </w:p>
    <w:p w:rsidR="007B55FC" w:rsidRDefault="007B55FC" w:rsidP="007B55FC">
      <w:pPr>
        <w:pStyle w:val="western"/>
        <w:spacing w:before="0" w:beforeAutospacing="0" w:after="0" w:afterAutospacing="0"/>
        <w:jc w:val="center"/>
        <w:rPr>
          <w:b/>
        </w:rPr>
      </w:pPr>
    </w:p>
    <w:p w:rsidR="007B55FC" w:rsidRPr="007B55FC" w:rsidRDefault="007B55FC" w:rsidP="007B55FC">
      <w:pPr>
        <w:pStyle w:val="western"/>
        <w:spacing w:before="0" w:beforeAutospacing="0" w:after="0" w:afterAutospacing="0"/>
        <w:jc w:val="center"/>
        <w:rPr>
          <w:b/>
        </w:rPr>
      </w:pPr>
      <w:r w:rsidRPr="007B55FC">
        <w:rPr>
          <w:b/>
        </w:rPr>
        <w:t>ТЕХНИЧЕСКОЕ ОПИСАНИЕ</w:t>
      </w:r>
    </w:p>
    <w:p w:rsidR="007B55FC" w:rsidRPr="007B55FC" w:rsidRDefault="007B55FC" w:rsidP="007B55FC">
      <w:pPr>
        <w:pStyle w:val="western"/>
        <w:spacing w:before="0" w:beforeAutospacing="0" w:after="0" w:afterAutospacing="0"/>
        <w:jc w:val="center"/>
        <w:rPr>
          <w:b/>
        </w:rPr>
      </w:pPr>
      <w:r w:rsidRPr="007B55FC">
        <w:rPr>
          <w:b/>
        </w:rPr>
        <w:t>объектов концессионного соглашения</w:t>
      </w:r>
    </w:p>
    <w:p w:rsidR="007B55FC" w:rsidRPr="007B55FC" w:rsidRDefault="007B55FC" w:rsidP="003A557A">
      <w:pPr>
        <w:jc w:val="center"/>
      </w:pPr>
    </w:p>
    <w:tbl>
      <w:tblPr>
        <w:tblW w:w="10080" w:type="dxa"/>
        <w:tblInd w:w="93" w:type="dxa"/>
        <w:tblLayout w:type="fixed"/>
        <w:tblLook w:val="04A0"/>
      </w:tblPr>
      <w:tblGrid>
        <w:gridCol w:w="486"/>
        <w:gridCol w:w="2223"/>
        <w:gridCol w:w="1821"/>
        <w:gridCol w:w="1014"/>
        <w:gridCol w:w="1134"/>
        <w:gridCol w:w="1134"/>
        <w:gridCol w:w="2268"/>
      </w:tblGrid>
      <w:tr w:rsidR="006035C4" w:rsidRPr="00DC2BC8" w:rsidTr="003A557A">
        <w:trPr>
          <w:trHeight w:val="276"/>
        </w:trPr>
        <w:tc>
          <w:tcPr>
            <w:tcW w:w="486" w:type="dxa"/>
            <w:vMerge w:val="restart"/>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r w:rsidRPr="00DC2BC8">
              <w:t>№  п/п</w:t>
            </w:r>
          </w:p>
        </w:tc>
        <w:tc>
          <w:tcPr>
            <w:tcW w:w="2223" w:type="dxa"/>
            <w:vMerge w:val="restart"/>
            <w:tcBorders>
              <w:top w:val="single" w:sz="4" w:space="0" w:color="auto"/>
              <w:left w:val="single" w:sz="4" w:space="0" w:color="auto"/>
              <w:bottom w:val="single" w:sz="4" w:space="0" w:color="000000"/>
              <w:right w:val="single" w:sz="4" w:space="0" w:color="auto"/>
            </w:tcBorders>
            <w:vAlign w:val="center"/>
            <w:hideMark/>
          </w:tcPr>
          <w:p w:rsidR="006035C4" w:rsidRPr="00DC2BC8" w:rsidRDefault="005A5AB0" w:rsidP="006035C4">
            <w:pPr>
              <w:jc w:val="center"/>
            </w:pPr>
            <w:r w:rsidRPr="00DC2BC8">
              <w:t>Наименование</w:t>
            </w:r>
            <w:r w:rsidR="006035C4" w:rsidRPr="00DC2BC8">
              <w:t xml:space="preserve"> имущества</w:t>
            </w:r>
          </w:p>
        </w:tc>
        <w:tc>
          <w:tcPr>
            <w:tcW w:w="1821" w:type="dxa"/>
            <w:vMerge w:val="restart"/>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pPr>
              <w:jc w:val="center"/>
            </w:pPr>
            <w:r w:rsidRPr="00DC2BC8">
              <w:t>Местонахождение</w:t>
            </w:r>
          </w:p>
        </w:tc>
        <w:tc>
          <w:tcPr>
            <w:tcW w:w="1014" w:type="dxa"/>
            <w:vMerge w:val="restart"/>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pPr>
              <w:jc w:val="center"/>
            </w:pPr>
            <w:r w:rsidRPr="00DC2BC8">
              <w:t>Год ввода</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pPr>
              <w:jc w:val="center"/>
            </w:pPr>
            <w:r w:rsidRPr="00DC2BC8">
              <w:t>Протяженность, 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035C4" w:rsidRPr="00DC2BC8" w:rsidRDefault="006035C4" w:rsidP="006035C4">
            <w:pPr>
              <w:jc w:val="center"/>
            </w:pPr>
            <w:r>
              <w:t>Объем сооружения, куб.м.</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pPr>
              <w:jc w:val="center"/>
            </w:pPr>
            <w:r w:rsidRPr="00090919">
              <w:t>Технико-экономические показатели</w:t>
            </w:r>
          </w:p>
        </w:tc>
      </w:tr>
      <w:tr w:rsidR="006035C4" w:rsidRPr="00DC2BC8" w:rsidTr="003A557A">
        <w:trPr>
          <w:trHeight w:val="97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tc>
        <w:tc>
          <w:tcPr>
            <w:tcW w:w="2223" w:type="dxa"/>
            <w:vMerge/>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tc>
        <w:tc>
          <w:tcPr>
            <w:tcW w:w="1821" w:type="dxa"/>
            <w:vMerge/>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tc>
        <w:tc>
          <w:tcPr>
            <w:tcW w:w="1014" w:type="dxa"/>
            <w:vMerge/>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35C4" w:rsidRPr="00DC2BC8" w:rsidRDefault="006035C4" w:rsidP="006035C4"/>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035C4" w:rsidRPr="00DC2BC8" w:rsidRDefault="006035C4" w:rsidP="006035C4"/>
        </w:tc>
      </w:tr>
      <w:tr w:rsidR="00E91968" w:rsidRPr="00DC2BC8" w:rsidTr="003A557A">
        <w:trPr>
          <w:trHeight w:val="1477"/>
        </w:trPr>
        <w:tc>
          <w:tcPr>
            <w:tcW w:w="486" w:type="dxa"/>
            <w:tcBorders>
              <w:top w:val="nil"/>
              <w:left w:val="single" w:sz="4" w:space="0" w:color="auto"/>
              <w:bottom w:val="single" w:sz="4" w:space="0" w:color="auto"/>
              <w:right w:val="single" w:sz="4" w:space="0" w:color="auto"/>
            </w:tcBorders>
            <w:vAlign w:val="center"/>
            <w:hideMark/>
          </w:tcPr>
          <w:p w:rsidR="00E91968" w:rsidRPr="00DC2BC8" w:rsidRDefault="00E91968" w:rsidP="006035C4">
            <w:r w:rsidRPr="00DC2BC8">
              <w:t>1</w:t>
            </w:r>
          </w:p>
        </w:tc>
        <w:tc>
          <w:tcPr>
            <w:tcW w:w="2223" w:type="dxa"/>
            <w:tcBorders>
              <w:top w:val="nil"/>
              <w:left w:val="nil"/>
              <w:bottom w:val="single" w:sz="4" w:space="0" w:color="auto"/>
              <w:right w:val="single" w:sz="4" w:space="0" w:color="auto"/>
            </w:tcBorders>
            <w:vAlign w:val="center"/>
            <w:hideMark/>
          </w:tcPr>
          <w:p w:rsidR="00E91968" w:rsidRPr="00E91968" w:rsidRDefault="00B023B5" w:rsidP="00BA4EA4">
            <w:pPr>
              <w:rPr>
                <w:sz w:val="20"/>
                <w:szCs w:val="20"/>
              </w:rPr>
            </w:pPr>
            <w:r>
              <w:rPr>
                <w:color w:val="000000"/>
                <w:sz w:val="20"/>
                <w:szCs w:val="20"/>
              </w:rPr>
              <w:t>Артезианская скважина №102004</w:t>
            </w:r>
          </w:p>
        </w:tc>
        <w:tc>
          <w:tcPr>
            <w:tcW w:w="1821" w:type="dxa"/>
            <w:tcBorders>
              <w:top w:val="nil"/>
              <w:left w:val="nil"/>
              <w:bottom w:val="single" w:sz="4" w:space="0" w:color="auto"/>
              <w:right w:val="single" w:sz="4" w:space="0" w:color="auto"/>
            </w:tcBorders>
            <w:vAlign w:val="center"/>
            <w:hideMark/>
          </w:tcPr>
          <w:p w:rsidR="00E91968" w:rsidRPr="00E91968" w:rsidRDefault="00B023B5" w:rsidP="00BA4EA4">
            <w:pPr>
              <w:jc w:val="center"/>
              <w:rPr>
                <w:sz w:val="20"/>
                <w:szCs w:val="20"/>
                <w:highlight w:val="yellow"/>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Ребричанский, ул. Звездная</w:t>
            </w:r>
          </w:p>
        </w:tc>
        <w:tc>
          <w:tcPr>
            <w:tcW w:w="1014" w:type="dxa"/>
            <w:tcBorders>
              <w:top w:val="nil"/>
              <w:left w:val="nil"/>
              <w:bottom w:val="single" w:sz="4" w:space="0" w:color="auto"/>
              <w:right w:val="single" w:sz="4" w:space="0" w:color="auto"/>
            </w:tcBorders>
            <w:vAlign w:val="center"/>
            <w:hideMark/>
          </w:tcPr>
          <w:p w:rsidR="00B023B5" w:rsidRDefault="00B023B5" w:rsidP="00B023B5">
            <w:pPr>
              <w:jc w:val="center"/>
              <w:rPr>
                <w:sz w:val="20"/>
                <w:szCs w:val="20"/>
              </w:rPr>
            </w:pPr>
            <w:r>
              <w:rPr>
                <w:sz w:val="20"/>
                <w:szCs w:val="20"/>
              </w:rPr>
              <w:t xml:space="preserve">       Нет сведений</w:t>
            </w:r>
          </w:p>
          <w:p w:rsidR="00E91968" w:rsidRPr="00E91968" w:rsidRDefault="00E91968" w:rsidP="00BA4EA4">
            <w:pPr>
              <w:rPr>
                <w:sz w:val="20"/>
                <w:szCs w:val="20"/>
              </w:rPr>
            </w:pPr>
          </w:p>
          <w:p w:rsidR="00E91968" w:rsidRPr="00E91968" w:rsidRDefault="00E91968" w:rsidP="00BA4EA4">
            <w:pPr>
              <w:jc w:val="center"/>
              <w:rPr>
                <w:sz w:val="20"/>
                <w:szCs w:val="20"/>
                <w:highlight w:val="yellow"/>
              </w:rPr>
            </w:pPr>
          </w:p>
        </w:tc>
        <w:tc>
          <w:tcPr>
            <w:tcW w:w="1134" w:type="dxa"/>
            <w:tcBorders>
              <w:top w:val="nil"/>
              <w:left w:val="nil"/>
              <w:bottom w:val="single" w:sz="4" w:space="0" w:color="auto"/>
              <w:right w:val="single" w:sz="4" w:space="0" w:color="auto"/>
            </w:tcBorders>
            <w:vAlign w:val="center"/>
            <w:hideMark/>
          </w:tcPr>
          <w:p w:rsidR="00E91968" w:rsidRPr="004106B9" w:rsidRDefault="00E91968" w:rsidP="00B023B5">
            <w:pPr>
              <w:jc w:val="center"/>
              <w:rPr>
                <w:highlight w:val="yellow"/>
              </w:rPr>
            </w:pPr>
          </w:p>
        </w:tc>
        <w:tc>
          <w:tcPr>
            <w:tcW w:w="1134" w:type="dxa"/>
            <w:tcBorders>
              <w:top w:val="nil"/>
              <w:left w:val="nil"/>
              <w:bottom w:val="single" w:sz="4" w:space="0" w:color="auto"/>
              <w:right w:val="single" w:sz="4" w:space="0" w:color="auto"/>
            </w:tcBorders>
            <w:vAlign w:val="center"/>
            <w:hideMark/>
          </w:tcPr>
          <w:p w:rsidR="003A557A" w:rsidRDefault="003A557A" w:rsidP="003A557A">
            <w:pPr>
              <w:rPr>
                <w:sz w:val="20"/>
                <w:szCs w:val="20"/>
              </w:rPr>
            </w:pPr>
            <w:r>
              <w:rPr>
                <w:sz w:val="20"/>
                <w:szCs w:val="20"/>
              </w:rPr>
              <w:t>Площадь-0,1 кв.м.</w:t>
            </w:r>
          </w:p>
          <w:p w:rsidR="00E91968" w:rsidRPr="004106B9" w:rsidRDefault="003A557A" w:rsidP="003A557A">
            <w:pPr>
              <w:jc w:val="center"/>
              <w:rPr>
                <w:highlight w:val="yellow"/>
              </w:rPr>
            </w:pPr>
            <w:r>
              <w:rPr>
                <w:sz w:val="20"/>
                <w:szCs w:val="20"/>
              </w:rPr>
              <w:t>Общая глубина: 130м</w:t>
            </w:r>
          </w:p>
        </w:tc>
        <w:tc>
          <w:tcPr>
            <w:tcW w:w="2268" w:type="dxa"/>
            <w:tcBorders>
              <w:top w:val="nil"/>
              <w:left w:val="single" w:sz="4" w:space="0" w:color="auto"/>
              <w:bottom w:val="single" w:sz="4" w:space="0" w:color="auto"/>
              <w:right w:val="single" w:sz="4" w:space="0" w:color="auto"/>
            </w:tcBorders>
            <w:vAlign w:val="center"/>
            <w:hideMark/>
          </w:tcPr>
          <w:p w:rsidR="00E91968" w:rsidRPr="004106B9" w:rsidRDefault="00E91968" w:rsidP="00B023B5">
            <w:pPr>
              <w:rPr>
                <w:highlight w:val="yellow"/>
              </w:rPr>
            </w:pPr>
          </w:p>
        </w:tc>
      </w:tr>
      <w:tr w:rsidR="003A557A" w:rsidRPr="00DC2BC8" w:rsidTr="003A557A">
        <w:trPr>
          <w:trHeight w:val="447"/>
        </w:trPr>
        <w:tc>
          <w:tcPr>
            <w:tcW w:w="486" w:type="dxa"/>
            <w:tcBorders>
              <w:top w:val="nil"/>
              <w:left w:val="single" w:sz="4" w:space="0" w:color="auto"/>
              <w:bottom w:val="single" w:sz="4" w:space="0" w:color="auto"/>
              <w:right w:val="single" w:sz="4" w:space="0" w:color="auto"/>
            </w:tcBorders>
            <w:vAlign w:val="center"/>
            <w:hideMark/>
          </w:tcPr>
          <w:p w:rsidR="003A557A" w:rsidRPr="00DC2BC8" w:rsidRDefault="003A557A" w:rsidP="006035C4">
            <w:r>
              <w:t>2</w:t>
            </w:r>
          </w:p>
        </w:tc>
        <w:tc>
          <w:tcPr>
            <w:tcW w:w="2223" w:type="dxa"/>
            <w:tcBorders>
              <w:top w:val="nil"/>
              <w:left w:val="nil"/>
              <w:bottom w:val="single" w:sz="4" w:space="0" w:color="auto"/>
              <w:right w:val="single" w:sz="4" w:space="0" w:color="auto"/>
            </w:tcBorders>
            <w:vAlign w:val="center"/>
            <w:hideMark/>
          </w:tcPr>
          <w:p w:rsidR="003A557A" w:rsidRPr="00E91968" w:rsidRDefault="003A557A" w:rsidP="003A557A">
            <w:pPr>
              <w:rPr>
                <w:sz w:val="20"/>
                <w:szCs w:val="20"/>
              </w:rPr>
            </w:pPr>
            <w:r>
              <w:rPr>
                <w:color w:val="000000"/>
                <w:sz w:val="20"/>
                <w:szCs w:val="20"/>
              </w:rPr>
              <w:t>Артезианская скважина №102005</w:t>
            </w:r>
          </w:p>
        </w:tc>
        <w:tc>
          <w:tcPr>
            <w:tcW w:w="1821" w:type="dxa"/>
            <w:tcBorders>
              <w:top w:val="nil"/>
              <w:left w:val="nil"/>
              <w:bottom w:val="single" w:sz="4" w:space="0" w:color="auto"/>
              <w:right w:val="single" w:sz="4" w:space="0" w:color="auto"/>
            </w:tcBorders>
            <w:vAlign w:val="center"/>
            <w:hideMark/>
          </w:tcPr>
          <w:p w:rsidR="003A557A" w:rsidRPr="00E91968" w:rsidRDefault="003A557A" w:rsidP="003A557A">
            <w:pPr>
              <w:jc w:val="center"/>
              <w:rPr>
                <w:sz w:val="20"/>
                <w:szCs w:val="20"/>
                <w:highlight w:val="yellow"/>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х.Донской, ул. Цветочная</w:t>
            </w:r>
          </w:p>
        </w:tc>
        <w:tc>
          <w:tcPr>
            <w:tcW w:w="1014" w:type="dxa"/>
            <w:tcBorders>
              <w:top w:val="nil"/>
              <w:left w:val="nil"/>
              <w:bottom w:val="single" w:sz="4" w:space="0" w:color="auto"/>
              <w:right w:val="single" w:sz="4" w:space="0" w:color="auto"/>
            </w:tcBorders>
            <w:vAlign w:val="center"/>
            <w:hideMark/>
          </w:tcPr>
          <w:p w:rsidR="003A557A" w:rsidRDefault="003A557A" w:rsidP="003A557A">
            <w:pPr>
              <w:jc w:val="center"/>
              <w:rPr>
                <w:sz w:val="20"/>
                <w:szCs w:val="20"/>
              </w:rPr>
            </w:pPr>
            <w:r>
              <w:rPr>
                <w:sz w:val="20"/>
                <w:szCs w:val="20"/>
              </w:rPr>
              <w:t>Нет сведений</w:t>
            </w:r>
          </w:p>
          <w:p w:rsidR="003A557A" w:rsidRPr="00E91968" w:rsidRDefault="003A557A" w:rsidP="003A557A">
            <w:pPr>
              <w:jc w:val="center"/>
              <w:rPr>
                <w:sz w:val="20"/>
                <w:szCs w:val="20"/>
              </w:rPr>
            </w:pPr>
          </w:p>
        </w:tc>
        <w:tc>
          <w:tcPr>
            <w:tcW w:w="1134" w:type="dxa"/>
            <w:tcBorders>
              <w:top w:val="nil"/>
              <w:left w:val="nil"/>
              <w:bottom w:val="single" w:sz="4" w:space="0" w:color="auto"/>
              <w:right w:val="nil"/>
            </w:tcBorders>
            <w:vAlign w:val="center"/>
            <w:hideMark/>
          </w:tcPr>
          <w:p w:rsidR="003A557A" w:rsidRPr="00E91968" w:rsidRDefault="003A557A" w:rsidP="003A557A">
            <w:pPr>
              <w:rPr>
                <w:sz w:val="20"/>
                <w:szCs w:val="20"/>
              </w:rPr>
            </w:pPr>
          </w:p>
        </w:tc>
        <w:tc>
          <w:tcPr>
            <w:tcW w:w="1134" w:type="dxa"/>
            <w:tcBorders>
              <w:top w:val="nil"/>
              <w:left w:val="single" w:sz="4" w:space="0" w:color="auto"/>
              <w:bottom w:val="single" w:sz="4" w:space="0" w:color="auto"/>
              <w:right w:val="single" w:sz="4" w:space="0" w:color="auto"/>
            </w:tcBorders>
            <w:hideMark/>
          </w:tcPr>
          <w:p w:rsidR="003A557A" w:rsidRDefault="003A557A" w:rsidP="003A557A">
            <w:pPr>
              <w:rPr>
                <w:sz w:val="20"/>
                <w:szCs w:val="20"/>
              </w:rPr>
            </w:pPr>
            <w:r w:rsidRPr="00567CF3">
              <w:rPr>
                <w:sz w:val="20"/>
                <w:szCs w:val="20"/>
              </w:rPr>
              <w:t xml:space="preserve">  </w:t>
            </w:r>
            <w:r>
              <w:rPr>
                <w:sz w:val="20"/>
                <w:szCs w:val="20"/>
              </w:rPr>
              <w:t>Площадь-0,1 кв.м.</w:t>
            </w:r>
          </w:p>
          <w:p w:rsidR="003A557A" w:rsidRPr="00567CF3" w:rsidRDefault="003A557A" w:rsidP="003A557A">
            <w:pPr>
              <w:rPr>
                <w:sz w:val="20"/>
                <w:szCs w:val="20"/>
              </w:rPr>
            </w:pPr>
            <w:r>
              <w:rPr>
                <w:sz w:val="20"/>
                <w:szCs w:val="20"/>
              </w:rPr>
              <w:t>Общая глубина: 41м</w:t>
            </w:r>
          </w:p>
        </w:tc>
        <w:tc>
          <w:tcPr>
            <w:tcW w:w="2268" w:type="dxa"/>
            <w:tcBorders>
              <w:top w:val="nil"/>
              <w:left w:val="single" w:sz="4" w:space="0" w:color="auto"/>
              <w:bottom w:val="single" w:sz="4" w:space="0" w:color="auto"/>
              <w:right w:val="single" w:sz="4" w:space="0" w:color="auto"/>
            </w:tcBorders>
            <w:vAlign w:val="center"/>
            <w:hideMark/>
          </w:tcPr>
          <w:p w:rsidR="003A557A" w:rsidRPr="00E91968" w:rsidRDefault="003A557A" w:rsidP="003A557A">
            <w:pPr>
              <w:jc w:val="center"/>
              <w:rPr>
                <w:sz w:val="20"/>
                <w:szCs w:val="20"/>
              </w:rPr>
            </w:pPr>
          </w:p>
        </w:tc>
      </w:tr>
      <w:tr w:rsidR="003A557A" w:rsidRPr="00DC2BC8" w:rsidTr="003A557A">
        <w:trPr>
          <w:trHeight w:val="422"/>
        </w:trPr>
        <w:tc>
          <w:tcPr>
            <w:tcW w:w="486" w:type="dxa"/>
            <w:tcBorders>
              <w:top w:val="nil"/>
              <w:left w:val="single" w:sz="4" w:space="0" w:color="auto"/>
              <w:bottom w:val="single" w:sz="4" w:space="0" w:color="auto"/>
              <w:right w:val="single" w:sz="4" w:space="0" w:color="auto"/>
            </w:tcBorders>
            <w:vAlign w:val="center"/>
            <w:hideMark/>
          </w:tcPr>
          <w:p w:rsidR="003A557A" w:rsidRPr="00DC2BC8" w:rsidRDefault="003A557A" w:rsidP="006035C4">
            <w:r>
              <w:t>3</w:t>
            </w:r>
          </w:p>
        </w:tc>
        <w:tc>
          <w:tcPr>
            <w:tcW w:w="2223" w:type="dxa"/>
            <w:tcBorders>
              <w:top w:val="nil"/>
              <w:left w:val="nil"/>
              <w:bottom w:val="single" w:sz="4" w:space="0" w:color="auto"/>
              <w:right w:val="single" w:sz="4" w:space="0" w:color="auto"/>
            </w:tcBorders>
            <w:vAlign w:val="center"/>
            <w:hideMark/>
          </w:tcPr>
          <w:p w:rsidR="003A557A" w:rsidRPr="00567CF3" w:rsidRDefault="003A557A" w:rsidP="003A557A">
            <w:pPr>
              <w:rPr>
                <w:color w:val="000000"/>
                <w:sz w:val="20"/>
                <w:szCs w:val="20"/>
              </w:rPr>
            </w:pPr>
            <w:r>
              <w:rPr>
                <w:color w:val="000000"/>
                <w:sz w:val="20"/>
                <w:szCs w:val="20"/>
              </w:rPr>
              <w:t>Водонапорная башня №102006</w:t>
            </w:r>
          </w:p>
        </w:tc>
        <w:tc>
          <w:tcPr>
            <w:tcW w:w="1821" w:type="dxa"/>
            <w:tcBorders>
              <w:top w:val="nil"/>
              <w:left w:val="nil"/>
              <w:bottom w:val="single" w:sz="4" w:space="0" w:color="auto"/>
              <w:right w:val="single" w:sz="4" w:space="0" w:color="auto"/>
            </w:tcBorders>
            <w:vAlign w:val="bottom"/>
            <w:hideMark/>
          </w:tcPr>
          <w:p w:rsidR="003A557A" w:rsidRPr="00567CF3" w:rsidRDefault="003A557A"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Гундоровский, ул. Северная</w:t>
            </w:r>
          </w:p>
        </w:tc>
        <w:tc>
          <w:tcPr>
            <w:tcW w:w="1014" w:type="dxa"/>
            <w:tcBorders>
              <w:top w:val="nil"/>
              <w:left w:val="nil"/>
              <w:bottom w:val="single" w:sz="4" w:space="0" w:color="auto"/>
              <w:right w:val="single" w:sz="4" w:space="0" w:color="auto"/>
            </w:tcBorders>
            <w:vAlign w:val="center"/>
            <w:hideMark/>
          </w:tcPr>
          <w:p w:rsidR="003A557A" w:rsidRDefault="003A557A" w:rsidP="003A557A">
            <w:pPr>
              <w:jc w:val="center"/>
              <w:rPr>
                <w:sz w:val="20"/>
                <w:szCs w:val="20"/>
              </w:rPr>
            </w:pPr>
            <w:r>
              <w:rPr>
                <w:sz w:val="20"/>
                <w:szCs w:val="20"/>
              </w:rPr>
              <w:t>Нет сведений</w:t>
            </w:r>
          </w:p>
          <w:p w:rsidR="003A557A" w:rsidRDefault="003A557A" w:rsidP="003A557A">
            <w:pPr>
              <w:jc w:val="center"/>
              <w:rPr>
                <w:sz w:val="20"/>
                <w:szCs w:val="20"/>
                <w:highlight w:val="yellow"/>
              </w:rPr>
            </w:pPr>
          </w:p>
        </w:tc>
        <w:tc>
          <w:tcPr>
            <w:tcW w:w="1134" w:type="dxa"/>
            <w:tcBorders>
              <w:top w:val="nil"/>
              <w:left w:val="nil"/>
              <w:bottom w:val="single" w:sz="4" w:space="0" w:color="auto"/>
              <w:right w:val="nil"/>
            </w:tcBorders>
            <w:vAlign w:val="center"/>
            <w:hideMark/>
          </w:tcPr>
          <w:p w:rsidR="003A557A" w:rsidRPr="00567CF3" w:rsidRDefault="003A557A" w:rsidP="003A557A">
            <w:pPr>
              <w:rPr>
                <w:color w:val="000000"/>
                <w:sz w:val="20"/>
                <w:szCs w:val="20"/>
              </w:rPr>
            </w:pPr>
          </w:p>
        </w:tc>
        <w:tc>
          <w:tcPr>
            <w:tcW w:w="1134" w:type="dxa"/>
            <w:tcBorders>
              <w:top w:val="nil"/>
              <w:left w:val="single" w:sz="4" w:space="0" w:color="auto"/>
              <w:bottom w:val="single" w:sz="4" w:space="0" w:color="auto"/>
              <w:right w:val="single" w:sz="4" w:space="0" w:color="auto"/>
            </w:tcBorders>
            <w:hideMark/>
          </w:tcPr>
          <w:p w:rsidR="003A557A" w:rsidRPr="00567CF3" w:rsidRDefault="003A557A" w:rsidP="003A557A">
            <w:pPr>
              <w:rPr>
                <w:sz w:val="20"/>
                <w:szCs w:val="20"/>
              </w:rPr>
            </w:pPr>
            <w:r>
              <w:rPr>
                <w:sz w:val="20"/>
                <w:szCs w:val="20"/>
              </w:rPr>
              <w:t>25 куб.м</w:t>
            </w:r>
          </w:p>
        </w:tc>
        <w:tc>
          <w:tcPr>
            <w:tcW w:w="2268" w:type="dxa"/>
            <w:tcBorders>
              <w:top w:val="nil"/>
              <w:left w:val="single" w:sz="4" w:space="0" w:color="auto"/>
              <w:bottom w:val="single" w:sz="4" w:space="0" w:color="auto"/>
              <w:right w:val="single" w:sz="4" w:space="0" w:color="auto"/>
            </w:tcBorders>
            <w:vAlign w:val="center"/>
            <w:hideMark/>
          </w:tcPr>
          <w:p w:rsidR="003A557A" w:rsidRDefault="003A557A" w:rsidP="003A557A">
            <w:pPr>
              <w:jc w:val="center"/>
              <w:rPr>
                <w:sz w:val="20"/>
                <w:szCs w:val="20"/>
                <w:highlight w:val="yellow"/>
              </w:rPr>
            </w:pPr>
          </w:p>
        </w:tc>
      </w:tr>
      <w:tr w:rsidR="003A557A" w:rsidRPr="00DC2BC8" w:rsidTr="003A557A">
        <w:trPr>
          <w:trHeight w:val="422"/>
        </w:trPr>
        <w:tc>
          <w:tcPr>
            <w:tcW w:w="486" w:type="dxa"/>
            <w:tcBorders>
              <w:top w:val="nil"/>
              <w:left w:val="single" w:sz="4" w:space="0" w:color="auto"/>
              <w:bottom w:val="single" w:sz="4" w:space="0" w:color="auto"/>
              <w:right w:val="single" w:sz="4" w:space="0" w:color="auto"/>
            </w:tcBorders>
            <w:vAlign w:val="center"/>
            <w:hideMark/>
          </w:tcPr>
          <w:p w:rsidR="003A557A" w:rsidRPr="00DC2BC8" w:rsidRDefault="003A557A" w:rsidP="006035C4">
            <w:r>
              <w:t>4</w:t>
            </w:r>
          </w:p>
        </w:tc>
        <w:tc>
          <w:tcPr>
            <w:tcW w:w="2223" w:type="dxa"/>
            <w:tcBorders>
              <w:top w:val="nil"/>
              <w:left w:val="nil"/>
              <w:bottom w:val="single" w:sz="4" w:space="0" w:color="auto"/>
              <w:right w:val="single" w:sz="4" w:space="0" w:color="auto"/>
            </w:tcBorders>
            <w:vAlign w:val="center"/>
            <w:hideMark/>
          </w:tcPr>
          <w:p w:rsidR="003A557A" w:rsidRPr="00567CF3" w:rsidRDefault="003A557A" w:rsidP="003A557A">
            <w:pPr>
              <w:rPr>
                <w:color w:val="000000"/>
                <w:sz w:val="20"/>
                <w:szCs w:val="20"/>
              </w:rPr>
            </w:pPr>
            <w:r>
              <w:rPr>
                <w:color w:val="000000"/>
                <w:sz w:val="20"/>
                <w:szCs w:val="20"/>
              </w:rPr>
              <w:t>Водонапорная башня №102007</w:t>
            </w:r>
          </w:p>
        </w:tc>
        <w:tc>
          <w:tcPr>
            <w:tcW w:w="1821" w:type="dxa"/>
            <w:tcBorders>
              <w:top w:val="nil"/>
              <w:left w:val="nil"/>
              <w:bottom w:val="single" w:sz="4" w:space="0" w:color="auto"/>
              <w:right w:val="single" w:sz="4" w:space="0" w:color="auto"/>
            </w:tcBorders>
            <w:vAlign w:val="bottom"/>
            <w:hideMark/>
          </w:tcPr>
          <w:p w:rsidR="003A557A" w:rsidRPr="00567CF3" w:rsidRDefault="003A557A"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Ребричанский, ул. Звездная дом №1</w:t>
            </w:r>
          </w:p>
        </w:tc>
        <w:tc>
          <w:tcPr>
            <w:tcW w:w="1014" w:type="dxa"/>
            <w:tcBorders>
              <w:top w:val="nil"/>
              <w:left w:val="nil"/>
              <w:bottom w:val="single" w:sz="4" w:space="0" w:color="auto"/>
              <w:right w:val="single" w:sz="4" w:space="0" w:color="auto"/>
            </w:tcBorders>
            <w:vAlign w:val="center"/>
            <w:hideMark/>
          </w:tcPr>
          <w:p w:rsidR="003A557A" w:rsidRDefault="003A557A" w:rsidP="003A557A">
            <w:pPr>
              <w:jc w:val="center"/>
              <w:rPr>
                <w:sz w:val="20"/>
                <w:szCs w:val="20"/>
              </w:rPr>
            </w:pPr>
            <w:r>
              <w:rPr>
                <w:sz w:val="20"/>
                <w:szCs w:val="20"/>
              </w:rPr>
              <w:t>Нет сведений</w:t>
            </w:r>
          </w:p>
          <w:p w:rsidR="003A557A" w:rsidRDefault="003A557A" w:rsidP="003A557A">
            <w:pPr>
              <w:jc w:val="center"/>
              <w:rPr>
                <w:sz w:val="20"/>
                <w:szCs w:val="20"/>
                <w:highlight w:val="yellow"/>
              </w:rPr>
            </w:pPr>
          </w:p>
        </w:tc>
        <w:tc>
          <w:tcPr>
            <w:tcW w:w="1134" w:type="dxa"/>
            <w:tcBorders>
              <w:top w:val="nil"/>
              <w:left w:val="nil"/>
              <w:bottom w:val="single" w:sz="4" w:space="0" w:color="auto"/>
              <w:right w:val="nil"/>
            </w:tcBorders>
            <w:vAlign w:val="center"/>
            <w:hideMark/>
          </w:tcPr>
          <w:p w:rsidR="003A557A" w:rsidRPr="00567CF3" w:rsidRDefault="003A557A" w:rsidP="003A557A">
            <w:pPr>
              <w:rPr>
                <w:color w:val="000000"/>
                <w:sz w:val="20"/>
                <w:szCs w:val="20"/>
              </w:rPr>
            </w:pPr>
          </w:p>
        </w:tc>
        <w:tc>
          <w:tcPr>
            <w:tcW w:w="1134" w:type="dxa"/>
            <w:tcBorders>
              <w:top w:val="nil"/>
              <w:left w:val="single" w:sz="4" w:space="0" w:color="auto"/>
              <w:bottom w:val="single" w:sz="4" w:space="0" w:color="auto"/>
              <w:right w:val="single" w:sz="4" w:space="0" w:color="auto"/>
            </w:tcBorders>
            <w:hideMark/>
          </w:tcPr>
          <w:p w:rsidR="003A557A" w:rsidRPr="00567CF3" w:rsidRDefault="003A557A" w:rsidP="003A557A">
            <w:pPr>
              <w:rPr>
                <w:sz w:val="20"/>
                <w:szCs w:val="20"/>
              </w:rPr>
            </w:pPr>
            <w:r w:rsidRPr="00567CF3">
              <w:rPr>
                <w:sz w:val="20"/>
                <w:szCs w:val="20"/>
              </w:rPr>
              <w:t xml:space="preserve">   </w:t>
            </w:r>
            <w:r>
              <w:rPr>
                <w:sz w:val="20"/>
                <w:szCs w:val="20"/>
              </w:rPr>
              <w:t>25 куб.м</w:t>
            </w:r>
          </w:p>
        </w:tc>
        <w:tc>
          <w:tcPr>
            <w:tcW w:w="2268" w:type="dxa"/>
            <w:tcBorders>
              <w:top w:val="nil"/>
              <w:left w:val="single" w:sz="4" w:space="0" w:color="auto"/>
              <w:bottom w:val="single" w:sz="4" w:space="0" w:color="auto"/>
              <w:right w:val="single" w:sz="4" w:space="0" w:color="auto"/>
            </w:tcBorders>
            <w:vAlign w:val="center"/>
            <w:hideMark/>
          </w:tcPr>
          <w:p w:rsidR="003A557A" w:rsidRDefault="003A557A" w:rsidP="003A557A">
            <w:pPr>
              <w:jc w:val="center"/>
              <w:rPr>
                <w:sz w:val="20"/>
                <w:szCs w:val="20"/>
                <w:highlight w:val="yellow"/>
              </w:rPr>
            </w:pPr>
          </w:p>
        </w:tc>
      </w:tr>
      <w:tr w:rsidR="003A557A" w:rsidRPr="00DC2BC8" w:rsidTr="003A557A">
        <w:trPr>
          <w:trHeight w:val="422"/>
        </w:trPr>
        <w:tc>
          <w:tcPr>
            <w:tcW w:w="486" w:type="dxa"/>
            <w:tcBorders>
              <w:top w:val="nil"/>
              <w:left w:val="single" w:sz="4" w:space="0" w:color="auto"/>
              <w:bottom w:val="single" w:sz="4" w:space="0" w:color="auto"/>
              <w:right w:val="single" w:sz="4" w:space="0" w:color="auto"/>
            </w:tcBorders>
            <w:vAlign w:val="center"/>
            <w:hideMark/>
          </w:tcPr>
          <w:p w:rsidR="003A557A" w:rsidRPr="00DC2BC8" w:rsidRDefault="003A557A" w:rsidP="006035C4">
            <w:r>
              <w:t>5</w:t>
            </w:r>
          </w:p>
        </w:tc>
        <w:tc>
          <w:tcPr>
            <w:tcW w:w="2223" w:type="dxa"/>
            <w:tcBorders>
              <w:top w:val="nil"/>
              <w:left w:val="nil"/>
              <w:bottom w:val="single" w:sz="4" w:space="0" w:color="auto"/>
              <w:right w:val="single" w:sz="4" w:space="0" w:color="auto"/>
            </w:tcBorders>
            <w:vAlign w:val="center"/>
            <w:hideMark/>
          </w:tcPr>
          <w:p w:rsidR="003A557A" w:rsidRPr="00567CF3" w:rsidRDefault="003A557A" w:rsidP="003A557A">
            <w:pPr>
              <w:rPr>
                <w:color w:val="000000"/>
                <w:sz w:val="20"/>
                <w:szCs w:val="20"/>
              </w:rPr>
            </w:pPr>
            <w:r>
              <w:rPr>
                <w:color w:val="000000"/>
                <w:sz w:val="20"/>
                <w:szCs w:val="20"/>
              </w:rPr>
              <w:t>Водонапорная башня №102008</w:t>
            </w:r>
          </w:p>
        </w:tc>
        <w:tc>
          <w:tcPr>
            <w:tcW w:w="1821" w:type="dxa"/>
            <w:tcBorders>
              <w:top w:val="nil"/>
              <w:left w:val="nil"/>
              <w:bottom w:val="single" w:sz="4" w:space="0" w:color="auto"/>
              <w:right w:val="single" w:sz="4" w:space="0" w:color="auto"/>
            </w:tcBorders>
            <w:vAlign w:val="bottom"/>
            <w:hideMark/>
          </w:tcPr>
          <w:p w:rsidR="003A557A" w:rsidRPr="00E600AA" w:rsidRDefault="003A557A"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Донской, пер. Молодежный, д. 3а</w:t>
            </w:r>
          </w:p>
        </w:tc>
        <w:tc>
          <w:tcPr>
            <w:tcW w:w="1014" w:type="dxa"/>
            <w:tcBorders>
              <w:top w:val="nil"/>
              <w:left w:val="nil"/>
              <w:bottom w:val="single" w:sz="4" w:space="0" w:color="auto"/>
              <w:right w:val="single" w:sz="4" w:space="0" w:color="auto"/>
            </w:tcBorders>
            <w:vAlign w:val="center"/>
            <w:hideMark/>
          </w:tcPr>
          <w:p w:rsidR="003A557A" w:rsidRDefault="003A557A" w:rsidP="003A557A">
            <w:pPr>
              <w:jc w:val="center"/>
              <w:rPr>
                <w:sz w:val="20"/>
                <w:szCs w:val="20"/>
              </w:rPr>
            </w:pPr>
            <w:r>
              <w:rPr>
                <w:sz w:val="20"/>
                <w:szCs w:val="20"/>
              </w:rPr>
              <w:t>Нет сведений</w:t>
            </w:r>
          </w:p>
          <w:p w:rsidR="003A557A" w:rsidRDefault="003A557A" w:rsidP="003A557A">
            <w:pPr>
              <w:jc w:val="center"/>
              <w:rPr>
                <w:sz w:val="20"/>
                <w:szCs w:val="20"/>
                <w:highlight w:val="yellow"/>
              </w:rPr>
            </w:pPr>
          </w:p>
        </w:tc>
        <w:tc>
          <w:tcPr>
            <w:tcW w:w="1134" w:type="dxa"/>
            <w:tcBorders>
              <w:top w:val="nil"/>
              <w:left w:val="nil"/>
              <w:bottom w:val="single" w:sz="4" w:space="0" w:color="auto"/>
              <w:right w:val="nil"/>
            </w:tcBorders>
            <w:vAlign w:val="center"/>
            <w:hideMark/>
          </w:tcPr>
          <w:p w:rsidR="003A557A" w:rsidRPr="00567CF3" w:rsidRDefault="003A557A" w:rsidP="003A557A">
            <w:pPr>
              <w:rPr>
                <w:color w:val="000000"/>
                <w:sz w:val="20"/>
                <w:szCs w:val="20"/>
              </w:rPr>
            </w:pPr>
          </w:p>
        </w:tc>
        <w:tc>
          <w:tcPr>
            <w:tcW w:w="1134" w:type="dxa"/>
            <w:tcBorders>
              <w:top w:val="nil"/>
              <w:left w:val="single" w:sz="4" w:space="0" w:color="auto"/>
              <w:bottom w:val="single" w:sz="4" w:space="0" w:color="auto"/>
              <w:right w:val="single" w:sz="4" w:space="0" w:color="auto"/>
            </w:tcBorders>
            <w:vAlign w:val="bottom"/>
            <w:hideMark/>
          </w:tcPr>
          <w:p w:rsidR="003A557A" w:rsidRPr="00E600AA" w:rsidRDefault="003A557A" w:rsidP="003A557A">
            <w:pPr>
              <w:rPr>
                <w:color w:val="000000"/>
                <w:sz w:val="20"/>
                <w:szCs w:val="20"/>
              </w:rPr>
            </w:pPr>
            <w:r w:rsidRPr="00567CF3">
              <w:rPr>
                <w:sz w:val="20"/>
                <w:szCs w:val="20"/>
              </w:rPr>
              <w:t xml:space="preserve">   </w:t>
            </w:r>
            <w:r>
              <w:rPr>
                <w:sz w:val="20"/>
                <w:szCs w:val="20"/>
              </w:rPr>
              <w:t>25 куб.м</w:t>
            </w:r>
          </w:p>
        </w:tc>
        <w:tc>
          <w:tcPr>
            <w:tcW w:w="2268" w:type="dxa"/>
            <w:tcBorders>
              <w:top w:val="nil"/>
              <w:left w:val="single" w:sz="4" w:space="0" w:color="auto"/>
              <w:bottom w:val="single" w:sz="4" w:space="0" w:color="auto"/>
              <w:right w:val="single" w:sz="4" w:space="0" w:color="auto"/>
            </w:tcBorders>
            <w:vAlign w:val="center"/>
            <w:hideMark/>
          </w:tcPr>
          <w:p w:rsidR="003A557A" w:rsidRDefault="003A557A" w:rsidP="003A557A">
            <w:pPr>
              <w:jc w:val="center"/>
              <w:rPr>
                <w:sz w:val="20"/>
                <w:szCs w:val="20"/>
                <w:highlight w:val="yellow"/>
              </w:rPr>
            </w:pPr>
          </w:p>
        </w:tc>
      </w:tr>
      <w:tr w:rsidR="003A557A" w:rsidRPr="00DC2BC8" w:rsidTr="003A557A">
        <w:trPr>
          <w:trHeight w:val="422"/>
        </w:trPr>
        <w:tc>
          <w:tcPr>
            <w:tcW w:w="486" w:type="dxa"/>
            <w:tcBorders>
              <w:top w:val="nil"/>
              <w:left w:val="single" w:sz="4" w:space="0" w:color="auto"/>
              <w:bottom w:val="single" w:sz="4" w:space="0" w:color="auto"/>
              <w:right w:val="single" w:sz="4" w:space="0" w:color="auto"/>
            </w:tcBorders>
            <w:vAlign w:val="center"/>
            <w:hideMark/>
          </w:tcPr>
          <w:p w:rsidR="003A557A" w:rsidRPr="00DC2BC8" w:rsidRDefault="003A557A" w:rsidP="006035C4">
            <w:r>
              <w:t>6</w:t>
            </w:r>
          </w:p>
        </w:tc>
        <w:tc>
          <w:tcPr>
            <w:tcW w:w="2223" w:type="dxa"/>
            <w:tcBorders>
              <w:top w:val="nil"/>
              <w:left w:val="nil"/>
              <w:bottom w:val="single" w:sz="4" w:space="0" w:color="auto"/>
              <w:right w:val="single" w:sz="4" w:space="0" w:color="auto"/>
            </w:tcBorders>
            <w:vAlign w:val="center"/>
            <w:hideMark/>
          </w:tcPr>
          <w:p w:rsidR="003A557A" w:rsidRPr="00E91968" w:rsidRDefault="003A557A" w:rsidP="003A557A">
            <w:pPr>
              <w:rPr>
                <w:sz w:val="20"/>
                <w:szCs w:val="20"/>
              </w:rPr>
            </w:pPr>
            <w:r>
              <w:rPr>
                <w:color w:val="000000"/>
                <w:sz w:val="20"/>
                <w:szCs w:val="20"/>
              </w:rPr>
              <w:t>Водопроводные сети</w:t>
            </w:r>
          </w:p>
        </w:tc>
        <w:tc>
          <w:tcPr>
            <w:tcW w:w="1821" w:type="dxa"/>
            <w:tcBorders>
              <w:top w:val="nil"/>
              <w:left w:val="nil"/>
              <w:bottom w:val="single" w:sz="4" w:space="0" w:color="auto"/>
              <w:right w:val="single" w:sz="4" w:space="0" w:color="auto"/>
            </w:tcBorders>
            <w:vAlign w:val="center"/>
            <w:hideMark/>
          </w:tcPr>
          <w:p w:rsidR="003A557A" w:rsidRDefault="003A557A"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Ребричанский, ул. Веселая, Звездная, Молодежная, Тихая, Машухинская, пер. Степной, Осенний, Первомайский, Торговый.</w:t>
            </w:r>
          </w:p>
          <w:p w:rsidR="003A557A" w:rsidRPr="00E91968" w:rsidRDefault="003A557A" w:rsidP="003A557A">
            <w:pPr>
              <w:jc w:val="center"/>
              <w:rPr>
                <w:sz w:val="20"/>
                <w:szCs w:val="20"/>
                <w:highlight w:val="yellow"/>
              </w:rPr>
            </w:pPr>
          </w:p>
        </w:tc>
        <w:tc>
          <w:tcPr>
            <w:tcW w:w="1014" w:type="dxa"/>
            <w:tcBorders>
              <w:top w:val="nil"/>
              <w:left w:val="nil"/>
              <w:bottom w:val="single" w:sz="4" w:space="0" w:color="auto"/>
              <w:right w:val="single" w:sz="4" w:space="0" w:color="auto"/>
            </w:tcBorders>
            <w:vAlign w:val="center"/>
            <w:hideMark/>
          </w:tcPr>
          <w:p w:rsidR="003A557A" w:rsidRDefault="003A557A" w:rsidP="003A557A">
            <w:pPr>
              <w:jc w:val="center"/>
              <w:rPr>
                <w:sz w:val="20"/>
                <w:szCs w:val="20"/>
              </w:rPr>
            </w:pPr>
            <w:r>
              <w:rPr>
                <w:sz w:val="20"/>
                <w:szCs w:val="20"/>
              </w:rPr>
              <w:t>Нет сведений</w:t>
            </w:r>
          </w:p>
          <w:p w:rsidR="003A557A" w:rsidRDefault="003A557A" w:rsidP="003A557A">
            <w:pPr>
              <w:jc w:val="center"/>
              <w:rPr>
                <w:sz w:val="20"/>
                <w:szCs w:val="20"/>
                <w:highlight w:val="yellow"/>
              </w:rPr>
            </w:pPr>
          </w:p>
        </w:tc>
        <w:tc>
          <w:tcPr>
            <w:tcW w:w="1134" w:type="dxa"/>
            <w:tcBorders>
              <w:top w:val="nil"/>
              <w:left w:val="nil"/>
              <w:bottom w:val="single" w:sz="4" w:space="0" w:color="auto"/>
              <w:right w:val="nil"/>
            </w:tcBorders>
            <w:vAlign w:val="center"/>
            <w:hideMark/>
          </w:tcPr>
          <w:p w:rsidR="003A557A" w:rsidRPr="00E91968" w:rsidRDefault="003A557A" w:rsidP="003A557A">
            <w:pPr>
              <w:rPr>
                <w:sz w:val="20"/>
                <w:szCs w:val="20"/>
              </w:rPr>
            </w:pPr>
          </w:p>
        </w:tc>
        <w:tc>
          <w:tcPr>
            <w:tcW w:w="1134" w:type="dxa"/>
            <w:tcBorders>
              <w:top w:val="nil"/>
              <w:left w:val="single" w:sz="4" w:space="0" w:color="auto"/>
              <w:bottom w:val="single" w:sz="4" w:space="0" w:color="auto"/>
              <w:right w:val="single" w:sz="4" w:space="0" w:color="auto"/>
            </w:tcBorders>
            <w:hideMark/>
          </w:tcPr>
          <w:p w:rsidR="003A557A" w:rsidRPr="00567CF3" w:rsidRDefault="003A557A" w:rsidP="003A557A">
            <w:pPr>
              <w:rPr>
                <w:sz w:val="20"/>
                <w:szCs w:val="20"/>
              </w:rPr>
            </w:pPr>
            <w:r>
              <w:rPr>
                <w:sz w:val="20"/>
                <w:szCs w:val="20"/>
              </w:rPr>
              <w:t>6156 м</w:t>
            </w:r>
          </w:p>
        </w:tc>
        <w:tc>
          <w:tcPr>
            <w:tcW w:w="2268" w:type="dxa"/>
            <w:tcBorders>
              <w:top w:val="nil"/>
              <w:left w:val="single" w:sz="4" w:space="0" w:color="auto"/>
              <w:bottom w:val="single" w:sz="4" w:space="0" w:color="auto"/>
              <w:right w:val="single" w:sz="4" w:space="0" w:color="auto"/>
            </w:tcBorders>
            <w:vAlign w:val="center"/>
            <w:hideMark/>
          </w:tcPr>
          <w:p w:rsidR="003A557A" w:rsidRPr="00DB5D8E" w:rsidRDefault="003A557A" w:rsidP="003A557A">
            <w:pPr>
              <w:rPr>
                <w:sz w:val="16"/>
                <w:szCs w:val="16"/>
              </w:rPr>
            </w:pPr>
            <w:r w:rsidRPr="00DB5D8E">
              <w:rPr>
                <w:sz w:val="16"/>
                <w:szCs w:val="16"/>
              </w:rPr>
              <w:t xml:space="preserve">Начало объекта: место врезки в существующую артезианскую скважину Лит №1, расположенную на расстоянии 60.00 м в северо-восточном направлении от домовладения №2 по улице Звездная и на расстоянии 15 м от смотрового колодца СК1, расположенного на расстоянии 45.0 м в северо-восточном направлении от домовладения №2 по улице Звездная, имеет два направления: 1-е по улице Звездная в южном направлении до пер. Первомайский, 2-е направление- на протяженности 342 м </w:t>
            </w:r>
            <w:r w:rsidRPr="00DB5D8E">
              <w:rPr>
                <w:sz w:val="16"/>
                <w:szCs w:val="16"/>
              </w:rPr>
              <w:lastRenderedPageBreak/>
              <w:t>водопровод направлен в сторону на восток до здания КФХ (конец объекта)(т.19; СК13);</w:t>
            </w:r>
          </w:p>
          <w:p w:rsidR="003A557A" w:rsidRPr="00DB5D8E" w:rsidRDefault="003A557A" w:rsidP="003A557A">
            <w:pPr>
              <w:rPr>
                <w:sz w:val="16"/>
                <w:szCs w:val="16"/>
              </w:rPr>
            </w:pPr>
            <w:r w:rsidRPr="00DB5D8E">
              <w:rPr>
                <w:sz w:val="16"/>
                <w:szCs w:val="16"/>
              </w:rPr>
              <w:t>Конец объекта:т.15 (Ск11) расположен на расстоянии 35.0 м в северо-западном направлении от домовладения №16 по ул. Молодежная.</w:t>
            </w:r>
          </w:p>
          <w:p w:rsidR="003A557A" w:rsidRPr="00DB5D8E" w:rsidRDefault="003A557A" w:rsidP="003A557A">
            <w:pPr>
              <w:rPr>
                <w:sz w:val="16"/>
                <w:szCs w:val="16"/>
              </w:rPr>
            </w:pPr>
            <w:r w:rsidRPr="00DB5D8E">
              <w:rPr>
                <w:sz w:val="16"/>
                <w:szCs w:val="16"/>
              </w:rPr>
              <w:t xml:space="preserve">Конец объекта: т.18 (СК12) расположен на расстоянии 22.0 м в северном направлении от домовладения №6 по пер. Осенний. </w:t>
            </w:r>
          </w:p>
          <w:p w:rsidR="003A557A" w:rsidRPr="00DB5D8E" w:rsidRDefault="003A557A" w:rsidP="003A557A">
            <w:pPr>
              <w:rPr>
                <w:sz w:val="16"/>
                <w:szCs w:val="16"/>
              </w:rPr>
            </w:pPr>
            <w:r w:rsidRPr="00DB5D8E">
              <w:rPr>
                <w:sz w:val="16"/>
                <w:szCs w:val="16"/>
              </w:rPr>
              <w:t>Начало объекта: место врезки в существующие водонапорные башни ЛитГ и ЛитГ1, расположенные от СК2 на расстоянии: Лит Г-12.00м в восточном направлении до колодца; Лит Г1-35.00 в западном направлении до СК2.</w:t>
            </w:r>
          </w:p>
          <w:p w:rsidR="003A557A" w:rsidRPr="00DB5D8E" w:rsidRDefault="003A557A" w:rsidP="003A557A">
            <w:pPr>
              <w:rPr>
                <w:sz w:val="16"/>
                <w:szCs w:val="16"/>
              </w:rPr>
            </w:pPr>
            <w:r w:rsidRPr="00DB5D8E">
              <w:rPr>
                <w:sz w:val="16"/>
                <w:szCs w:val="16"/>
              </w:rPr>
              <w:t>Конец объекта:т.21 расположена на расстоянии 20.0 м в южном направлении от домовладения №7 по пер. Степному и в западном направлении на расстоянии 176.0 м от т.1 (СК3)</w:t>
            </w:r>
          </w:p>
          <w:p w:rsidR="003A557A" w:rsidRPr="00DB5D8E" w:rsidRDefault="003A557A" w:rsidP="003A557A">
            <w:pPr>
              <w:rPr>
                <w:sz w:val="16"/>
                <w:szCs w:val="16"/>
              </w:rPr>
            </w:pPr>
            <w:r w:rsidRPr="00DB5D8E">
              <w:rPr>
                <w:sz w:val="16"/>
                <w:szCs w:val="16"/>
              </w:rPr>
              <w:t>Конец объекта: т.20 расположен на расстоянии 35.5 м в южном направлении до домовладения №3 по пер. Торговому. Водопровод проложен по пер. Торговому в восточном направлении от т.20 (конец объекта) до т.14(СК10) и т.13(СК9). От т.14(Ск10) расположенной на расстоянии 15.0 м в северном направлении от домовладения №23 водопровод проложен по ул. Веселая по направлению на север до пер. Степного.</w:t>
            </w:r>
          </w:p>
          <w:p w:rsidR="003A557A" w:rsidRPr="00DB5D8E" w:rsidRDefault="003A557A" w:rsidP="003A557A">
            <w:pPr>
              <w:rPr>
                <w:sz w:val="16"/>
                <w:szCs w:val="16"/>
              </w:rPr>
            </w:pPr>
            <w:r w:rsidRPr="00DB5D8E">
              <w:rPr>
                <w:sz w:val="16"/>
                <w:szCs w:val="16"/>
              </w:rPr>
              <w:t>Конец объекта:т.17 расположена на расстоянии 10.0м в юго-восточном направлении от домовладения №1 по ул. Веселая и на расстоянии 78.0м от точки пересечения ул. Веселая и пер. Степного.</w:t>
            </w:r>
          </w:p>
          <w:p w:rsidR="003A557A" w:rsidRPr="00DB5D8E" w:rsidRDefault="003A557A" w:rsidP="003A557A">
            <w:pPr>
              <w:rPr>
                <w:sz w:val="16"/>
                <w:szCs w:val="16"/>
              </w:rPr>
            </w:pPr>
            <w:r w:rsidRPr="00DB5D8E">
              <w:rPr>
                <w:sz w:val="16"/>
                <w:szCs w:val="16"/>
              </w:rPr>
              <w:t>Конец объекта: т.16 расположен на расстоянии 29.0 м в северном направлении до домовладения №17 по пер. Степному. От т.13 (СК9) водопровод проложен по ул. Веселая в южном направлении до т.10</w:t>
            </w:r>
          </w:p>
          <w:p w:rsidR="003A557A" w:rsidRDefault="003A557A" w:rsidP="003A557A">
            <w:pPr>
              <w:jc w:val="center"/>
              <w:rPr>
                <w:sz w:val="20"/>
                <w:szCs w:val="20"/>
                <w:highlight w:val="yellow"/>
              </w:rPr>
            </w:pPr>
          </w:p>
        </w:tc>
      </w:tr>
      <w:tr w:rsidR="00347A44" w:rsidRPr="00DC2BC8" w:rsidTr="0084732F">
        <w:trPr>
          <w:trHeight w:val="422"/>
        </w:trPr>
        <w:tc>
          <w:tcPr>
            <w:tcW w:w="486" w:type="dxa"/>
            <w:tcBorders>
              <w:top w:val="nil"/>
              <w:left w:val="single" w:sz="4" w:space="0" w:color="auto"/>
              <w:bottom w:val="single" w:sz="4" w:space="0" w:color="auto"/>
              <w:right w:val="single" w:sz="4" w:space="0" w:color="auto"/>
            </w:tcBorders>
            <w:vAlign w:val="center"/>
            <w:hideMark/>
          </w:tcPr>
          <w:p w:rsidR="00347A44" w:rsidRPr="00DC2BC8" w:rsidRDefault="00347A44" w:rsidP="006035C4">
            <w:r>
              <w:lastRenderedPageBreak/>
              <w:t>7</w:t>
            </w:r>
          </w:p>
        </w:tc>
        <w:tc>
          <w:tcPr>
            <w:tcW w:w="2223" w:type="dxa"/>
            <w:tcBorders>
              <w:top w:val="nil"/>
              <w:left w:val="nil"/>
              <w:bottom w:val="single" w:sz="4" w:space="0" w:color="auto"/>
              <w:right w:val="single" w:sz="4" w:space="0" w:color="auto"/>
            </w:tcBorders>
            <w:vAlign w:val="center"/>
            <w:hideMark/>
          </w:tcPr>
          <w:p w:rsidR="00347A44" w:rsidRPr="00DD5CD0" w:rsidRDefault="00347A44" w:rsidP="003A557A">
            <w:pPr>
              <w:rPr>
                <w:color w:val="000000"/>
                <w:sz w:val="20"/>
                <w:szCs w:val="20"/>
              </w:rPr>
            </w:pPr>
            <w:r>
              <w:rPr>
                <w:color w:val="000000"/>
                <w:sz w:val="20"/>
                <w:szCs w:val="20"/>
              </w:rPr>
              <w:t>Водопроводные сети</w:t>
            </w:r>
          </w:p>
        </w:tc>
        <w:tc>
          <w:tcPr>
            <w:tcW w:w="1821" w:type="dxa"/>
            <w:tcBorders>
              <w:top w:val="nil"/>
              <w:left w:val="nil"/>
              <w:bottom w:val="single" w:sz="4" w:space="0" w:color="auto"/>
              <w:right w:val="single" w:sz="4" w:space="0" w:color="auto"/>
            </w:tcBorders>
            <w:hideMark/>
          </w:tcPr>
          <w:p w:rsidR="00347A44" w:rsidRDefault="00347A44" w:rsidP="003A557A">
            <w:pPr>
              <w:rPr>
                <w:color w:val="000000"/>
                <w:sz w:val="20"/>
                <w:szCs w:val="20"/>
              </w:rPr>
            </w:pPr>
            <w:r>
              <w:rPr>
                <w:color w:val="000000"/>
                <w:sz w:val="20"/>
                <w:szCs w:val="20"/>
              </w:rPr>
              <w:t>347506</w:t>
            </w:r>
            <w:r w:rsidRPr="00567CF3">
              <w:rPr>
                <w:color w:val="000000"/>
                <w:sz w:val="20"/>
                <w:szCs w:val="20"/>
              </w:rPr>
              <w:t xml:space="preserve">, Ростовская </w:t>
            </w:r>
            <w:r>
              <w:rPr>
                <w:color w:val="000000"/>
                <w:sz w:val="20"/>
                <w:szCs w:val="20"/>
              </w:rPr>
              <w:t>8</w:t>
            </w:r>
            <w:r w:rsidRPr="00567CF3">
              <w:rPr>
                <w:color w:val="000000"/>
                <w:sz w:val="20"/>
                <w:szCs w:val="20"/>
              </w:rPr>
              <w:t xml:space="preserve">область, </w:t>
            </w:r>
            <w:r>
              <w:rPr>
                <w:color w:val="000000"/>
                <w:sz w:val="20"/>
                <w:szCs w:val="20"/>
              </w:rPr>
              <w:t>О9рл</w:t>
            </w:r>
            <w:r w:rsidRPr="00567CF3">
              <w:rPr>
                <w:color w:val="000000"/>
                <w:sz w:val="20"/>
                <w:szCs w:val="20"/>
              </w:rPr>
              <w:t>овский ра</w:t>
            </w:r>
            <w:r>
              <w:rPr>
                <w:color w:val="000000"/>
                <w:sz w:val="20"/>
                <w:szCs w:val="20"/>
              </w:rPr>
              <w:t>10</w:t>
            </w:r>
            <w:r w:rsidRPr="00567CF3">
              <w:rPr>
                <w:color w:val="000000"/>
                <w:sz w:val="20"/>
                <w:szCs w:val="20"/>
              </w:rPr>
              <w:t xml:space="preserve">йон, </w:t>
            </w:r>
            <w:r>
              <w:rPr>
                <w:color w:val="000000"/>
                <w:sz w:val="20"/>
                <w:szCs w:val="20"/>
              </w:rPr>
              <w:t>х. Донской, ул. Южная, ул. Сердечная, ул. Цветочная, пер. Зеленый, Славы, Молодежный, Вербный</w:t>
            </w:r>
          </w:p>
        </w:tc>
        <w:tc>
          <w:tcPr>
            <w:tcW w:w="1014" w:type="dxa"/>
            <w:tcBorders>
              <w:top w:val="nil"/>
              <w:left w:val="nil"/>
              <w:bottom w:val="single" w:sz="4" w:space="0" w:color="auto"/>
              <w:right w:val="single" w:sz="4" w:space="0" w:color="auto"/>
            </w:tcBorders>
            <w:vAlign w:val="center"/>
            <w:hideMark/>
          </w:tcPr>
          <w:p w:rsidR="00347A44" w:rsidRDefault="00347A44" w:rsidP="003A557A">
            <w:pPr>
              <w:jc w:val="center"/>
              <w:rPr>
                <w:sz w:val="20"/>
                <w:szCs w:val="20"/>
                <w:highlight w:val="yellow"/>
              </w:rPr>
            </w:pPr>
            <w:r>
              <w:rPr>
                <w:sz w:val="20"/>
                <w:szCs w:val="20"/>
              </w:rPr>
              <w:t>1990</w:t>
            </w:r>
          </w:p>
        </w:tc>
        <w:tc>
          <w:tcPr>
            <w:tcW w:w="1134" w:type="dxa"/>
            <w:tcBorders>
              <w:top w:val="nil"/>
              <w:left w:val="nil"/>
              <w:bottom w:val="single" w:sz="4" w:space="0" w:color="auto"/>
              <w:right w:val="nil"/>
            </w:tcBorders>
            <w:vAlign w:val="center"/>
            <w:hideMark/>
          </w:tcPr>
          <w:p w:rsidR="00347A44" w:rsidRPr="00DD5CD0" w:rsidRDefault="00347A44" w:rsidP="003A557A">
            <w:pPr>
              <w:rPr>
                <w:color w:val="000000"/>
                <w:sz w:val="20"/>
                <w:szCs w:val="20"/>
              </w:rPr>
            </w:pPr>
          </w:p>
        </w:tc>
        <w:tc>
          <w:tcPr>
            <w:tcW w:w="1134" w:type="dxa"/>
            <w:tcBorders>
              <w:top w:val="nil"/>
              <w:left w:val="single" w:sz="4" w:space="0" w:color="auto"/>
              <w:bottom w:val="single" w:sz="4" w:space="0" w:color="auto"/>
              <w:right w:val="single" w:sz="4" w:space="0" w:color="auto"/>
            </w:tcBorders>
            <w:hideMark/>
          </w:tcPr>
          <w:p w:rsidR="00347A44" w:rsidRDefault="00347A44" w:rsidP="003A557A">
            <w:pPr>
              <w:rPr>
                <w:sz w:val="20"/>
                <w:szCs w:val="20"/>
              </w:rPr>
            </w:pPr>
            <w:r>
              <w:rPr>
                <w:sz w:val="20"/>
                <w:szCs w:val="20"/>
              </w:rPr>
              <w:t>5372 м</w:t>
            </w:r>
          </w:p>
        </w:tc>
        <w:tc>
          <w:tcPr>
            <w:tcW w:w="2268" w:type="dxa"/>
            <w:tcBorders>
              <w:top w:val="nil"/>
              <w:left w:val="single" w:sz="4" w:space="0" w:color="auto"/>
              <w:bottom w:val="single" w:sz="4" w:space="0" w:color="auto"/>
              <w:right w:val="single" w:sz="4" w:space="0" w:color="auto"/>
            </w:tcBorders>
            <w:hideMark/>
          </w:tcPr>
          <w:p w:rsidR="00347A44" w:rsidRPr="001A3B38" w:rsidRDefault="00347A44" w:rsidP="0084732F">
            <w:pPr>
              <w:ind w:left="327" w:hanging="327"/>
              <w:jc w:val="both"/>
              <w:rPr>
                <w:sz w:val="16"/>
                <w:szCs w:val="16"/>
              </w:rPr>
            </w:pPr>
            <w:r w:rsidRPr="001A3B38">
              <w:rPr>
                <w:sz w:val="16"/>
                <w:szCs w:val="16"/>
              </w:rPr>
              <w:t>Начало объекта:  место врезки в существующую артезианскую скважину инв. №102005, расположенную на расстоянии 127.00 м в южном направлении от домовладения №3 по ул. Цветочной, и на расстоянии 107 м от смотрового колодца СК1.</w:t>
            </w:r>
          </w:p>
          <w:p w:rsidR="00347A44" w:rsidRPr="001A3B38" w:rsidRDefault="00347A44" w:rsidP="0084732F">
            <w:pPr>
              <w:ind w:left="327" w:hanging="327"/>
              <w:jc w:val="both"/>
              <w:rPr>
                <w:sz w:val="16"/>
                <w:szCs w:val="16"/>
              </w:rPr>
            </w:pPr>
            <w:r w:rsidRPr="001A3B38">
              <w:rPr>
                <w:sz w:val="16"/>
                <w:szCs w:val="16"/>
              </w:rPr>
              <w:t xml:space="preserve">Начало объекта:  место врезки в существующую водонапорную башню </w:t>
            </w:r>
            <w:r w:rsidRPr="001A3B38">
              <w:rPr>
                <w:sz w:val="16"/>
                <w:szCs w:val="16"/>
              </w:rPr>
              <w:lastRenderedPageBreak/>
              <w:t>инв. №102008, расположенную на расстоянии 28.00 м в северном направлении от домовладения №3 по пер. Молодежный, и на расстоянии 60.0 м от смотрового колодца №3 расположенного на северо-востоке по ул. Цветочной.</w:t>
            </w:r>
          </w:p>
          <w:p w:rsidR="00347A44" w:rsidRPr="001A3B38" w:rsidRDefault="00347A44" w:rsidP="0084732F">
            <w:pPr>
              <w:ind w:left="327" w:hanging="327"/>
              <w:jc w:val="both"/>
              <w:rPr>
                <w:sz w:val="16"/>
                <w:szCs w:val="16"/>
              </w:rPr>
            </w:pPr>
            <w:r w:rsidRPr="001A3B38">
              <w:rPr>
                <w:sz w:val="16"/>
                <w:szCs w:val="16"/>
              </w:rPr>
              <w:t>Конец объекта: т.11 (здание МТФ) расположенное на расстоянии примерно 50.0м в северо-западном направлении от домовладения №2. От т.3 находящейся на расстоянии 272.0м от смотрового колодца СК1- поворот водовода на северо-запад до здания МТФ L= 810 м</w:t>
            </w:r>
          </w:p>
          <w:p w:rsidR="00347A44" w:rsidRPr="001A3B38" w:rsidRDefault="00347A44" w:rsidP="0084732F">
            <w:pPr>
              <w:ind w:left="327" w:hanging="327"/>
              <w:jc w:val="both"/>
              <w:rPr>
                <w:sz w:val="16"/>
                <w:szCs w:val="16"/>
              </w:rPr>
            </w:pPr>
            <w:r w:rsidRPr="001A3B38">
              <w:rPr>
                <w:sz w:val="16"/>
                <w:szCs w:val="16"/>
              </w:rPr>
              <w:t>Конец объекта: домовладение №4 по пер. Славы (т 10, расположенная на расстоянии 18.00м в юго-западном направлении от домовладения).</w:t>
            </w:r>
          </w:p>
          <w:p w:rsidR="00347A44" w:rsidRPr="001A3B38" w:rsidRDefault="00347A44" w:rsidP="0084732F">
            <w:pPr>
              <w:ind w:left="327" w:hanging="327"/>
              <w:jc w:val="both"/>
              <w:rPr>
                <w:sz w:val="16"/>
                <w:szCs w:val="16"/>
              </w:rPr>
            </w:pPr>
            <w:r w:rsidRPr="001A3B38">
              <w:rPr>
                <w:sz w:val="16"/>
                <w:szCs w:val="16"/>
              </w:rPr>
              <w:t>Конец объекта:( т.12) домовладение №2 по ул. Южная проложен водовод 3Л протяженностью 325.0м от домовладения №6 (т.3) по ул. Цветочная в южном направлении.</w:t>
            </w:r>
          </w:p>
          <w:p w:rsidR="00347A44" w:rsidRPr="001A3B38" w:rsidRDefault="00347A44" w:rsidP="0084732F">
            <w:pPr>
              <w:ind w:left="327" w:hanging="327"/>
              <w:jc w:val="both"/>
              <w:rPr>
                <w:sz w:val="16"/>
                <w:szCs w:val="16"/>
              </w:rPr>
            </w:pPr>
            <w:r w:rsidRPr="001A3B38">
              <w:rPr>
                <w:sz w:val="16"/>
                <w:szCs w:val="16"/>
              </w:rPr>
              <w:t>Конец объекта: домовладение №1 (т.13) расположенное на расстоянии 15.0м от домовладения,- водовод 3Л протяженностью 205.0 в южном направлении по пер. Зеленому от точки пересечения пер. Зеленого и ул. Цветочной</w:t>
            </w:r>
          </w:p>
          <w:p w:rsidR="00347A44" w:rsidRPr="001A3B38" w:rsidRDefault="00347A44" w:rsidP="0084732F">
            <w:pPr>
              <w:ind w:left="327" w:hanging="327"/>
              <w:jc w:val="both"/>
              <w:rPr>
                <w:sz w:val="16"/>
                <w:szCs w:val="16"/>
              </w:rPr>
            </w:pPr>
            <w:r w:rsidRPr="001A3B38">
              <w:rPr>
                <w:sz w:val="16"/>
                <w:szCs w:val="16"/>
              </w:rPr>
              <w:t>Конец объекта: домовладение №4 по ул. Сердечной (т.9 расположенная на расстоянии 15.0 м в северо-западном направлении от домовладения)</w:t>
            </w:r>
          </w:p>
          <w:p w:rsidR="00347A44" w:rsidRPr="001A3B38" w:rsidRDefault="00347A44" w:rsidP="0084732F">
            <w:pPr>
              <w:ind w:left="327" w:hanging="327"/>
              <w:jc w:val="both"/>
              <w:rPr>
                <w:sz w:val="16"/>
                <w:szCs w:val="16"/>
              </w:rPr>
            </w:pPr>
            <w:r w:rsidRPr="001A3B38">
              <w:rPr>
                <w:sz w:val="16"/>
                <w:szCs w:val="16"/>
              </w:rPr>
              <w:t>Конец объекта: домовладение №12 по пер. Молодежному (т.8 расположенная на расстоянии 12.00м в северо-западном направлении от домовладения);</w:t>
            </w:r>
          </w:p>
          <w:p w:rsidR="00347A44" w:rsidRPr="001A3B38" w:rsidRDefault="00347A44" w:rsidP="0084732F">
            <w:pPr>
              <w:ind w:left="327" w:hanging="327"/>
              <w:jc w:val="both"/>
              <w:rPr>
                <w:sz w:val="16"/>
                <w:szCs w:val="16"/>
              </w:rPr>
            </w:pPr>
            <w:r w:rsidRPr="001A3B38">
              <w:rPr>
                <w:sz w:val="16"/>
                <w:szCs w:val="16"/>
              </w:rPr>
              <w:t>Конец объекта: домовладение №5 (т.7 расположенная по пер. Молодежный в северном направлении от смотрового колодца СК3 на расстоянии 20.00м на восток от домовладения L=150.0 м)</w:t>
            </w:r>
          </w:p>
          <w:p w:rsidR="00347A44" w:rsidRPr="001A3B38" w:rsidRDefault="00347A44" w:rsidP="0084732F">
            <w:pPr>
              <w:ind w:left="327" w:hanging="327"/>
              <w:jc w:val="both"/>
              <w:rPr>
                <w:sz w:val="16"/>
                <w:szCs w:val="16"/>
              </w:rPr>
            </w:pPr>
            <w:r w:rsidRPr="001A3B38">
              <w:rPr>
                <w:sz w:val="16"/>
                <w:szCs w:val="16"/>
              </w:rPr>
              <w:t>Конец объекта: домовладение №42 по ул. Цветочная (т.6 расположенная на расстоянии 12.00м в северном направлении от домовладения)</w:t>
            </w:r>
          </w:p>
          <w:p w:rsidR="00347A44" w:rsidRPr="001A3B38" w:rsidRDefault="00347A44" w:rsidP="0084732F">
            <w:pPr>
              <w:ind w:left="327" w:hanging="327"/>
              <w:jc w:val="both"/>
              <w:rPr>
                <w:sz w:val="16"/>
                <w:szCs w:val="16"/>
              </w:rPr>
            </w:pPr>
            <w:r w:rsidRPr="001A3B38">
              <w:rPr>
                <w:sz w:val="16"/>
                <w:szCs w:val="16"/>
              </w:rPr>
              <w:t xml:space="preserve">Конец объекта: домовладение </w:t>
            </w:r>
            <w:r w:rsidRPr="001A3B38">
              <w:rPr>
                <w:sz w:val="16"/>
                <w:szCs w:val="16"/>
              </w:rPr>
              <w:lastRenderedPageBreak/>
              <w:t>№18 по ул. Южная (т.16 расположенная на расстоянии 12.00м по направлению на северо-восток от домовладения)</w:t>
            </w:r>
          </w:p>
          <w:p w:rsidR="00347A44" w:rsidRPr="00DB5D8E" w:rsidRDefault="00347A44" w:rsidP="0084732F">
            <w:pPr>
              <w:rPr>
                <w:sz w:val="16"/>
                <w:szCs w:val="16"/>
              </w:rPr>
            </w:pPr>
          </w:p>
        </w:tc>
      </w:tr>
      <w:tr w:rsidR="00347A44" w:rsidRPr="00DC2BC8" w:rsidTr="0084732F">
        <w:trPr>
          <w:trHeight w:val="422"/>
        </w:trPr>
        <w:tc>
          <w:tcPr>
            <w:tcW w:w="486" w:type="dxa"/>
            <w:tcBorders>
              <w:top w:val="nil"/>
              <w:left w:val="single" w:sz="4" w:space="0" w:color="auto"/>
              <w:bottom w:val="single" w:sz="4" w:space="0" w:color="auto"/>
              <w:right w:val="single" w:sz="4" w:space="0" w:color="auto"/>
            </w:tcBorders>
            <w:vAlign w:val="center"/>
            <w:hideMark/>
          </w:tcPr>
          <w:p w:rsidR="00347A44" w:rsidRPr="00DC2BC8" w:rsidRDefault="00347A44" w:rsidP="006035C4">
            <w:r>
              <w:lastRenderedPageBreak/>
              <w:t>8</w:t>
            </w:r>
          </w:p>
        </w:tc>
        <w:tc>
          <w:tcPr>
            <w:tcW w:w="2223" w:type="dxa"/>
            <w:tcBorders>
              <w:top w:val="nil"/>
              <w:left w:val="nil"/>
              <w:bottom w:val="single" w:sz="4" w:space="0" w:color="auto"/>
              <w:right w:val="single" w:sz="4" w:space="0" w:color="auto"/>
            </w:tcBorders>
            <w:vAlign w:val="center"/>
            <w:hideMark/>
          </w:tcPr>
          <w:p w:rsidR="00347A44" w:rsidRDefault="00347A44" w:rsidP="003A557A">
            <w:pPr>
              <w:rPr>
                <w:color w:val="000000"/>
                <w:sz w:val="20"/>
                <w:szCs w:val="20"/>
              </w:rPr>
            </w:pPr>
            <w:r>
              <w:rPr>
                <w:color w:val="000000"/>
                <w:sz w:val="20"/>
                <w:szCs w:val="20"/>
              </w:rPr>
              <w:t>Водопроводные сети</w:t>
            </w:r>
          </w:p>
        </w:tc>
        <w:tc>
          <w:tcPr>
            <w:tcW w:w="1821" w:type="dxa"/>
            <w:tcBorders>
              <w:top w:val="nil"/>
              <w:left w:val="nil"/>
              <w:bottom w:val="single" w:sz="4" w:space="0" w:color="auto"/>
              <w:right w:val="single" w:sz="4" w:space="0" w:color="auto"/>
            </w:tcBorders>
            <w:hideMark/>
          </w:tcPr>
          <w:p w:rsidR="00347A44" w:rsidRDefault="00347A44"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 xml:space="preserve">х. Гундоровский, ул. Северная, Дружбы, Раздольная, Центральная, Весенняя, Вишневая, пер. Западный, Садовый, Майский, Школьный, Транспортный. </w:t>
            </w:r>
          </w:p>
        </w:tc>
        <w:tc>
          <w:tcPr>
            <w:tcW w:w="1014" w:type="dxa"/>
            <w:tcBorders>
              <w:top w:val="nil"/>
              <w:left w:val="nil"/>
              <w:bottom w:val="single" w:sz="4" w:space="0" w:color="auto"/>
              <w:right w:val="single" w:sz="4" w:space="0" w:color="auto"/>
            </w:tcBorders>
            <w:vAlign w:val="center"/>
            <w:hideMark/>
          </w:tcPr>
          <w:p w:rsidR="00347A44" w:rsidRDefault="00347A44" w:rsidP="003A557A">
            <w:pPr>
              <w:jc w:val="center"/>
              <w:rPr>
                <w:sz w:val="20"/>
                <w:szCs w:val="20"/>
                <w:highlight w:val="yellow"/>
              </w:rPr>
            </w:pPr>
            <w:r>
              <w:rPr>
                <w:sz w:val="20"/>
                <w:szCs w:val="20"/>
              </w:rPr>
              <w:t>Нет сведений</w:t>
            </w:r>
          </w:p>
        </w:tc>
        <w:tc>
          <w:tcPr>
            <w:tcW w:w="1134" w:type="dxa"/>
            <w:tcBorders>
              <w:top w:val="nil"/>
              <w:left w:val="nil"/>
              <w:bottom w:val="single" w:sz="4" w:space="0" w:color="auto"/>
              <w:right w:val="nil"/>
            </w:tcBorders>
            <w:vAlign w:val="center"/>
            <w:hideMark/>
          </w:tcPr>
          <w:p w:rsidR="00347A44" w:rsidRDefault="00347A44" w:rsidP="003A557A">
            <w:pPr>
              <w:rPr>
                <w:color w:val="000000"/>
                <w:sz w:val="20"/>
                <w:szCs w:val="20"/>
              </w:rPr>
            </w:pPr>
          </w:p>
        </w:tc>
        <w:tc>
          <w:tcPr>
            <w:tcW w:w="1134" w:type="dxa"/>
            <w:tcBorders>
              <w:top w:val="nil"/>
              <w:left w:val="single" w:sz="4" w:space="0" w:color="auto"/>
              <w:bottom w:val="single" w:sz="4" w:space="0" w:color="auto"/>
              <w:right w:val="single" w:sz="4" w:space="0" w:color="auto"/>
            </w:tcBorders>
            <w:hideMark/>
          </w:tcPr>
          <w:p w:rsidR="00347A44" w:rsidRDefault="00347A44" w:rsidP="003A557A">
            <w:pPr>
              <w:rPr>
                <w:color w:val="000000"/>
                <w:sz w:val="20"/>
                <w:szCs w:val="20"/>
              </w:rPr>
            </w:pPr>
            <w:r>
              <w:rPr>
                <w:sz w:val="20"/>
                <w:szCs w:val="20"/>
              </w:rPr>
              <w:t>8460 м</w:t>
            </w:r>
          </w:p>
        </w:tc>
        <w:tc>
          <w:tcPr>
            <w:tcW w:w="2268" w:type="dxa"/>
            <w:tcBorders>
              <w:top w:val="nil"/>
              <w:left w:val="single" w:sz="4" w:space="0" w:color="auto"/>
              <w:bottom w:val="single" w:sz="4" w:space="0" w:color="auto"/>
              <w:right w:val="single" w:sz="4" w:space="0" w:color="auto"/>
            </w:tcBorders>
            <w:hideMark/>
          </w:tcPr>
          <w:p w:rsidR="00347A44" w:rsidRPr="00D93A1B" w:rsidRDefault="00347A44" w:rsidP="0084732F">
            <w:pPr>
              <w:ind w:left="327" w:hanging="327"/>
              <w:jc w:val="both"/>
              <w:rPr>
                <w:sz w:val="16"/>
                <w:szCs w:val="16"/>
              </w:rPr>
            </w:pPr>
            <w:r w:rsidRPr="00D93A1B">
              <w:rPr>
                <w:sz w:val="16"/>
                <w:szCs w:val="16"/>
              </w:rPr>
              <w:t>Начало объекта: т.1 место врезки в существующую водонапорную башню Лит Б (ул. Северная )</w:t>
            </w:r>
          </w:p>
          <w:p w:rsidR="00347A44" w:rsidRPr="00D93A1B" w:rsidRDefault="00347A44" w:rsidP="0084732F">
            <w:pPr>
              <w:ind w:left="327" w:hanging="327"/>
              <w:jc w:val="both"/>
              <w:rPr>
                <w:sz w:val="16"/>
                <w:szCs w:val="16"/>
              </w:rPr>
            </w:pPr>
            <w:r w:rsidRPr="00D93A1B">
              <w:rPr>
                <w:sz w:val="16"/>
                <w:szCs w:val="16"/>
              </w:rPr>
              <w:t>Конец объекта: т.2 находится на расстоянии 15.0м от домовладения №13 по пер. Майскому в северо-восточном направлении</w:t>
            </w:r>
          </w:p>
          <w:p w:rsidR="00347A44" w:rsidRPr="00D93A1B" w:rsidRDefault="00347A44" w:rsidP="0084732F">
            <w:pPr>
              <w:ind w:left="327" w:hanging="327"/>
              <w:jc w:val="both"/>
              <w:rPr>
                <w:sz w:val="16"/>
                <w:szCs w:val="16"/>
              </w:rPr>
            </w:pPr>
            <w:r w:rsidRPr="00D93A1B">
              <w:rPr>
                <w:sz w:val="16"/>
                <w:szCs w:val="16"/>
              </w:rPr>
              <w:t>Конец объекта: т.3 находится на расстоянии 35.0м от домовладения №37 по ул. Дружбы в южном направлении.</w:t>
            </w:r>
          </w:p>
          <w:p w:rsidR="00347A44" w:rsidRPr="00D93A1B" w:rsidRDefault="00347A44" w:rsidP="0084732F">
            <w:pPr>
              <w:ind w:left="327" w:hanging="327"/>
              <w:jc w:val="both"/>
              <w:rPr>
                <w:sz w:val="16"/>
                <w:szCs w:val="16"/>
              </w:rPr>
            </w:pPr>
            <w:r w:rsidRPr="00D93A1B">
              <w:rPr>
                <w:sz w:val="16"/>
                <w:szCs w:val="16"/>
              </w:rPr>
              <w:t>Конец объект: т.4 находится на расстоянии 10.0м от бойни по ул. Центральной в южном направлении.</w:t>
            </w:r>
          </w:p>
          <w:p w:rsidR="00347A44" w:rsidRPr="00D93A1B" w:rsidRDefault="00347A44" w:rsidP="0084732F">
            <w:pPr>
              <w:ind w:left="327" w:hanging="327"/>
              <w:jc w:val="both"/>
              <w:rPr>
                <w:sz w:val="16"/>
                <w:szCs w:val="16"/>
              </w:rPr>
            </w:pPr>
            <w:r w:rsidRPr="00D93A1B">
              <w:rPr>
                <w:sz w:val="16"/>
                <w:szCs w:val="16"/>
              </w:rPr>
              <w:t>Конец объекта: т.5 находится на расстоянии 18.0м от домовладения №12 по ул. Центральной в северном направлении.</w:t>
            </w:r>
          </w:p>
          <w:p w:rsidR="00347A44" w:rsidRPr="00D93A1B" w:rsidRDefault="00347A44" w:rsidP="0084732F">
            <w:pPr>
              <w:ind w:left="327" w:hanging="327"/>
              <w:jc w:val="both"/>
              <w:rPr>
                <w:sz w:val="16"/>
                <w:szCs w:val="16"/>
              </w:rPr>
            </w:pPr>
            <w:r w:rsidRPr="00D93A1B">
              <w:rPr>
                <w:sz w:val="16"/>
                <w:szCs w:val="16"/>
              </w:rPr>
              <w:t>Конец объекта: т.6 находится на расстоянии 20.0м от домовладения №24 по ул. Центральной в северном направлении.</w:t>
            </w:r>
          </w:p>
          <w:p w:rsidR="00347A44" w:rsidRPr="00D93A1B" w:rsidRDefault="00347A44" w:rsidP="0084732F">
            <w:pPr>
              <w:ind w:left="327" w:hanging="327"/>
              <w:jc w:val="both"/>
              <w:rPr>
                <w:sz w:val="16"/>
                <w:szCs w:val="16"/>
              </w:rPr>
            </w:pPr>
            <w:r w:rsidRPr="00D93A1B">
              <w:rPr>
                <w:sz w:val="16"/>
                <w:szCs w:val="16"/>
              </w:rPr>
              <w:t>Конец объекта: т.7 находится на расстоянии 15.0м от домовладения №29 по ул. Центральной в южном направлении.</w:t>
            </w:r>
          </w:p>
          <w:p w:rsidR="00347A44" w:rsidRPr="00D93A1B" w:rsidRDefault="00347A44" w:rsidP="0084732F">
            <w:pPr>
              <w:ind w:left="327" w:hanging="327"/>
              <w:jc w:val="both"/>
              <w:rPr>
                <w:sz w:val="16"/>
                <w:szCs w:val="16"/>
              </w:rPr>
            </w:pPr>
            <w:r w:rsidRPr="00D93A1B">
              <w:rPr>
                <w:sz w:val="16"/>
                <w:szCs w:val="16"/>
              </w:rPr>
              <w:t>Конец объекта: т.8 находится на расстоянии 10.0м от здания бригады  по ул. Центральной в северном направлении.</w:t>
            </w:r>
          </w:p>
          <w:p w:rsidR="00347A44" w:rsidRPr="00D93A1B" w:rsidRDefault="00347A44" w:rsidP="0084732F">
            <w:pPr>
              <w:ind w:left="327" w:hanging="327"/>
              <w:jc w:val="both"/>
              <w:rPr>
                <w:sz w:val="16"/>
                <w:szCs w:val="16"/>
              </w:rPr>
            </w:pPr>
            <w:r w:rsidRPr="00D93A1B">
              <w:rPr>
                <w:sz w:val="16"/>
                <w:szCs w:val="16"/>
              </w:rPr>
              <w:t>Конец объекта: т.9 находится на расстоянии 35.0м от домовладения №8 по пер. Майскому в западном направлении.</w:t>
            </w:r>
          </w:p>
          <w:p w:rsidR="00347A44" w:rsidRPr="00D93A1B" w:rsidRDefault="00347A44" w:rsidP="0084732F">
            <w:pPr>
              <w:ind w:left="327" w:hanging="327"/>
              <w:jc w:val="both"/>
              <w:rPr>
                <w:sz w:val="16"/>
                <w:szCs w:val="16"/>
              </w:rPr>
            </w:pPr>
            <w:r w:rsidRPr="00D93A1B">
              <w:rPr>
                <w:sz w:val="16"/>
                <w:szCs w:val="16"/>
              </w:rPr>
              <w:t>Конец объекта: т.10 находится на расстоянии 26.0м от домовладения №10 по ул. Раздольной в северо-восточном направлении.</w:t>
            </w:r>
          </w:p>
          <w:p w:rsidR="00347A44" w:rsidRPr="00D93A1B" w:rsidRDefault="00347A44" w:rsidP="0084732F">
            <w:pPr>
              <w:ind w:left="327" w:hanging="327"/>
              <w:jc w:val="both"/>
              <w:rPr>
                <w:sz w:val="16"/>
                <w:szCs w:val="16"/>
              </w:rPr>
            </w:pPr>
            <w:r w:rsidRPr="00D93A1B">
              <w:rPr>
                <w:sz w:val="16"/>
                <w:szCs w:val="16"/>
              </w:rPr>
              <w:t>Конец объекта: т.11 находится на расстоянии 16.0м от домовладения №14 по ул. Раздольной в северном направлении.</w:t>
            </w:r>
          </w:p>
          <w:p w:rsidR="00347A44" w:rsidRPr="00D93A1B" w:rsidRDefault="00347A44" w:rsidP="0084732F">
            <w:pPr>
              <w:ind w:left="327" w:hanging="327"/>
              <w:jc w:val="both"/>
              <w:rPr>
                <w:sz w:val="16"/>
                <w:szCs w:val="16"/>
              </w:rPr>
            </w:pPr>
            <w:r w:rsidRPr="00D93A1B">
              <w:rPr>
                <w:sz w:val="16"/>
                <w:szCs w:val="16"/>
              </w:rPr>
              <w:t>Конец объекта: т.12 находится на расстоянии 15.0м от домовладения №2 по ул. Весенней в северном направлении.</w:t>
            </w:r>
          </w:p>
          <w:p w:rsidR="00347A44" w:rsidRPr="00D93A1B" w:rsidRDefault="00347A44" w:rsidP="0084732F">
            <w:pPr>
              <w:ind w:left="327" w:hanging="327"/>
              <w:jc w:val="both"/>
              <w:rPr>
                <w:sz w:val="16"/>
                <w:szCs w:val="16"/>
              </w:rPr>
            </w:pPr>
            <w:r w:rsidRPr="00D93A1B">
              <w:rPr>
                <w:sz w:val="16"/>
                <w:szCs w:val="16"/>
              </w:rPr>
              <w:t>Конец объекта: т.13 находится на расстоянии 25.0м от домовладения №10 по ул. Весенней в северном направлении.</w:t>
            </w:r>
          </w:p>
          <w:p w:rsidR="00347A44" w:rsidRPr="00AC6B99" w:rsidRDefault="00347A44" w:rsidP="0084732F">
            <w:pPr>
              <w:ind w:left="327" w:hanging="327"/>
              <w:jc w:val="both"/>
              <w:rPr>
                <w:sz w:val="16"/>
                <w:szCs w:val="16"/>
              </w:rPr>
            </w:pPr>
            <w:r w:rsidRPr="00D93A1B">
              <w:rPr>
                <w:sz w:val="16"/>
                <w:szCs w:val="16"/>
              </w:rPr>
              <w:t xml:space="preserve">Конец объекта: т.14 находится на расстоянии 35.0м от школы по ул. </w:t>
            </w:r>
            <w:r w:rsidRPr="00AC6B99">
              <w:rPr>
                <w:sz w:val="16"/>
                <w:szCs w:val="16"/>
              </w:rPr>
              <w:t>Весенней в южном направлении.</w:t>
            </w:r>
          </w:p>
          <w:p w:rsidR="00347A44" w:rsidRPr="00D93A1B" w:rsidRDefault="00347A44" w:rsidP="0084732F">
            <w:pPr>
              <w:ind w:left="327" w:hanging="327"/>
              <w:jc w:val="both"/>
              <w:rPr>
                <w:sz w:val="16"/>
                <w:szCs w:val="16"/>
              </w:rPr>
            </w:pPr>
            <w:r w:rsidRPr="00D93A1B">
              <w:rPr>
                <w:sz w:val="16"/>
                <w:szCs w:val="16"/>
              </w:rPr>
              <w:t>Конец объекта: т.15 находится на расстоянии 50.0м от школы по ул. Весенней в юго-восточном направлении.</w:t>
            </w:r>
          </w:p>
          <w:p w:rsidR="00347A44" w:rsidRPr="00D93A1B" w:rsidRDefault="00347A44" w:rsidP="0084732F">
            <w:pPr>
              <w:ind w:left="327" w:hanging="327"/>
              <w:jc w:val="both"/>
              <w:rPr>
                <w:sz w:val="16"/>
                <w:szCs w:val="16"/>
              </w:rPr>
            </w:pPr>
            <w:r w:rsidRPr="00D93A1B">
              <w:rPr>
                <w:sz w:val="16"/>
                <w:szCs w:val="16"/>
              </w:rPr>
              <w:lastRenderedPageBreak/>
              <w:t>Конец объекта: т.16 находится на расстоянии 20.0м от домовладения №28 по ул. Весенней в северном направлении.</w:t>
            </w:r>
          </w:p>
          <w:p w:rsidR="00347A44" w:rsidRPr="00D93A1B" w:rsidRDefault="00347A44" w:rsidP="0084732F">
            <w:pPr>
              <w:ind w:left="327" w:hanging="327"/>
              <w:jc w:val="both"/>
              <w:rPr>
                <w:sz w:val="16"/>
                <w:szCs w:val="16"/>
              </w:rPr>
            </w:pPr>
            <w:r w:rsidRPr="00D93A1B">
              <w:rPr>
                <w:sz w:val="16"/>
                <w:szCs w:val="16"/>
              </w:rPr>
              <w:t>Конец объекта: т.17 находится на расстоянии 15.0м от домовладения №14 по ул. Вишневой в северном направлении.</w:t>
            </w:r>
          </w:p>
          <w:p w:rsidR="00347A44" w:rsidRPr="00D93A1B" w:rsidRDefault="00347A44" w:rsidP="0084732F">
            <w:pPr>
              <w:ind w:left="327" w:hanging="327"/>
              <w:jc w:val="both"/>
              <w:rPr>
                <w:sz w:val="16"/>
                <w:szCs w:val="16"/>
              </w:rPr>
            </w:pPr>
            <w:r w:rsidRPr="00D93A1B">
              <w:rPr>
                <w:sz w:val="16"/>
                <w:szCs w:val="16"/>
              </w:rPr>
              <w:t>Конец объекта: т.18 смотровой колодец №6</w:t>
            </w:r>
          </w:p>
          <w:p w:rsidR="00347A44" w:rsidRPr="001A3B38" w:rsidRDefault="00347A44" w:rsidP="0084732F">
            <w:pPr>
              <w:ind w:left="327" w:hanging="327"/>
              <w:jc w:val="both"/>
              <w:rPr>
                <w:sz w:val="16"/>
                <w:szCs w:val="16"/>
              </w:rPr>
            </w:pPr>
          </w:p>
        </w:tc>
      </w:tr>
      <w:tr w:rsidR="00347A44" w:rsidRPr="00DC2BC8" w:rsidTr="0084732F">
        <w:trPr>
          <w:trHeight w:val="1580"/>
        </w:trPr>
        <w:tc>
          <w:tcPr>
            <w:tcW w:w="486" w:type="dxa"/>
            <w:tcBorders>
              <w:top w:val="nil"/>
              <w:left w:val="single" w:sz="4" w:space="0" w:color="auto"/>
              <w:bottom w:val="single" w:sz="4" w:space="0" w:color="auto"/>
              <w:right w:val="single" w:sz="4" w:space="0" w:color="auto"/>
            </w:tcBorders>
            <w:vAlign w:val="center"/>
            <w:hideMark/>
          </w:tcPr>
          <w:p w:rsidR="00347A44" w:rsidRPr="00DC2BC8" w:rsidRDefault="00347A44" w:rsidP="006035C4">
            <w:r>
              <w:lastRenderedPageBreak/>
              <w:t>9</w:t>
            </w:r>
          </w:p>
        </w:tc>
        <w:tc>
          <w:tcPr>
            <w:tcW w:w="2223" w:type="dxa"/>
            <w:tcBorders>
              <w:top w:val="nil"/>
              <w:left w:val="nil"/>
              <w:bottom w:val="single" w:sz="4" w:space="0" w:color="auto"/>
              <w:right w:val="single" w:sz="4" w:space="0" w:color="auto"/>
            </w:tcBorders>
            <w:vAlign w:val="center"/>
            <w:hideMark/>
          </w:tcPr>
          <w:p w:rsidR="00347A44" w:rsidRDefault="00347A44" w:rsidP="003A557A">
            <w:pPr>
              <w:rPr>
                <w:color w:val="000000"/>
                <w:sz w:val="20"/>
                <w:szCs w:val="20"/>
              </w:rPr>
            </w:pPr>
            <w:r>
              <w:rPr>
                <w:color w:val="000000"/>
                <w:sz w:val="20"/>
                <w:szCs w:val="20"/>
              </w:rPr>
              <w:t>Водопроводные сети</w:t>
            </w:r>
          </w:p>
        </w:tc>
        <w:tc>
          <w:tcPr>
            <w:tcW w:w="1821" w:type="dxa"/>
            <w:tcBorders>
              <w:top w:val="nil"/>
              <w:left w:val="nil"/>
              <w:bottom w:val="single" w:sz="4" w:space="0" w:color="auto"/>
              <w:right w:val="single" w:sz="4" w:space="0" w:color="auto"/>
            </w:tcBorders>
            <w:hideMark/>
          </w:tcPr>
          <w:p w:rsidR="00347A44" w:rsidRDefault="00347A44" w:rsidP="003A557A">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 xml:space="preserve">овский район, </w:t>
            </w:r>
            <w:r>
              <w:rPr>
                <w:color w:val="000000"/>
                <w:sz w:val="20"/>
                <w:szCs w:val="20"/>
              </w:rPr>
              <w:t>х. Шалгаков, ул. Мира, Солнечная</w:t>
            </w:r>
          </w:p>
        </w:tc>
        <w:tc>
          <w:tcPr>
            <w:tcW w:w="1014" w:type="dxa"/>
            <w:tcBorders>
              <w:top w:val="nil"/>
              <w:left w:val="nil"/>
              <w:bottom w:val="single" w:sz="4" w:space="0" w:color="auto"/>
              <w:right w:val="single" w:sz="4" w:space="0" w:color="auto"/>
            </w:tcBorders>
            <w:vAlign w:val="center"/>
            <w:hideMark/>
          </w:tcPr>
          <w:p w:rsidR="00347A44" w:rsidRDefault="00347A44" w:rsidP="003A557A">
            <w:pPr>
              <w:jc w:val="center"/>
              <w:rPr>
                <w:sz w:val="20"/>
                <w:szCs w:val="20"/>
                <w:highlight w:val="yellow"/>
              </w:rPr>
            </w:pPr>
            <w:r>
              <w:rPr>
                <w:sz w:val="20"/>
                <w:szCs w:val="20"/>
              </w:rPr>
              <w:t>Нет сведений</w:t>
            </w:r>
          </w:p>
        </w:tc>
        <w:tc>
          <w:tcPr>
            <w:tcW w:w="1134" w:type="dxa"/>
            <w:tcBorders>
              <w:top w:val="nil"/>
              <w:left w:val="nil"/>
              <w:bottom w:val="single" w:sz="4" w:space="0" w:color="auto"/>
              <w:right w:val="nil"/>
            </w:tcBorders>
            <w:vAlign w:val="center"/>
            <w:hideMark/>
          </w:tcPr>
          <w:p w:rsidR="00347A44" w:rsidRPr="00D76520" w:rsidRDefault="00347A44" w:rsidP="006035C4">
            <w:pPr>
              <w:jc w:val="center"/>
            </w:pPr>
          </w:p>
        </w:tc>
        <w:tc>
          <w:tcPr>
            <w:tcW w:w="1134" w:type="dxa"/>
            <w:tcBorders>
              <w:top w:val="nil"/>
              <w:left w:val="single" w:sz="4" w:space="0" w:color="auto"/>
              <w:bottom w:val="single" w:sz="4" w:space="0" w:color="auto"/>
              <w:right w:val="single" w:sz="4" w:space="0" w:color="auto"/>
            </w:tcBorders>
            <w:vAlign w:val="center"/>
            <w:hideMark/>
          </w:tcPr>
          <w:p w:rsidR="00347A44" w:rsidRPr="00D76520" w:rsidRDefault="00347A44" w:rsidP="006035C4">
            <w:pPr>
              <w:jc w:val="center"/>
            </w:pPr>
            <w:r>
              <w:rPr>
                <w:sz w:val="20"/>
                <w:szCs w:val="20"/>
              </w:rPr>
              <w:t>2495 м</w:t>
            </w:r>
          </w:p>
        </w:tc>
        <w:tc>
          <w:tcPr>
            <w:tcW w:w="2268" w:type="dxa"/>
            <w:tcBorders>
              <w:top w:val="nil"/>
              <w:left w:val="single" w:sz="4" w:space="0" w:color="auto"/>
              <w:bottom w:val="single" w:sz="4" w:space="0" w:color="auto"/>
              <w:right w:val="single" w:sz="4" w:space="0" w:color="auto"/>
            </w:tcBorders>
            <w:hideMark/>
          </w:tcPr>
          <w:p w:rsidR="00347A44" w:rsidRPr="0044294C" w:rsidRDefault="00347A44" w:rsidP="0084732F">
            <w:pPr>
              <w:ind w:left="327" w:hanging="327"/>
              <w:jc w:val="both"/>
              <w:rPr>
                <w:sz w:val="16"/>
                <w:szCs w:val="16"/>
              </w:rPr>
            </w:pPr>
            <w:r w:rsidRPr="0044294C">
              <w:rPr>
                <w:sz w:val="16"/>
                <w:szCs w:val="16"/>
              </w:rPr>
              <w:t>Начало объекта: т.1 место врезки в существующую водонапорную башню Лит Б (ул. Солнечная )</w:t>
            </w:r>
          </w:p>
          <w:p w:rsidR="00347A44" w:rsidRPr="0044294C" w:rsidRDefault="00347A44" w:rsidP="0084732F">
            <w:pPr>
              <w:ind w:left="327" w:hanging="327"/>
              <w:jc w:val="both"/>
              <w:rPr>
                <w:sz w:val="16"/>
                <w:szCs w:val="16"/>
              </w:rPr>
            </w:pPr>
            <w:r w:rsidRPr="0044294C">
              <w:rPr>
                <w:sz w:val="16"/>
                <w:szCs w:val="16"/>
              </w:rPr>
              <w:t>Конец объекта: т.2 смотровой колодец находится на расстоянии 25.0 м от домовладения №47/3 по ул. Солнечной в северном направлении.</w:t>
            </w:r>
          </w:p>
          <w:p w:rsidR="00347A44" w:rsidRPr="00AC6B99" w:rsidRDefault="00347A44" w:rsidP="0084732F">
            <w:pPr>
              <w:ind w:left="327" w:hanging="327"/>
              <w:jc w:val="both"/>
              <w:rPr>
                <w:sz w:val="16"/>
                <w:szCs w:val="16"/>
              </w:rPr>
            </w:pPr>
            <w:r w:rsidRPr="0044294C">
              <w:rPr>
                <w:sz w:val="16"/>
                <w:szCs w:val="16"/>
              </w:rPr>
              <w:t xml:space="preserve">Конец объекта: т.3  находится на расстоянии 15.0 м от домовладения №1 по ул. </w:t>
            </w:r>
            <w:r w:rsidRPr="00AC6B99">
              <w:rPr>
                <w:sz w:val="16"/>
                <w:szCs w:val="16"/>
              </w:rPr>
              <w:t>Солнечной в южном направлении.</w:t>
            </w:r>
          </w:p>
          <w:p w:rsidR="00347A44" w:rsidRPr="0044294C" w:rsidRDefault="00347A44" w:rsidP="0084732F">
            <w:pPr>
              <w:ind w:left="327" w:hanging="327"/>
              <w:jc w:val="both"/>
              <w:rPr>
                <w:sz w:val="16"/>
                <w:szCs w:val="16"/>
              </w:rPr>
            </w:pPr>
            <w:r w:rsidRPr="0044294C">
              <w:rPr>
                <w:sz w:val="16"/>
                <w:szCs w:val="16"/>
              </w:rPr>
              <w:t>Конец объекта: т.4  находится на расстоянии 20.0 м от домовладения №24 по ул. Мира в северо-западном направлении.</w:t>
            </w:r>
          </w:p>
          <w:p w:rsidR="00347A44" w:rsidRPr="0044294C" w:rsidRDefault="00347A44" w:rsidP="0084732F">
            <w:pPr>
              <w:ind w:left="327" w:hanging="327"/>
              <w:jc w:val="both"/>
              <w:rPr>
                <w:sz w:val="16"/>
                <w:szCs w:val="16"/>
              </w:rPr>
            </w:pPr>
            <w:r w:rsidRPr="0044294C">
              <w:rPr>
                <w:sz w:val="16"/>
                <w:szCs w:val="16"/>
              </w:rPr>
              <w:t>Конец объекта: т.5  находится на расстоянии 18.0 м от домовладения №3 по ул. Мира в юго-восточном направлении.</w:t>
            </w:r>
          </w:p>
          <w:p w:rsidR="00347A44" w:rsidRPr="00D93A1B" w:rsidRDefault="00347A44" w:rsidP="0084732F">
            <w:pPr>
              <w:ind w:left="327" w:hanging="327"/>
              <w:jc w:val="both"/>
              <w:rPr>
                <w:sz w:val="16"/>
                <w:szCs w:val="16"/>
              </w:rPr>
            </w:pPr>
          </w:p>
        </w:tc>
      </w:tr>
    </w:tbl>
    <w:p w:rsidR="006035C4" w:rsidRPr="00DC2BC8" w:rsidRDefault="006035C4" w:rsidP="006035C4">
      <w:pPr>
        <w:autoSpaceDE w:val="0"/>
        <w:autoSpaceDN w:val="0"/>
        <w:adjustRightInd w:val="0"/>
        <w:jc w:val="both"/>
        <w:outlineLvl w:val="2"/>
        <w:rPr>
          <w:b/>
          <w:bCs/>
        </w:rPr>
      </w:pPr>
    </w:p>
    <w:p w:rsidR="005A5AB0" w:rsidRDefault="005A5AB0" w:rsidP="005A5AB0">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7B55FC">
        <w:rPr>
          <w:rFonts w:ascii="Times New Roman" w:hAnsi="Times New Roman" w:cs="Times New Roman"/>
          <w:sz w:val="24"/>
          <w:szCs w:val="24"/>
        </w:rPr>
        <w:t>3</w:t>
      </w:r>
    </w:p>
    <w:p w:rsidR="005A5AB0" w:rsidRDefault="005A5AB0" w:rsidP="005A5AB0">
      <w:pPr>
        <w:pStyle w:val="ConsPlusNonformat"/>
        <w:widowControl/>
        <w:ind w:left="3960"/>
        <w:jc w:val="right"/>
        <w:rPr>
          <w:rFonts w:ascii="Times New Roman" w:hAnsi="Times New Roman" w:cs="Times New Roman"/>
          <w:sz w:val="24"/>
          <w:szCs w:val="24"/>
        </w:rPr>
      </w:pPr>
      <w:r w:rsidRPr="00DC2BC8">
        <w:rPr>
          <w:rFonts w:ascii="Times New Roman" w:hAnsi="Times New Roman" w:cs="Times New Roman"/>
          <w:sz w:val="24"/>
          <w:szCs w:val="24"/>
        </w:rPr>
        <w:t xml:space="preserve">к конкурсной документации открытого конкурса на право заключения концессионного соглашения в отношении объектов  водоснабжения </w:t>
      </w:r>
    </w:p>
    <w:p w:rsidR="005A5AB0" w:rsidRPr="00DC2BC8" w:rsidRDefault="00347A44" w:rsidP="005A5AB0">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Дон</w:t>
      </w:r>
      <w:r w:rsidR="009D1DC6">
        <w:rPr>
          <w:rFonts w:ascii="Times New Roman" w:hAnsi="Times New Roman" w:cs="Times New Roman"/>
          <w:sz w:val="24"/>
          <w:szCs w:val="24"/>
        </w:rPr>
        <w:t>ского</w:t>
      </w:r>
      <w:r w:rsidR="005A5AB0">
        <w:rPr>
          <w:rFonts w:ascii="Times New Roman" w:hAnsi="Times New Roman" w:cs="Times New Roman"/>
          <w:sz w:val="24"/>
          <w:szCs w:val="24"/>
        </w:rPr>
        <w:t xml:space="preserve"> сельского поселения</w:t>
      </w:r>
    </w:p>
    <w:p w:rsidR="005A5AB0" w:rsidRPr="00DC2BC8" w:rsidRDefault="005A5AB0" w:rsidP="005A5AB0">
      <w:pPr>
        <w:pStyle w:val="ConsPlusNonformat"/>
        <w:widowControl/>
        <w:ind w:left="3960"/>
        <w:jc w:val="right"/>
        <w:rPr>
          <w:rFonts w:ascii="Times New Roman" w:hAnsi="Times New Roman" w:cs="Times New Roman"/>
          <w:b/>
          <w:bCs/>
          <w:color w:val="000000"/>
          <w:sz w:val="24"/>
          <w:szCs w:val="24"/>
        </w:rPr>
      </w:pPr>
    </w:p>
    <w:p w:rsidR="005A5AB0" w:rsidRPr="004E1D88" w:rsidRDefault="005A5AB0" w:rsidP="005A5AB0">
      <w:pPr>
        <w:pStyle w:val="11"/>
        <w:rPr>
          <w:color w:val="000000" w:themeColor="text1"/>
          <w:sz w:val="24"/>
          <w:szCs w:val="24"/>
        </w:rPr>
      </w:pPr>
      <w:r>
        <w:rPr>
          <w:color w:val="000000" w:themeColor="text1"/>
          <w:sz w:val="24"/>
          <w:szCs w:val="24"/>
        </w:rPr>
        <w:t>Перечень имущества, образующего единое целое с объектами концессионного соглашения и (или) предназначенного для использования по общему назначению (иное имущество)</w:t>
      </w:r>
    </w:p>
    <w:tbl>
      <w:tblPr>
        <w:tblW w:w="6940" w:type="dxa"/>
        <w:jc w:val="center"/>
        <w:tblLayout w:type="fixed"/>
        <w:tblLook w:val="04A0"/>
      </w:tblPr>
      <w:tblGrid>
        <w:gridCol w:w="486"/>
        <w:gridCol w:w="2223"/>
        <w:gridCol w:w="1821"/>
        <w:gridCol w:w="2410"/>
      </w:tblGrid>
      <w:tr w:rsidR="005A5AB0" w:rsidRPr="00DC2BC8" w:rsidTr="00657C5F">
        <w:trPr>
          <w:trHeight w:val="276"/>
          <w:jc w:val="center"/>
        </w:trPr>
        <w:tc>
          <w:tcPr>
            <w:tcW w:w="486" w:type="dxa"/>
            <w:vMerge w:val="restart"/>
            <w:tcBorders>
              <w:top w:val="single" w:sz="4" w:space="0" w:color="auto"/>
              <w:left w:val="single" w:sz="4" w:space="0" w:color="auto"/>
              <w:bottom w:val="single" w:sz="4" w:space="0" w:color="000000"/>
              <w:right w:val="single" w:sz="4" w:space="0" w:color="auto"/>
            </w:tcBorders>
            <w:vAlign w:val="center"/>
            <w:hideMark/>
          </w:tcPr>
          <w:p w:rsidR="005A5AB0" w:rsidRPr="00DC2BC8" w:rsidRDefault="005A5AB0" w:rsidP="00BF1C85">
            <w:r w:rsidRPr="00DC2BC8">
              <w:t>№  п/п</w:t>
            </w:r>
          </w:p>
        </w:tc>
        <w:tc>
          <w:tcPr>
            <w:tcW w:w="2223" w:type="dxa"/>
            <w:vMerge w:val="restart"/>
            <w:tcBorders>
              <w:top w:val="single" w:sz="4" w:space="0" w:color="auto"/>
              <w:left w:val="single" w:sz="4" w:space="0" w:color="auto"/>
              <w:bottom w:val="single" w:sz="4" w:space="0" w:color="000000"/>
              <w:right w:val="single" w:sz="4" w:space="0" w:color="auto"/>
            </w:tcBorders>
            <w:vAlign w:val="center"/>
            <w:hideMark/>
          </w:tcPr>
          <w:p w:rsidR="005A5AB0" w:rsidRPr="00DC2BC8" w:rsidRDefault="005A5AB0" w:rsidP="00BF1C85">
            <w:pPr>
              <w:jc w:val="center"/>
            </w:pPr>
            <w:r w:rsidRPr="00DC2BC8">
              <w:t>Наименование имущества</w:t>
            </w:r>
          </w:p>
        </w:tc>
        <w:tc>
          <w:tcPr>
            <w:tcW w:w="1821" w:type="dxa"/>
            <w:vMerge w:val="restart"/>
            <w:tcBorders>
              <w:top w:val="single" w:sz="4" w:space="0" w:color="auto"/>
              <w:left w:val="single" w:sz="4" w:space="0" w:color="auto"/>
              <w:bottom w:val="single" w:sz="4" w:space="0" w:color="000000"/>
              <w:right w:val="single" w:sz="4" w:space="0" w:color="auto"/>
            </w:tcBorders>
            <w:vAlign w:val="center"/>
            <w:hideMark/>
          </w:tcPr>
          <w:p w:rsidR="005A5AB0" w:rsidRPr="00DC2BC8" w:rsidRDefault="005A5AB0" w:rsidP="00BF1C85">
            <w:pPr>
              <w:jc w:val="center"/>
            </w:pPr>
            <w:r w:rsidRPr="00DC2BC8">
              <w:t>Местонахождение</w:t>
            </w:r>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5A5AB0" w:rsidRPr="00DC2BC8" w:rsidRDefault="005A5AB0" w:rsidP="00BF1C85">
            <w:pPr>
              <w:jc w:val="center"/>
            </w:pPr>
            <w:r w:rsidRPr="00DC2BC8">
              <w:t>Технико-экономические показатели</w:t>
            </w:r>
          </w:p>
        </w:tc>
      </w:tr>
      <w:tr w:rsidR="005A5AB0" w:rsidRPr="00DC2BC8" w:rsidTr="00657C5F">
        <w:trPr>
          <w:trHeight w:val="97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5A5AB0" w:rsidRPr="00DC2BC8" w:rsidRDefault="005A5AB0" w:rsidP="00BF1C85"/>
        </w:tc>
        <w:tc>
          <w:tcPr>
            <w:tcW w:w="2223" w:type="dxa"/>
            <w:vMerge/>
            <w:tcBorders>
              <w:top w:val="single" w:sz="4" w:space="0" w:color="auto"/>
              <w:left w:val="single" w:sz="4" w:space="0" w:color="auto"/>
              <w:bottom w:val="single" w:sz="4" w:space="0" w:color="000000"/>
              <w:right w:val="single" w:sz="4" w:space="0" w:color="auto"/>
            </w:tcBorders>
            <w:vAlign w:val="center"/>
            <w:hideMark/>
          </w:tcPr>
          <w:p w:rsidR="005A5AB0" w:rsidRPr="00DC2BC8" w:rsidRDefault="005A5AB0" w:rsidP="00BF1C85"/>
        </w:tc>
        <w:tc>
          <w:tcPr>
            <w:tcW w:w="1821" w:type="dxa"/>
            <w:vMerge/>
            <w:tcBorders>
              <w:top w:val="single" w:sz="4" w:space="0" w:color="auto"/>
              <w:left w:val="single" w:sz="4" w:space="0" w:color="auto"/>
              <w:bottom w:val="single" w:sz="4" w:space="0" w:color="000000"/>
              <w:right w:val="single" w:sz="4" w:space="0" w:color="auto"/>
            </w:tcBorders>
            <w:vAlign w:val="center"/>
            <w:hideMark/>
          </w:tcPr>
          <w:p w:rsidR="005A5AB0" w:rsidRPr="00DC2BC8" w:rsidRDefault="005A5AB0" w:rsidP="00BF1C85"/>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5A5AB0" w:rsidRPr="00DC2BC8" w:rsidRDefault="005A5AB0" w:rsidP="00BF1C85"/>
        </w:tc>
      </w:tr>
      <w:tr w:rsidR="00347A44" w:rsidRPr="00DC2BC8" w:rsidTr="0084732F">
        <w:trPr>
          <w:trHeight w:val="720"/>
          <w:jc w:val="center"/>
        </w:trPr>
        <w:tc>
          <w:tcPr>
            <w:tcW w:w="486" w:type="dxa"/>
            <w:tcBorders>
              <w:top w:val="single" w:sz="4" w:space="0" w:color="auto"/>
              <w:left w:val="single" w:sz="4" w:space="0" w:color="auto"/>
              <w:bottom w:val="single" w:sz="4" w:space="0" w:color="auto"/>
              <w:right w:val="single" w:sz="4" w:space="0" w:color="auto"/>
            </w:tcBorders>
            <w:vAlign w:val="center"/>
            <w:hideMark/>
          </w:tcPr>
          <w:p w:rsidR="00347A44" w:rsidRDefault="00347A44" w:rsidP="00BF1C85">
            <w:r>
              <w:t>1</w:t>
            </w:r>
          </w:p>
        </w:tc>
        <w:tc>
          <w:tcPr>
            <w:tcW w:w="2223" w:type="dxa"/>
            <w:tcBorders>
              <w:top w:val="single" w:sz="4" w:space="0" w:color="auto"/>
              <w:left w:val="nil"/>
              <w:bottom w:val="single" w:sz="4" w:space="0" w:color="auto"/>
              <w:right w:val="single" w:sz="4" w:space="0" w:color="auto"/>
            </w:tcBorders>
            <w:hideMark/>
          </w:tcPr>
          <w:p w:rsidR="00347A44" w:rsidRDefault="00347A44" w:rsidP="0084732F">
            <w:pPr>
              <w:rPr>
                <w:color w:val="000000"/>
                <w:sz w:val="20"/>
                <w:szCs w:val="20"/>
              </w:rPr>
            </w:pPr>
            <w:r>
              <w:rPr>
                <w:color w:val="000000"/>
                <w:sz w:val="20"/>
                <w:szCs w:val="20"/>
              </w:rPr>
              <w:t>Земельный участок для размещения водонапорной башни</w:t>
            </w:r>
          </w:p>
          <w:p w:rsidR="00347A44" w:rsidRDefault="00347A44" w:rsidP="0084732F">
            <w:pPr>
              <w:rPr>
                <w:color w:val="000000"/>
                <w:sz w:val="20"/>
                <w:szCs w:val="20"/>
              </w:rPr>
            </w:pPr>
          </w:p>
          <w:p w:rsidR="00347A44" w:rsidRDefault="00347A44" w:rsidP="0084732F">
            <w:pPr>
              <w:rPr>
                <w:color w:val="000000"/>
                <w:sz w:val="20"/>
                <w:szCs w:val="20"/>
              </w:rPr>
            </w:pPr>
          </w:p>
          <w:p w:rsidR="00347A44" w:rsidRPr="000035C0" w:rsidRDefault="00347A44" w:rsidP="0084732F">
            <w:pPr>
              <w:rPr>
                <w:sz w:val="20"/>
                <w:szCs w:val="20"/>
              </w:rPr>
            </w:pPr>
          </w:p>
        </w:tc>
        <w:tc>
          <w:tcPr>
            <w:tcW w:w="1821" w:type="dxa"/>
            <w:tcBorders>
              <w:top w:val="single" w:sz="4" w:space="0" w:color="auto"/>
              <w:left w:val="nil"/>
              <w:bottom w:val="single" w:sz="4" w:space="0" w:color="auto"/>
              <w:right w:val="single" w:sz="4" w:space="0" w:color="auto"/>
            </w:tcBorders>
            <w:hideMark/>
          </w:tcPr>
          <w:p w:rsidR="00347A44" w:rsidRPr="000F1FA9" w:rsidRDefault="00347A44" w:rsidP="0084732F">
            <w:pPr>
              <w:rPr>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овский район,</w:t>
            </w:r>
            <w:r>
              <w:rPr>
                <w:color w:val="000000"/>
                <w:sz w:val="20"/>
                <w:szCs w:val="20"/>
              </w:rPr>
              <w:t xml:space="preserve"> х. Донской, пер. Молодежный, 3а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47A44" w:rsidRPr="000F1FA9" w:rsidRDefault="00347A44" w:rsidP="00347A44">
            <w:pPr>
              <w:rPr>
                <w:color w:val="000000"/>
                <w:sz w:val="20"/>
                <w:szCs w:val="20"/>
              </w:rPr>
            </w:pPr>
            <w:r>
              <w:rPr>
                <w:color w:val="000000"/>
                <w:sz w:val="20"/>
                <w:szCs w:val="20"/>
              </w:rPr>
              <w:t xml:space="preserve">900 </w:t>
            </w:r>
            <w:r w:rsidRPr="000F1FA9">
              <w:rPr>
                <w:color w:val="000000"/>
                <w:sz w:val="20"/>
                <w:szCs w:val="20"/>
              </w:rPr>
              <w:t>кв.м.</w:t>
            </w:r>
          </w:p>
          <w:p w:rsidR="00347A44" w:rsidRDefault="00347A44" w:rsidP="00BF1C85">
            <w:pPr>
              <w:rPr>
                <w:color w:val="FF0000"/>
              </w:rPr>
            </w:pPr>
          </w:p>
        </w:tc>
      </w:tr>
      <w:tr w:rsidR="00347A44" w:rsidRPr="00DC2BC8" w:rsidTr="0084732F">
        <w:trPr>
          <w:trHeight w:val="720"/>
          <w:jc w:val="center"/>
        </w:trPr>
        <w:tc>
          <w:tcPr>
            <w:tcW w:w="486" w:type="dxa"/>
            <w:tcBorders>
              <w:top w:val="single" w:sz="4" w:space="0" w:color="auto"/>
              <w:left w:val="single" w:sz="4" w:space="0" w:color="auto"/>
              <w:bottom w:val="single" w:sz="4" w:space="0" w:color="auto"/>
              <w:right w:val="single" w:sz="4" w:space="0" w:color="auto"/>
            </w:tcBorders>
            <w:vAlign w:val="center"/>
            <w:hideMark/>
          </w:tcPr>
          <w:p w:rsidR="00347A44" w:rsidRPr="00DC2BC8" w:rsidRDefault="00347A44" w:rsidP="00BF1C85">
            <w:r>
              <w:t>2</w:t>
            </w:r>
          </w:p>
        </w:tc>
        <w:tc>
          <w:tcPr>
            <w:tcW w:w="2223" w:type="dxa"/>
            <w:tcBorders>
              <w:top w:val="single" w:sz="4" w:space="0" w:color="auto"/>
              <w:left w:val="nil"/>
              <w:bottom w:val="single" w:sz="4" w:space="0" w:color="auto"/>
              <w:right w:val="single" w:sz="4" w:space="0" w:color="auto"/>
            </w:tcBorders>
            <w:hideMark/>
          </w:tcPr>
          <w:p w:rsidR="00347A44" w:rsidRDefault="00347A44" w:rsidP="0084732F">
            <w:pPr>
              <w:rPr>
                <w:color w:val="000000"/>
                <w:sz w:val="20"/>
                <w:szCs w:val="20"/>
              </w:rPr>
            </w:pPr>
            <w:r>
              <w:rPr>
                <w:color w:val="000000"/>
                <w:sz w:val="20"/>
                <w:szCs w:val="20"/>
              </w:rPr>
              <w:t>Земельный участок для размещения водонапорной башни</w:t>
            </w:r>
          </w:p>
          <w:p w:rsidR="00347A44" w:rsidRDefault="00347A44" w:rsidP="0084732F">
            <w:pPr>
              <w:rPr>
                <w:color w:val="000000"/>
                <w:sz w:val="20"/>
                <w:szCs w:val="20"/>
              </w:rPr>
            </w:pPr>
          </w:p>
        </w:tc>
        <w:tc>
          <w:tcPr>
            <w:tcW w:w="1821" w:type="dxa"/>
            <w:tcBorders>
              <w:top w:val="single" w:sz="4" w:space="0" w:color="auto"/>
              <w:left w:val="nil"/>
              <w:bottom w:val="single" w:sz="4" w:space="0" w:color="auto"/>
              <w:right w:val="single" w:sz="4" w:space="0" w:color="auto"/>
            </w:tcBorders>
            <w:hideMark/>
          </w:tcPr>
          <w:p w:rsidR="00347A44" w:rsidRDefault="00347A44" w:rsidP="0084732F">
            <w:pPr>
              <w:rPr>
                <w:color w:val="000000"/>
                <w:sz w:val="20"/>
                <w:szCs w:val="20"/>
              </w:rPr>
            </w:pPr>
            <w:r>
              <w:rPr>
                <w:color w:val="000000"/>
                <w:sz w:val="20"/>
                <w:szCs w:val="20"/>
              </w:rPr>
              <w:t>347506</w:t>
            </w:r>
            <w:r w:rsidRPr="00567CF3">
              <w:rPr>
                <w:color w:val="000000"/>
                <w:sz w:val="20"/>
                <w:szCs w:val="20"/>
              </w:rPr>
              <w:t xml:space="preserve">, Ростовская область, </w:t>
            </w:r>
            <w:r>
              <w:rPr>
                <w:color w:val="000000"/>
                <w:sz w:val="20"/>
                <w:szCs w:val="20"/>
              </w:rPr>
              <w:t>Орл</w:t>
            </w:r>
            <w:r w:rsidRPr="00567CF3">
              <w:rPr>
                <w:color w:val="000000"/>
                <w:sz w:val="20"/>
                <w:szCs w:val="20"/>
              </w:rPr>
              <w:t>овский район,</w:t>
            </w:r>
            <w:r>
              <w:rPr>
                <w:color w:val="000000"/>
                <w:sz w:val="20"/>
                <w:szCs w:val="20"/>
              </w:rPr>
              <w:t xml:space="preserve"> х. Ребричанский, ул. Звездная,1а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47A44" w:rsidRPr="00D76520" w:rsidRDefault="00347A44" w:rsidP="00BF1C85">
            <w:pPr>
              <w:rPr>
                <w:color w:val="FF0000"/>
              </w:rPr>
            </w:pPr>
            <w:r>
              <w:rPr>
                <w:color w:val="000000"/>
                <w:sz w:val="20"/>
                <w:szCs w:val="20"/>
              </w:rPr>
              <w:t>900 кв.м</w:t>
            </w:r>
          </w:p>
        </w:tc>
      </w:tr>
    </w:tbl>
    <w:p w:rsidR="00F118F4" w:rsidRDefault="00F118F4" w:rsidP="006617FD">
      <w:pPr>
        <w:pStyle w:val="Standard"/>
        <w:autoSpaceDE w:val="0"/>
        <w:ind w:firstLine="709"/>
        <w:jc w:val="both"/>
        <w:rPr>
          <w:rFonts w:eastAsia="Times New Roman" w:cs="Times New Roman"/>
          <w:color w:val="000000"/>
          <w:sz w:val="28"/>
          <w:szCs w:val="28"/>
          <w:lang w:val="ru-RU"/>
        </w:rPr>
      </w:pPr>
    </w:p>
    <w:p w:rsidR="00F118F4" w:rsidRDefault="00F118F4" w:rsidP="006617FD">
      <w:pPr>
        <w:pStyle w:val="Standard"/>
        <w:autoSpaceDE w:val="0"/>
        <w:ind w:firstLine="709"/>
        <w:jc w:val="both"/>
        <w:rPr>
          <w:rFonts w:eastAsia="Times New Roman" w:cs="Times New Roman"/>
          <w:color w:val="000000"/>
          <w:sz w:val="28"/>
          <w:szCs w:val="28"/>
          <w:lang w:val="ru-RU"/>
        </w:rPr>
      </w:pPr>
    </w:p>
    <w:p w:rsidR="00F118F4" w:rsidRDefault="00F118F4" w:rsidP="006617FD">
      <w:pPr>
        <w:pStyle w:val="Standard"/>
        <w:autoSpaceDE w:val="0"/>
        <w:ind w:firstLine="709"/>
        <w:jc w:val="both"/>
        <w:rPr>
          <w:rFonts w:eastAsia="Times New Roman" w:cs="Times New Roman"/>
          <w:color w:val="000000"/>
          <w:sz w:val="28"/>
          <w:szCs w:val="28"/>
          <w:lang w:val="ru-RU"/>
        </w:rPr>
      </w:pPr>
    </w:p>
    <w:p w:rsidR="00F118F4" w:rsidRDefault="00657C5F" w:rsidP="00F118F4">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П</w:t>
      </w:r>
      <w:r w:rsidR="005A5AB0">
        <w:rPr>
          <w:rFonts w:ascii="Times New Roman" w:hAnsi="Times New Roman" w:cs="Times New Roman"/>
          <w:sz w:val="24"/>
          <w:szCs w:val="24"/>
        </w:rPr>
        <w:t xml:space="preserve">риложение № </w:t>
      </w:r>
      <w:r w:rsidR="007B55FC">
        <w:rPr>
          <w:rFonts w:ascii="Times New Roman" w:hAnsi="Times New Roman" w:cs="Times New Roman"/>
          <w:sz w:val="24"/>
          <w:szCs w:val="24"/>
        </w:rPr>
        <w:t>4</w:t>
      </w:r>
    </w:p>
    <w:p w:rsidR="00F118F4" w:rsidRPr="00DC2BC8" w:rsidRDefault="00F118F4" w:rsidP="007B55FC">
      <w:pPr>
        <w:pStyle w:val="ConsPlusNonformat"/>
        <w:widowControl/>
        <w:ind w:left="3544" w:firstLine="416"/>
        <w:jc w:val="right"/>
        <w:rPr>
          <w:rFonts w:ascii="Times New Roman" w:hAnsi="Times New Roman" w:cs="Times New Roman"/>
          <w:sz w:val="24"/>
          <w:szCs w:val="24"/>
        </w:rPr>
      </w:pPr>
      <w:r w:rsidRPr="00DC2BC8">
        <w:rPr>
          <w:rFonts w:ascii="Times New Roman" w:hAnsi="Times New Roman" w:cs="Times New Roman"/>
          <w:sz w:val="24"/>
          <w:szCs w:val="24"/>
        </w:rPr>
        <w:t xml:space="preserve">к конкурсной документации открытого конкурса на право заключения концессионного соглашения в отношении объектов  водоснабжения </w:t>
      </w:r>
      <w:r w:rsidR="00347A44">
        <w:rPr>
          <w:rFonts w:ascii="Times New Roman" w:hAnsi="Times New Roman" w:cs="Times New Roman"/>
          <w:sz w:val="24"/>
          <w:szCs w:val="24"/>
        </w:rPr>
        <w:t>Дон</w:t>
      </w:r>
      <w:r w:rsidR="009D1DC6">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F118F4" w:rsidRDefault="00F118F4" w:rsidP="006617FD">
      <w:pPr>
        <w:pStyle w:val="Standard"/>
        <w:autoSpaceDE w:val="0"/>
        <w:ind w:firstLine="709"/>
        <w:jc w:val="both"/>
        <w:rPr>
          <w:rFonts w:eastAsia="Times New Roman" w:cs="Times New Roman"/>
          <w:color w:val="000000"/>
          <w:sz w:val="28"/>
          <w:szCs w:val="28"/>
          <w:lang w:val="ru-RU"/>
        </w:rPr>
      </w:pPr>
    </w:p>
    <w:tbl>
      <w:tblPr>
        <w:tblW w:w="9371" w:type="dxa"/>
        <w:tblInd w:w="93" w:type="dxa"/>
        <w:tblLook w:val="04A0"/>
      </w:tblPr>
      <w:tblGrid>
        <w:gridCol w:w="618"/>
        <w:gridCol w:w="4942"/>
        <w:gridCol w:w="1173"/>
        <w:gridCol w:w="2638"/>
      </w:tblGrid>
      <w:tr w:rsidR="00F118F4" w:rsidRPr="002A18B1" w:rsidTr="00F118F4">
        <w:trPr>
          <w:trHeight w:val="285"/>
        </w:trPr>
        <w:tc>
          <w:tcPr>
            <w:tcW w:w="9371" w:type="dxa"/>
            <w:gridSpan w:val="4"/>
            <w:tcBorders>
              <w:top w:val="nil"/>
              <w:left w:val="nil"/>
              <w:bottom w:val="nil"/>
              <w:right w:val="nil"/>
            </w:tcBorders>
            <w:vAlign w:val="center"/>
            <w:hideMark/>
          </w:tcPr>
          <w:p w:rsidR="00F118F4" w:rsidRPr="0050123A" w:rsidRDefault="00F118F4" w:rsidP="00F118F4">
            <w:pPr>
              <w:jc w:val="center"/>
              <w:rPr>
                <w:b/>
                <w:bCs/>
              </w:rPr>
            </w:pPr>
            <w:r w:rsidRPr="0050123A">
              <w:rPr>
                <w:b/>
                <w:bCs/>
              </w:rPr>
              <w:t xml:space="preserve">Неподконтрольные расходы </w:t>
            </w:r>
          </w:p>
        </w:tc>
      </w:tr>
      <w:tr w:rsidR="00F118F4" w:rsidRPr="002A18B1" w:rsidTr="00F118F4">
        <w:trPr>
          <w:trHeight w:val="270"/>
        </w:trPr>
        <w:tc>
          <w:tcPr>
            <w:tcW w:w="9371" w:type="dxa"/>
            <w:gridSpan w:val="4"/>
            <w:tcBorders>
              <w:top w:val="nil"/>
              <w:left w:val="nil"/>
              <w:bottom w:val="nil"/>
              <w:right w:val="nil"/>
            </w:tcBorders>
            <w:vAlign w:val="center"/>
            <w:hideMark/>
          </w:tcPr>
          <w:p w:rsidR="00F118F4" w:rsidRPr="0050123A" w:rsidRDefault="00DF7179" w:rsidP="00F118F4">
            <w:pPr>
              <w:jc w:val="center"/>
              <w:rPr>
                <w:b/>
                <w:bCs/>
              </w:rPr>
            </w:pPr>
            <w:r w:rsidRPr="0050123A">
              <w:rPr>
                <w:b/>
                <w:bCs/>
              </w:rPr>
              <w:t xml:space="preserve">в отношении </w:t>
            </w:r>
            <w:r w:rsidR="00F118F4" w:rsidRPr="0050123A">
              <w:rPr>
                <w:b/>
                <w:bCs/>
              </w:rPr>
              <w:t xml:space="preserve">объектов водоснабжения </w:t>
            </w:r>
          </w:p>
        </w:tc>
      </w:tr>
      <w:tr w:rsidR="00F118F4" w:rsidRPr="002A18B1" w:rsidTr="00F118F4">
        <w:trPr>
          <w:trHeight w:val="525"/>
        </w:trPr>
        <w:tc>
          <w:tcPr>
            <w:tcW w:w="619" w:type="dxa"/>
            <w:tcBorders>
              <w:top w:val="single" w:sz="4" w:space="0" w:color="auto"/>
              <w:left w:val="single" w:sz="4" w:space="0" w:color="auto"/>
              <w:bottom w:val="single" w:sz="4" w:space="0" w:color="auto"/>
              <w:right w:val="single" w:sz="4" w:space="0" w:color="auto"/>
            </w:tcBorders>
            <w:vAlign w:val="center"/>
            <w:hideMark/>
          </w:tcPr>
          <w:p w:rsidR="00F118F4" w:rsidRPr="0050123A" w:rsidRDefault="00F118F4" w:rsidP="00F118F4">
            <w:pPr>
              <w:jc w:val="center"/>
            </w:pPr>
            <w:r w:rsidRPr="0050123A">
              <w:t>№ п/п</w:t>
            </w:r>
          </w:p>
        </w:tc>
        <w:tc>
          <w:tcPr>
            <w:tcW w:w="5003" w:type="dxa"/>
            <w:tcBorders>
              <w:top w:val="single" w:sz="4" w:space="0" w:color="auto"/>
              <w:left w:val="nil"/>
              <w:bottom w:val="single" w:sz="4" w:space="0" w:color="auto"/>
              <w:right w:val="single" w:sz="4" w:space="0" w:color="auto"/>
            </w:tcBorders>
            <w:vAlign w:val="center"/>
            <w:hideMark/>
          </w:tcPr>
          <w:p w:rsidR="00F118F4" w:rsidRPr="0050123A" w:rsidRDefault="00F118F4" w:rsidP="00F118F4">
            <w:pPr>
              <w:jc w:val="center"/>
            </w:pPr>
            <w:r w:rsidRPr="0050123A">
              <w:t>Наименование показателей</w:t>
            </w:r>
          </w:p>
        </w:tc>
        <w:tc>
          <w:tcPr>
            <w:tcW w:w="1071" w:type="dxa"/>
            <w:tcBorders>
              <w:top w:val="single" w:sz="4" w:space="0" w:color="auto"/>
              <w:left w:val="nil"/>
              <w:bottom w:val="single" w:sz="4" w:space="0" w:color="auto"/>
              <w:right w:val="single" w:sz="4" w:space="0" w:color="auto"/>
            </w:tcBorders>
            <w:vAlign w:val="center"/>
            <w:hideMark/>
          </w:tcPr>
          <w:p w:rsidR="00F118F4" w:rsidRPr="0050123A" w:rsidRDefault="00F118F4" w:rsidP="00F118F4">
            <w:pPr>
              <w:jc w:val="center"/>
            </w:pPr>
            <w:r w:rsidRPr="0050123A">
              <w:t>Ед.изм.</w:t>
            </w:r>
          </w:p>
        </w:tc>
        <w:tc>
          <w:tcPr>
            <w:tcW w:w="2678" w:type="dxa"/>
            <w:tcBorders>
              <w:top w:val="single" w:sz="4" w:space="0" w:color="auto"/>
              <w:left w:val="nil"/>
              <w:bottom w:val="single" w:sz="4" w:space="0" w:color="auto"/>
              <w:right w:val="single" w:sz="4" w:space="0" w:color="auto"/>
            </w:tcBorders>
            <w:vAlign w:val="center"/>
            <w:hideMark/>
          </w:tcPr>
          <w:p w:rsidR="00F118F4" w:rsidRPr="0050123A" w:rsidRDefault="00F118F4" w:rsidP="00F118F4">
            <w:pPr>
              <w:jc w:val="center"/>
            </w:pPr>
            <w:r w:rsidRPr="0050123A">
              <w:t>2015 год</w:t>
            </w:r>
          </w:p>
        </w:tc>
      </w:tr>
      <w:tr w:rsidR="00F118F4" w:rsidRPr="002A18B1" w:rsidTr="00F118F4">
        <w:trPr>
          <w:trHeight w:val="1035"/>
        </w:trPr>
        <w:tc>
          <w:tcPr>
            <w:tcW w:w="619" w:type="dxa"/>
            <w:tcBorders>
              <w:top w:val="nil"/>
              <w:left w:val="single" w:sz="4" w:space="0" w:color="auto"/>
              <w:bottom w:val="single" w:sz="4" w:space="0" w:color="auto"/>
              <w:right w:val="single" w:sz="4" w:space="0" w:color="auto"/>
            </w:tcBorders>
            <w:vAlign w:val="center"/>
            <w:hideMark/>
          </w:tcPr>
          <w:p w:rsidR="00F118F4" w:rsidRPr="0050123A" w:rsidRDefault="00F118F4" w:rsidP="00F118F4">
            <w:pPr>
              <w:jc w:val="center"/>
            </w:pPr>
            <w:r w:rsidRPr="0050123A">
              <w:t>1.</w:t>
            </w:r>
          </w:p>
        </w:tc>
        <w:tc>
          <w:tcPr>
            <w:tcW w:w="5003" w:type="dxa"/>
            <w:tcBorders>
              <w:top w:val="nil"/>
              <w:left w:val="nil"/>
              <w:bottom w:val="single" w:sz="4" w:space="0" w:color="auto"/>
              <w:right w:val="single" w:sz="4" w:space="0" w:color="auto"/>
            </w:tcBorders>
            <w:vAlign w:val="center"/>
            <w:hideMark/>
          </w:tcPr>
          <w:p w:rsidR="00F118F4" w:rsidRPr="0050123A" w:rsidRDefault="00F118F4" w:rsidP="00F118F4">
            <w:r w:rsidRPr="0050123A">
              <w:t>Величина неподконтрольных расходов</w:t>
            </w:r>
          </w:p>
        </w:tc>
        <w:tc>
          <w:tcPr>
            <w:tcW w:w="1071" w:type="dxa"/>
            <w:tcBorders>
              <w:top w:val="nil"/>
              <w:left w:val="nil"/>
              <w:bottom w:val="single" w:sz="4" w:space="0" w:color="auto"/>
              <w:right w:val="single" w:sz="4" w:space="0" w:color="auto"/>
            </w:tcBorders>
            <w:vAlign w:val="center"/>
            <w:hideMark/>
          </w:tcPr>
          <w:p w:rsidR="00F118F4" w:rsidRPr="0050123A" w:rsidRDefault="0031187E" w:rsidP="00F118F4">
            <w:pPr>
              <w:jc w:val="center"/>
            </w:pPr>
            <w:r w:rsidRPr="0050123A">
              <w:t>Тыс.руб.</w:t>
            </w:r>
            <w:r w:rsidR="00F118F4" w:rsidRPr="0050123A">
              <w:t> </w:t>
            </w:r>
          </w:p>
        </w:tc>
        <w:tc>
          <w:tcPr>
            <w:tcW w:w="2678" w:type="dxa"/>
            <w:tcBorders>
              <w:top w:val="nil"/>
              <w:left w:val="nil"/>
              <w:bottom w:val="single" w:sz="4" w:space="0" w:color="auto"/>
              <w:right w:val="single" w:sz="4" w:space="0" w:color="auto"/>
            </w:tcBorders>
            <w:vAlign w:val="center"/>
            <w:hideMark/>
          </w:tcPr>
          <w:p w:rsidR="00F118F4" w:rsidRPr="0050123A" w:rsidRDefault="00F118F4" w:rsidP="00F118F4">
            <w:pPr>
              <w:jc w:val="center"/>
            </w:pPr>
            <w:r w:rsidRPr="0050123A">
              <w:t> </w:t>
            </w:r>
            <w:r w:rsidR="0031187E" w:rsidRPr="0050123A">
              <w:t>35,13</w:t>
            </w:r>
          </w:p>
        </w:tc>
      </w:tr>
      <w:tr w:rsidR="00F118F4" w:rsidRPr="002A18B1" w:rsidTr="00F118F4">
        <w:trPr>
          <w:trHeight w:val="435"/>
        </w:trPr>
        <w:tc>
          <w:tcPr>
            <w:tcW w:w="619" w:type="dxa"/>
            <w:tcBorders>
              <w:top w:val="nil"/>
              <w:left w:val="single" w:sz="4" w:space="0" w:color="auto"/>
              <w:bottom w:val="single" w:sz="4" w:space="0" w:color="auto"/>
              <w:right w:val="single" w:sz="4" w:space="0" w:color="auto"/>
            </w:tcBorders>
            <w:vAlign w:val="center"/>
            <w:hideMark/>
          </w:tcPr>
          <w:p w:rsidR="00F118F4" w:rsidRPr="0050123A" w:rsidRDefault="00F118F4" w:rsidP="00F118F4">
            <w:pPr>
              <w:jc w:val="center"/>
            </w:pPr>
            <w:r w:rsidRPr="0050123A">
              <w:t>1.1.</w:t>
            </w:r>
          </w:p>
        </w:tc>
        <w:tc>
          <w:tcPr>
            <w:tcW w:w="5003" w:type="dxa"/>
            <w:tcBorders>
              <w:top w:val="nil"/>
              <w:left w:val="nil"/>
              <w:bottom w:val="single" w:sz="4" w:space="0" w:color="auto"/>
              <w:right w:val="nil"/>
            </w:tcBorders>
            <w:vAlign w:val="center"/>
            <w:hideMark/>
          </w:tcPr>
          <w:p w:rsidR="00F118F4" w:rsidRPr="0050123A" w:rsidRDefault="00F118F4" w:rsidP="00F118F4">
            <w:r w:rsidRPr="0050123A">
              <w:t>Налоги и сборы</w:t>
            </w:r>
            <w:r w:rsidR="005F1EE8" w:rsidRPr="0050123A">
              <w:t xml:space="preserve"> (налог на имущество)</w:t>
            </w:r>
          </w:p>
        </w:tc>
        <w:tc>
          <w:tcPr>
            <w:tcW w:w="1071" w:type="dxa"/>
            <w:tcBorders>
              <w:top w:val="nil"/>
              <w:left w:val="single" w:sz="4" w:space="0" w:color="auto"/>
              <w:bottom w:val="single" w:sz="4" w:space="0" w:color="auto"/>
              <w:right w:val="single" w:sz="4" w:space="0" w:color="auto"/>
            </w:tcBorders>
            <w:vAlign w:val="center"/>
            <w:hideMark/>
          </w:tcPr>
          <w:p w:rsidR="00F118F4" w:rsidRPr="0050123A" w:rsidRDefault="00F118F4" w:rsidP="00F118F4">
            <w:pPr>
              <w:jc w:val="center"/>
            </w:pPr>
            <w:r w:rsidRPr="0050123A">
              <w:t>тыс.руб.</w:t>
            </w:r>
          </w:p>
        </w:tc>
        <w:tc>
          <w:tcPr>
            <w:tcW w:w="2678" w:type="dxa"/>
            <w:tcBorders>
              <w:top w:val="nil"/>
              <w:left w:val="nil"/>
              <w:bottom w:val="single" w:sz="4" w:space="0" w:color="auto"/>
              <w:right w:val="single" w:sz="4" w:space="0" w:color="auto"/>
            </w:tcBorders>
            <w:vAlign w:val="center"/>
            <w:hideMark/>
          </w:tcPr>
          <w:p w:rsidR="00F118F4" w:rsidRPr="0050123A" w:rsidRDefault="0050123A" w:rsidP="00F118F4">
            <w:pPr>
              <w:jc w:val="right"/>
            </w:pPr>
            <w:r w:rsidRPr="0050123A">
              <w:t>0,95</w:t>
            </w:r>
          </w:p>
        </w:tc>
      </w:tr>
      <w:tr w:rsidR="00F118F4" w:rsidRPr="00D76520" w:rsidTr="00F118F4">
        <w:trPr>
          <w:trHeight w:val="630"/>
        </w:trPr>
        <w:tc>
          <w:tcPr>
            <w:tcW w:w="619" w:type="dxa"/>
            <w:tcBorders>
              <w:top w:val="nil"/>
              <w:left w:val="single" w:sz="4" w:space="0" w:color="auto"/>
              <w:bottom w:val="single" w:sz="4" w:space="0" w:color="auto"/>
              <w:right w:val="single" w:sz="4" w:space="0" w:color="auto"/>
            </w:tcBorders>
            <w:vAlign w:val="center"/>
            <w:hideMark/>
          </w:tcPr>
          <w:p w:rsidR="00F118F4" w:rsidRPr="0050123A" w:rsidRDefault="00F118F4" w:rsidP="00F118F4">
            <w:pPr>
              <w:jc w:val="center"/>
            </w:pPr>
            <w:r w:rsidRPr="0050123A">
              <w:t>2.1.</w:t>
            </w:r>
          </w:p>
        </w:tc>
        <w:tc>
          <w:tcPr>
            <w:tcW w:w="5003" w:type="dxa"/>
            <w:tcBorders>
              <w:top w:val="nil"/>
              <w:left w:val="nil"/>
              <w:bottom w:val="single" w:sz="4" w:space="0" w:color="auto"/>
              <w:right w:val="single" w:sz="4" w:space="0" w:color="auto"/>
            </w:tcBorders>
            <w:vAlign w:val="center"/>
            <w:hideMark/>
          </w:tcPr>
          <w:p w:rsidR="00F118F4" w:rsidRPr="0050123A" w:rsidRDefault="00F118F4" w:rsidP="00F118F4">
            <w:r w:rsidRPr="0050123A">
              <w:t>Амортизация</w:t>
            </w:r>
          </w:p>
        </w:tc>
        <w:tc>
          <w:tcPr>
            <w:tcW w:w="1071" w:type="dxa"/>
            <w:tcBorders>
              <w:top w:val="nil"/>
              <w:left w:val="nil"/>
              <w:bottom w:val="single" w:sz="4" w:space="0" w:color="auto"/>
              <w:right w:val="single" w:sz="4" w:space="0" w:color="auto"/>
            </w:tcBorders>
            <w:vAlign w:val="center"/>
            <w:hideMark/>
          </w:tcPr>
          <w:p w:rsidR="00F118F4" w:rsidRPr="0050123A" w:rsidRDefault="00F118F4" w:rsidP="00F118F4">
            <w:pPr>
              <w:jc w:val="center"/>
            </w:pPr>
            <w:r w:rsidRPr="0050123A">
              <w:t>тыс.руб.</w:t>
            </w:r>
          </w:p>
        </w:tc>
        <w:tc>
          <w:tcPr>
            <w:tcW w:w="2678" w:type="dxa"/>
            <w:tcBorders>
              <w:top w:val="nil"/>
              <w:left w:val="nil"/>
              <w:bottom w:val="single" w:sz="4" w:space="0" w:color="auto"/>
              <w:right w:val="single" w:sz="4" w:space="0" w:color="auto"/>
            </w:tcBorders>
            <w:vAlign w:val="center"/>
            <w:hideMark/>
          </w:tcPr>
          <w:p w:rsidR="00F118F4" w:rsidRPr="0050123A" w:rsidRDefault="0050123A" w:rsidP="00F118F4">
            <w:pPr>
              <w:jc w:val="right"/>
            </w:pPr>
            <w:r w:rsidRPr="0050123A">
              <w:t>55,9</w:t>
            </w:r>
          </w:p>
        </w:tc>
      </w:tr>
    </w:tbl>
    <w:p w:rsidR="00DF7179" w:rsidRDefault="00DF7179" w:rsidP="006617FD">
      <w:pPr>
        <w:pStyle w:val="Standard"/>
        <w:autoSpaceDE w:val="0"/>
        <w:ind w:firstLine="709"/>
        <w:jc w:val="both"/>
        <w:rPr>
          <w:rFonts w:eastAsia="Times New Roman" w:cs="Times New Roman"/>
          <w:color w:val="000000"/>
          <w:sz w:val="28"/>
          <w:szCs w:val="28"/>
          <w:lang w:val="ru-RU"/>
        </w:rPr>
      </w:pPr>
    </w:p>
    <w:p w:rsidR="00765DB2" w:rsidRDefault="00765DB2" w:rsidP="006617FD">
      <w:pPr>
        <w:pStyle w:val="Standard"/>
        <w:autoSpaceDE w:val="0"/>
        <w:ind w:firstLine="709"/>
        <w:jc w:val="both"/>
        <w:rPr>
          <w:rFonts w:eastAsia="Times New Roman" w:cs="Times New Roman"/>
          <w:color w:val="000000"/>
          <w:sz w:val="28"/>
          <w:szCs w:val="28"/>
          <w:lang w:val="ru-RU"/>
        </w:rPr>
      </w:pPr>
    </w:p>
    <w:p w:rsidR="00765DB2" w:rsidRDefault="00765DB2" w:rsidP="006617FD">
      <w:pPr>
        <w:pStyle w:val="Standard"/>
        <w:autoSpaceDE w:val="0"/>
        <w:ind w:firstLine="709"/>
        <w:jc w:val="both"/>
        <w:rPr>
          <w:rFonts w:eastAsia="Times New Roman" w:cs="Times New Roman"/>
          <w:color w:val="000000"/>
          <w:sz w:val="28"/>
          <w:szCs w:val="28"/>
          <w:lang w:val="ru-RU"/>
        </w:rPr>
      </w:pPr>
    </w:p>
    <w:p w:rsidR="00765DB2" w:rsidRDefault="00765DB2" w:rsidP="009928C7">
      <w:pPr>
        <w:pStyle w:val="Standard"/>
        <w:autoSpaceDE w:val="0"/>
        <w:jc w:val="both"/>
        <w:rPr>
          <w:rFonts w:eastAsia="Times New Roman" w:cs="Times New Roman"/>
          <w:color w:val="000000"/>
          <w:sz w:val="28"/>
          <w:szCs w:val="28"/>
          <w:lang w:val="ru-RU"/>
        </w:rPr>
      </w:pPr>
    </w:p>
    <w:p w:rsidR="00657C5F" w:rsidRDefault="00657C5F" w:rsidP="00657C5F">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7B55FC">
        <w:rPr>
          <w:rFonts w:ascii="Times New Roman" w:hAnsi="Times New Roman" w:cs="Times New Roman"/>
          <w:sz w:val="24"/>
          <w:szCs w:val="24"/>
        </w:rPr>
        <w:t>5</w:t>
      </w:r>
    </w:p>
    <w:p w:rsidR="00657C5F" w:rsidRPr="00DC2BC8" w:rsidRDefault="00657C5F" w:rsidP="007B55FC">
      <w:pPr>
        <w:pStyle w:val="ConsPlusNonformat"/>
        <w:widowControl/>
        <w:ind w:left="3261" w:firstLine="425"/>
        <w:jc w:val="right"/>
        <w:rPr>
          <w:rFonts w:ascii="Times New Roman" w:hAnsi="Times New Roman" w:cs="Times New Roman"/>
          <w:sz w:val="24"/>
          <w:szCs w:val="24"/>
        </w:rPr>
      </w:pPr>
      <w:r w:rsidRPr="00DC2BC8">
        <w:rPr>
          <w:rFonts w:ascii="Times New Roman" w:hAnsi="Times New Roman" w:cs="Times New Roman"/>
          <w:sz w:val="24"/>
          <w:szCs w:val="24"/>
        </w:rPr>
        <w:t>к конкурсной документации открытого конкурса на право заключения концессионного соглашения в отношении объектов  водоснабжения</w:t>
      </w:r>
      <w:r w:rsidR="00347A44">
        <w:rPr>
          <w:rFonts w:ascii="Times New Roman" w:hAnsi="Times New Roman" w:cs="Times New Roman"/>
          <w:sz w:val="24"/>
          <w:szCs w:val="24"/>
        </w:rPr>
        <w:t xml:space="preserve"> Дон</w:t>
      </w:r>
      <w:r w:rsidR="009D1DC6" w:rsidRPr="00D76520">
        <w:rPr>
          <w:rFonts w:ascii="Times New Roman" w:hAnsi="Times New Roman" w:cs="Times New Roman"/>
          <w:sz w:val="24"/>
          <w:szCs w:val="24"/>
        </w:rPr>
        <w:t>ского</w:t>
      </w:r>
      <w:r w:rsidRPr="00D76520">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F118F4" w:rsidRDefault="00F118F4" w:rsidP="006617FD">
      <w:pPr>
        <w:pStyle w:val="Standard"/>
        <w:autoSpaceDE w:val="0"/>
        <w:ind w:firstLine="709"/>
        <w:jc w:val="both"/>
        <w:rPr>
          <w:rFonts w:eastAsia="Times New Roman" w:cs="Times New Roman"/>
          <w:color w:val="000000"/>
          <w:sz w:val="28"/>
          <w:szCs w:val="28"/>
          <w:lang w:val="ru-RU"/>
        </w:rPr>
      </w:pPr>
    </w:p>
    <w:tbl>
      <w:tblPr>
        <w:tblpPr w:leftFromText="180" w:rightFromText="180" w:vertAnchor="text" w:horzAnchor="margin" w:tblpY="8"/>
        <w:tblW w:w="9747" w:type="dxa"/>
        <w:tblLayout w:type="fixed"/>
        <w:tblLook w:val="04A0"/>
      </w:tblPr>
      <w:tblGrid>
        <w:gridCol w:w="756"/>
        <w:gridCol w:w="3199"/>
        <w:gridCol w:w="1398"/>
        <w:gridCol w:w="1060"/>
        <w:gridCol w:w="1020"/>
        <w:gridCol w:w="1080"/>
        <w:gridCol w:w="1234"/>
      </w:tblGrid>
      <w:tr w:rsidR="00384172" w:rsidRPr="002A18B1" w:rsidTr="00384172">
        <w:trPr>
          <w:trHeight w:val="714"/>
        </w:trPr>
        <w:tc>
          <w:tcPr>
            <w:tcW w:w="9747" w:type="dxa"/>
            <w:gridSpan w:val="7"/>
            <w:tcBorders>
              <w:top w:val="nil"/>
              <w:left w:val="nil"/>
              <w:bottom w:val="nil"/>
              <w:right w:val="nil"/>
            </w:tcBorders>
            <w:vAlign w:val="center"/>
            <w:hideMark/>
          </w:tcPr>
          <w:p w:rsidR="00384172" w:rsidRPr="002A18B1" w:rsidRDefault="00384172" w:rsidP="00BF1C85">
            <w:pPr>
              <w:jc w:val="center"/>
              <w:rPr>
                <w:b/>
                <w:bCs/>
                <w:color w:val="000000"/>
              </w:rPr>
            </w:pPr>
            <w:r w:rsidRPr="002A18B1">
              <w:rPr>
                <w:b/>
                <w:bCs/>
                <w:color w:val="000000"/>
              </w:rPr>
              <w:t>Критерии открытого конкурса и их параметры в отношении объектов водоснабжения</w:t>
            </w:r>
          </w:p>
        </w:tc>
      </w:tr>
      <w:tr w:rsidR="00384172" w:rsidRPr="002A18B1" w:rsidTr="00384172">
        <w:trPr>
          <w:trHeight w:val="525"/>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384172" w:rsidRPr="002A18B1" w:rsidRDefault="00384172" w:rsidP="00BF1C85">
            <w:pPr>
              <w:jc w:val="center"/>
              <w:rPr>
                <w:color w:val="000000"/>
              </w:rPr>
            </w:pPr>
            <w:r w:rsidRPr="002A18B1">
              <w:rPr>
                <w:color w:val="000000"/>
              </w:rPr>
              <w:t>№ п/п</w:t>
            </w:r>
          </w:p>
        </w:tc>
        <w:tc>
          <w:tcPr>
            <w:tcW w:w="3199" w:type="dxa"/>
            <w:vMerge w:val="restart"/>
            <w:tcBorders>
              <w:top w:val="single" w:sz="4" w:space="0" w:color="auto"/>
              <w:left w:val="single" w:sz="4" w:space="0" w:color="auto"/>
              <w:bottom w:val="single" w:sz="4" w:space="0" w:color="auto"/>
              <w:right w:val="single" w:sz="4" w:space="0" w:color="auto"/>
            </w:tcBorders>
            <w:vAlign w:val="center"/>
            <w:hideMark/>
          </w:tcPr>
          <w:p w:rsidR="00384172" w:rsidRPr="002A18B1" w:rsidRDefault="00384172" w:rsidP="00BF1C85">
            <w:pPr>
              <w:jc w:val="center"/>
              <w:rPr>
                <w:color w:val="000000"/>
              </w:rPr>
            </w:pPr>
            <w:r w:rsidRPr="002A18B1">
              <w:rPr>
                <w:color w:val="000000"/>
              </w:rPr>
              <w:t>Наименование критериев открытого конкурса</w:t>
            </w:r>
          </w:p>
        </w:tc>
        <w:tc>
          <w:tcPr>
            <w:tcW w:w="5792" w:type="dxa"/>
            <w:gridSpan w:val="5"/>
            <w:tcBorders>
              <w:top w:val="single" w:sz="4" w:space="0" w:color="auto"/>
              <w:left w:val="nil"/>
              <w:bottom w:val="single" w:sz="4" w:space="0" w:color="auto"/>
              <w:right w:val="single" w:sz="4" w:space="0" w:color="auto"/>
            </w:tcBorders>
            <w:vAlign w:val="center"/>
            <w:hideMark/>
          </w:tcPr>
          <w:p w:rsidR="00384172" w:rsidRPr="002A18B1" w:rsidRDefault="00384172" w:rsidP="00BF1C85">
            <w:pPr>
              <w:jc w:val="center"/>
              <w:rPr>
                <w:color w:val="000000"/>
              </w:rPr>
            </w:pPr>
            <w:r w:rsidRPr="002A18B1">
              <w:rPr>
                <w:color w:val="000000"/>
              </w:rPr>
              <w:t>Исходные значения критериев открытого конкурса</w:t>
            </w:r>
          </w:p>
        </w:tc>
      </w:tr>
      <w:tr w:rsidR="00384172" w:rsidRPr="002A18B1" w:rsidTr="00384172">
        <w:trPr>
          <w:trHeight w:val="1637"/>
        </w:trPr>
        <w:tc>
          <w:tcPr>
            <w:tcW w:w="756" w:type="dxa"/>
            <w:vMerge/>
            <w:tcBorders>
              <w:top w:val="single" w:sz="4" w:space="0" w:color="auto"/>
              <w:left w:val="single" w:sz="4" w:space="0" w:color="auto"/>
              <w:bottom w:val="single" w:sz="4" w:space="0" w:color="auto"/>
              <w:right w:val="single" w:sz="4" w:space="0" w:color="auto"/>
            </w:tcBorders>
            <w:vAlign w:val="center"/>
            <w:hideMark/>
          </w:tcPr>
          <w:p w:rsidR="00384172" w:rsidRPr="002A18B1" w:rsidRDefault="00384172" w:rsidP="00BF1C85">
            <w:pPr>
              <w:rPr>
                <w:color w:val="000000"/>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384172" w:rsidRPr="002A18B1" w:rsidRDefault="00384172" w:rsidP="00BF1C85">
            <w:pPr>
              <w:rPr>
                <w:color w:val="000000"/>
              </w:rPr>
            </w:pPr>
          </w:p>
        </w:tc>
        <w:tc>
          <w:tcPr>
            <w:tcW w:w="1398" w:type="dxa"/>
            <w:tcBorders>
              <w:top w:val="nil"/>
              <w:left w:val="single" w:sz="4" w:space="0" w:color="auto"/>
              <w:bottom w:val="single" w:sz="4" w:space="0" w:color="auto"/>
              <w:right w:val="single" w:sz="4" w:space="0" w:color="auto"/>
            </w:tcBorders>
            <w:vAlign w:val="center"/>
            <w:hideMark/>
          </w:tcPr>
          <w:p w:rsidR="00384172" w:rsidRPr="002A18B1" w:rsidRDefault="00384172" w:rsidP="00DF7179">
            <w:pPr>
              <w:jc w:val="center"/>
              <w:rPr>
                <w:color w:val="000000"/>
              </w:rPr>
            </w:pPr>
            <w:r w:rsidRPr="002A18B1">
              <w:rPr>
                <w:color w:val="000000"/>
              </w:rPr>
              <w:t>201</w:t>
            </w:r>
            <w:r>
              <w:rPr>
                <w:color w:val="000000"/>
              </w:rPr>
              <w:t>6</w:t>
            </w:r>
            <w:r w:rsidRPr="002A18B1">
              <w:rPr>
                <w:color w:val="000000"/>
              </w:rPr>
              <w:t xml:space="preserve"> год</w:t>
            </w:r>
          </w:p>
        </w:tc>
        <w:tc>
          <w:tcPr>
            <w:tcW w:w="1060" w:type="dxa"/>
            <w:tcBorders>
              <w:top w:val="nil"/>
              <w:left w:val="single" w:sz="4" w:space="0" w:color="auto"/>
              <w:bottom w:val="single" w:sz="4" w:space="0" w:color="auto"/>
              <w:right w:val="single" w:sz="4" w:space="0" w:color="auto"/>
            </w:tcBorders>
            <w:vAlign w:val="center"/>
            <w:hideMark/>
          </w:tcPr>
          <w:p w:rsidR="00384172" w:rsidRPr="002A18B1" w:rsidRDefault="00384172" w:rsidP="00DF7179">
            <w:pPr>
              <w:jc w:val="center"/>
              <w:rPr>
                <w:color w:val="000000"/>
              </w:rPr>
            </w:pPr>
            <w:r w:rsidRPr="002A18B1">
              <w:rPr>
                <w:color w:val="000000"/>
              </w:rPr>
              <w:t>201</w:t>
            </w:r>
            <w:r>
              <w:rPr>
                <w:color w:val="000000"/>
              </w:rPr>
              <w:t>7</w:t>
            </w:r>
            <w:r w:rsidRPr="002A18B1">
              <w:rPr>
                <w:color w:val="000000"/>
              </w:rPr>
              <w:t xml:space="preserve"> год</w:t>
            </w:r>
          </w:p>
        </w:tc>
        <w:tc>
          <w:tcPr>
            <w:tcW w:w="1020" w:type="dxa"/>
            <w:tcBorders>
              <w:top w:val="nil"/>
              <w:left w:val="single" w:sz="4" w:space="0" w:color="auto"/>
              <w:bottom w:val="single" w:sz="4" w:space="0" w:color="auto"/>
              <w:right w:val="single" w:sz="4" w:space="0" w:color="auto"/>
            </w:tcBorders>
            <w:vAlign w:val="center"/>
            <w:hideMark/>
          </w:tcPr>
          <w:p w:rsidR="00384172" w:rsidRPr="002A18B1" w:rsidRDefault="00384172" w:rsidP="00DF7179">
            <w:pPr>
              <w:jc w:val="center"/>
              <w:rPr>
                <w:color w:val="000000"/>
              </w:rPr>
            </w:pPr>
            <w:r w:rsidRPr="002A18B1">
              <w:rPr>
                <w:color w:val="000000"/>
              </w:rPr>
              <w:t>201</w:t>
            </w:r>
            <w:r>
              <w:rPr>
                <w:color w:val="000000"/>
              </w:rPr>
              <w:t>8</w:t>
            </w:r>
            <w:r w:rsidRPr="002A18B1">
              <w:rPr>
                <w:color w:val="000000"/>
              </w:rPr>
              <w:t xml:space="preserve"> год</w:t>
            </w:r>
          </w:p>
        </w:tc>
        <w:tc>
          <w:tcPr>
            <w:tcW w:w="1080" w:type="dxa"/>
            <w:tcBorders>
              <w:top w:val="nil"/>
              <w:left w:val="single" w:sz="4" w:space="0" w:color="auto"/>
              <w:bottom w:val="single" w:sz="4" w:space="0" w:color="auto"/>
              <w:right w:val="single" w:sz="4" w:space="0" w:color="auto"/>
            </w:tcBorders>
            <w:vAlign w:val="center"/>
            <w:hideMark/>
          </w:tcPr>
          <w:p w:rsidR="00384172" w:rsidRPr="002A18B1" w:rsidRDefault="00384172" w:rsidP="00DF7179">
            <w:pPr>
              <w:jc w:val="center"/>
              <w:rPr>
                <w:color w:val="000000"/>
              </w:rPr>
            </w:pPr>
            <w:r w:rsidRPr="002A18B1">
              <w:rPr>
                <w:color w:val="000000"/>
              </w:rPr>
              <w:t>201</w:t>
            </w:r>
            <w:r>
              <w:rPr>
                <w:color w:val="000000"/>
              </w:rPr>
              <w:t>9</w:t>
            </w:r>
            <w:r w:rsidRPr="002A18B1">
              <w:rPr>
                <w:color w:val="000000"/>
              </w:rPr>
              <w:t xml:space="preserve"> год</w:t>
            </w:r>
          </w:p>
        </w:tc>
        <w:tc>
          <w:tcPr>
            <w:tcW w:w="1234" w:type="dxa"/>
            <w:tcBorders>
              <w:top w:val="nil"/>
              <w:left w:val="single" w:sz="4" w:space="0" w:color="auto"/>
              <w:bottom w:val="single" w:sz="4" w:space="0" w:color="auto"/>
              <w:right w:val="single" w:sz="4" w:space="0" w:color="auto"/>
            </w:tcBorders>
            <w:vAlign w:val="center"/>
            <w:hideMark/>
          </w:tcPr>
          <w:p w:rsidR="00384172" w:rsidRDefault="00384172" w:rsidP="00BF1C85">
            <w:pPr>
              <w:jc w:val="center"/>
              <w:rPr>
                <w:color w:val="000000"/>
              </w:rPr>
            </w:pPr>
            <w:r w:rsidRPr="002A18B1">
              <w:rPr>
                <w:color w:val="000000"/>
              </w:rPr>
              <w:t>20</w:t>
            </w:r>
            <w:r>
              <w:rPr>
                <w:color w:val="000000"/>
              </w:rPr>
              <w:t>20</w:t>
            </w:r>
          </w:p>
          <w:p w:rsidR="00384172" w:rsidRPr="002A18B1" w:rsidRDefault="00384172" w:rsidP="00BF1C85">
            <w:pPr>
              <w:jc w:val="center"/>
              <w:rPr>
                <w:color w:val="000000"/>
              </w:rPr>
            </w:pPr>
            <w:r w:rsidRPr="002A18B1">
              <w:rPr>
                <w:color w:val="000000"/>
              </w:rPr>
              <w:t xml:space="preserve"> год</w:t>
            </w:r>
          </w:p>
        </w:tc>
      </w:tr>
      <w:tr w:rsidR="00384172" w:rsidRPr="002A18B1" w:rsidTr="00384172">
        <w:trPr>
          <w:trHeight w:val="375"/>
        </w:trPr>
        <w:tc>
          <w:tcPr>
            <w:tcW w:w="756" w:type="dxa"/>
            <w:tcBorders>
              <w:top w:val="nil"/>
              <w:left w:val="single" w:sz="4" w:space="0" w:color="auto"/>
              <w:bottom w:val="single" w:sz="4" w:space="0" w:color="auto"/>
              <w:right w:val="single" w:sz="4" w:space="0" w:color="auto"/>
            </w:tcBorders>
            <w:vAlign w:val="center"/>
            <w:hideMark/>
          </w:tcPr>
          <w:p w:rsidR="00384172" w:rsidRPr="002A18B1" w:rsidRDefault="005D2028" w:rsidP="00BF1C85">
            <w:pPr>
              <w:jc w:val="center"/>
              <w:rPr>
                <w:color w:val="000000"/>
              </w:rPr>
            </w:pPr>
            <w:r>
              <w:rPr>
                <w:color w:val="000000"/>
              </w:rPr>
              <w:t>1</w:t>
            </w:r>
            <w:r w:rsidR="00384172" w:rsidRPr="002A18B1">
              <w:rPr>
                <w:color w:val="000000"/>
              </w:rPr>
              <w:t>.</w:t>
            </w:r>
          </w:p>
        </w:tc>
        <w:tc>
          <w:tcPr>
            <w:tcW w:w="8991" w:type="dxa"/>
            <w:gridSpan w:val="6"/>
            <w:tcBorders>
              <w:top w:val="single" w:sz="4" w:space="0" w:color="auto"/>
              <w:left w:val="nil"/>
              <w:bottom w:val="single" w:sz="4" w:space="0" w:color="auto"/>
              <w:right w:val="nil"/>
            </w:tcBorders>
            <w:vAlign w:val="center"/>
            <w:hideMark/>
          </w:tcPr>
          <w:p w:rsidR="00384172" w:rsidRPr="002A18B1" w:rsidRDefault="00384172" w:rsidP="00BF1C85">
            <w:pPr>
              <w:rPr>
                <w:color w:val="000000"/>
              </w:rPr>
            </w:pPr>
            <w:r w:rsidRPr="002A18B1">
              <w:rPr>
                <w:color w:val="000000"/>
              </w:rPr>
              <w:t>Долгосрочные параметры регулирования деятельности концессионера</w:t>
            </w:r>
          </w:p>
        </w:tc>
      </w:tr>
      <w:tr w:rsidR="00384172" w:rsidRPr="00464E23" w:rsidTr="00384172">
        <w:trPr>
          <w:trHeight w:val="630"/>
        </w:trPr>
        <w:tc>
          <w:tcPr>
            <w:tcW w:w="756" w:type="dxa"/>
            <w:tcBorders>
              <w:top w:val="nil"/>
              <w:left w:val="single" w:sz="4" w:space="0" w:color="auto"/>
              <w:bottom w:val="single" w:sz="4" w:space="0" w:color="auto"/>
              <w:right w:val="single" w:sz="4" w:space="0" w:color="auto"/>
            </w:tcBorders>
            <w:vAlign w:val="center"/>
            <w:hideMark/>
          </w:tcPr>
          <w:p w:rsidR="00384172" w:rsidRPr="002A18B1" w:rsidRDefault="005D2028" w:rsidP="00384172">
            <w:pPr>
              <w:jc w:val="center"/>
              <w:rPr>
                <w:color w:val="000000"/>
              </w:rPr>
            </w:pPr>
            <w:r>
              <w:rPr>
                <w:color w:val="000000"/>
              </w:rPr>
              <w:t>1</w:t>
            </w:r>
            <w:r w:rsidR="00384172" w:rsidRPr="002A18B1">
              <w:rPr>
                <w:color w:val="000000"/>
              </w:rPr>
              <w:t>.1.</w:t>
            </w:r>
          </w:p>
        </w:tc>
        <w:tc>
          <w:tcPr>
            <w:tcW w:w="3199" w:type="dxa"/>
            <w:tcBorders>
              <w:top w:val="nil"/>
              <w:left w:val="nil"/>
              <w:bottom w:val="single" w:sz="4" w:space="0" w:color="auto"/>
              <w:right w:val="single" w:sz="4" w:space="0" w:color="auto"/>
            </w:tcBorders>
            <w:vAlign w:val="center"/>
            <w:hideMark/>
          </w:tcPr>
          <w:p w:rsidR="00384172" w:rsidRPr="00C47D5D" w:rsidRDefault="00384172" w:rsidP="00384172">
            <w:pPr>
              <w:rPr>
                <w:color w:val="000000"/>
              </w:rPr>
            </w:pPr>
            <w:r w:rsidRPr="00C47D5D">
              <w:rPr>
                <w:color w:val="000000"/>
              </w:rPr>
              <w:t xml:space="preserve">Базовый уровень операционных расходов, тыс.руб. </w:t>
            </w:r>
            <w:r w:rsidRPr="00C47D5D">
              <w:t>(без учета НДС)</w:t>
            </w:r>
          </w:p>
        </w:tc>
        <w:tc>
          <w:tcPr>
            <w:tcW w:w="1398" w:type="dxa"/>
            <w:tcBorders>
              <w:top w:val="nil"/>
              <w:left w:val="nil"/>
              <w:bottom w:val="single" w:sz="4" w:space="0" w:color="auto"/>
              <w:right w:val="single" w:sz="4" w:space="0" w:color="auto"/>
            </w:tcBorders>
            <w:vAlign w:val="center"/>
            <w:hideMark/>
          </w:tcPr>
          <w:p w:rsidR="00384172" w:rsidRPr="00C47D5D" w:rsidRDefault="00C47D5D" w:rsidP="00384172">
            <w:pPr>
              <w:jc w:val="center"/>
            </w:pPr>
            <w:r>
              <w:t>1217,26</w:t>
            </w:r>
          </w:p>
        </w:tc>
        <w:tc>
          <w:tcPr>
            <w:tcW w:w="1060" w:type="dxa"/>
            <w:tcBorders>
              <w:top w:val="nil"/>
              <w:left w:val="nil"/>
              <w:bottom w:val="single" w:sz="4" w:space="0" w:color="auto"/>
              <w:right w:val="single" w:sz="4" w:space="0" w:color="auto"/>
            </w:tcBorders>
            <w:vAlign w:val="center"/>
            <w:hideMark/>
          </w:tcPr>
          <w:p w:rsidR="00384172" w:rsidRPr="00C47D5D" w:rsidRDefault="00C47D5D" w:rsidP="00384172">
            <w:pPr>
              <w:jc w:val="center"/>
            </w:pPr>
            <w:r>
              <w:t>1253,78</w:t>
            </w:r>
          </w:p>
        </w:tc>
        <w:tc>
          <w:tcPr>
            <w:tcW w:w="1020" w:type="dxa"/>
            <w:tcBorders>
              <w:top w:val="nil"/>
              <w:left w:val="nil"/>
              <w:bottom w:val="single" w:sz="4" w:space="0" w:color="auto"/>
              <w:right w:val="single" w:sz="4" w:space="0" w:color="auto"/>
            </w:tcBorders>
            <w:vAlign w:val="center"/>
            <w:hideMark/>
          </w:tcPr>
          <w:p w:rsidR="00384172" w:rsidRPr="00C47D5D" w:rsidRDefault="00C47D5D" w:rsidP="00384172">
            <w:pPr>
              <w:jc w:val="center"/>
              <w:rPr>
                <w:bCs/>
              </w:rPr>
            </w:pPr>
            <w:r>
              <w:rPr>
                <w:bCs/>
              </w:rPr>
              <w:t>1291,4</w:t>
            </w:r>
          </w:p>
        </w:tc>
        <w:tc>
          <w:tcPr>
            <w:tcW w:w="1080" w:type="dxa"/>
            <w:tcBorders>
              <w:top w:val="nil"/>
              <w:left w:val="nil"/>
              <w:bottom w:val="single" w:sz="4" w:space="0" w:color="auto"/>
              <w:right w:val="single" w:sz="4" w:space="0" w:color="auto"/>
            </w:tcBorders>
            <w:vAlign w:val="center"/>
            <w:hideMark/>
          </w:tcPr>
          <w:p w:rsidR="00384172" w:rsidRPr="00C47D5D" w:rsidRDefault="00C47D5D" w:rsidP="00384172">
            <w:pPr>
              <w:jc w:val="center"/>
              <w:rPr>
                <w:bCs/>
              </w:rPr>
            </w:pPr>
            <w:r>
              <w:rPr>
                <w:bCs/>
              </w:rPr>
              <w:t>1330,14</w:t>
            </w:r>
          </w:p>
        </w:tc>
        <w:tc>
          <w:tcPr>
            <w:tcW w:w="1234" w:type="dxa"/>
            <w:tcBorders>
              <w:top w:val="nil"/>
              <w:left w:val="nil"/>
              <w:bottom w:val="single" w:sz="4" w:space="0" w:color="auto"/>
              <w:right w:val="single" w:sz="4" w:space="0" w:color="auto"/>
            </w:tcBorders>
            <w:vAlign w:val="center"/>
            <w:hideMark/>
          </w:tcPr>
          <w:p w:rsidR="00384172" w:rsidRPr="00C47D5D" w:rsidRDefault="00C47D5D" w:rsidP="00384172">
            <w:pPr>
              <w:jc w:val="center"/>
              <w:rPr>
                <w:bCs/>
              </w:rPr>
            </w:pPr>
            <w:r>
              <w:rPr>
                <w:bCs/>
              </w:rPr>
              <w:t>1370,04</w:t>
            </w:r>
          </w:p>
        </w:tc>
      </w:tr>
      <w:tr w:rsidR="00384172" w:rsidRPr="002A18B1" w:rsidTr="00384172">
        <w:trPr>
          <w:trHeight w:val="330"/>
        </w:trPr>
        <w:tc>
          <w:tcPr>
            <w:tcW w:w="756" w:type="dxa"/>
            <w:tcBorders>
              <w:top w:val="nil"/>
              <w:left w:val="single" w:sz="4" w:space="0" w:color="auto"/>
              <w:bottom w:val="single" w:sz="4" w:space="0" w:color="auto"/>
              <w:right w:val="single" w:sz="4" w:space="0" w:color="auto"/>
            </w:tcBorders>
            <w:vAlign w:val="center"/>
            <w:hideMark/>
          </w:tcPr>
          <w:p w:rsidR="00384172" w:rsidRPr="002A18B1" w:rsidRDefault="005D2028" w:rsidP="00384172">
            <w:pPr>
              <w:jc w:val="center"/>
              <w:rPr>
                <w:color w:val="000000"/>
              </w:rPr>
            </w:pPr>
            <w:r>
              <w:rPr>
                <w:color w:val="000000"/>
              </w:rPr>
              <w:t>1</w:t>
            </w:r>
            <w:r w:rsidR="00384172" w:rsidRPr="002A18B1">
              <w:rPr>
                <w:color w:val="000000"/>
              </w:rPr>
              <w:t>.2.</w:t>
            </w:r>
          </w:p>
        </w:tc>
        <w:tc>
          <w:tcPr>
            <w:tcW w:w="8991" w:type="dxa"/>
            <w:gridSpan w:val="6"/>
            <w:tcBorders>
              <w:top w:val="single" w:sz="4" w:space="0" w:color="auto"/>
              <w:left w:val="nil"/>
              <w:bottom w:val="single" w:sz="4" w:space="0" w:color="auto"/>
              <w:right w:val="single" w:sz="4" w:space="0" w:color="auto"/>
            </w:tcBorders>
            <w:vAlign w:val="bottom"/>
            <w:hideMark/>
          </w:tcPr>
          <w:p w:rsidR="00384172" w:rsidRPr="002A18B1" w:rsidRDefault="00384172" w:rsidP="00384172">
            <w:pPr>
              <w:rPr>
                <w:color w:val="000000"/>
              </w:rPr>
            </w:pPr>
            <w:r w:rsidRPr="002A18B1">
              <w:rPr>
                <w:color w:val="000000"/>
              </w:rPr>
              <w:t>Плановые значения показателей надежности, качества, энергетической эффективности</w:t>
            </w:r>
          </w:p>
        </w:tc>
      </w:tr>
      <w:tr w:rsidR="00384172" w:rsidRPr="002A18B1" w:rsidTr="00384172">
        <w:trPr>
          <w:trHeight w:val="315"/>
        </w:trPr>
        <w:tc>
          <w:tcPr>
            <w:tcW w:w="756" w:type="dxa"/>
            <w:tcBorders>
              <w:top w:val="nil"/>
              <w:left w:val="single" w:sz="4" w:space="0" w:color="auto"/>
              <w:bottom w:val="single" w:sz="4" w:space="0" w:color="auto"/>
              <w:right w:val="single" w:sz="4" w:space="0" w:color="auto"/>
            </w:tcBorders>
            <w:vAlign w:val="center"/>
            <w:hideMark/>
          </w:tcPr>
          <w:p w:rsidR="00384172" w:rsidRPr="002A18B1" w:rsidRDefault="00384172" w:rsidP="00384172">
            <w:pPr>
              <w:jc w:val="center"/>
              <w:rPr>
                <w:color w:val="000000"/>
              </w:rPr>
            </w:pPr>
            <w:r w:rsidRPr="002A18B1">
              <w:rPr>
                <w:color w:val="000000"/>
              </w:rPr>
              <w:t>2.1.</w:t>
            </w:r>
          </w:p>
        </w:tc>
        <w:tc>
          <w:tcPr>
            <w:tcW w:w="8991" w:type="dxa"/>
            <w:gridSpan w:val="6"/>
            <w:tcBorders>
              <w:top w:val="single" w:sz="4" w:space="0" w:color="auto"/>
              <w:left w:val="nil"/>
              <w:bottom w:val="single" w:sz="4" w:space="0" w:color="auto"/>
              <w:right w:val="single" w:sz="4" w:space="0" w:color="auto"/>
            </w:tcBorders>
            <w:vAlign w:val="bottom"/>
            <w:hideMark/>
          </w:tcPr>
          <w:p w:rsidR="00384172" w:rsidRPr="002A18B1" w:rsidRDefault="00384172" w:rsidP="00384172">
            <w:pPr>
              <w:rPr>
                <w:color w:val="000000"/>
              </w:rPr>
            </w:pPr>
            <w:r w:rsidRPr="002A18B1">
              <w:rPr>
                <w:color w:val="000000"/>
              </w:rPr>
              <w:t>Показатели качества питьевой воды</w:t>
            </w:r>
          </w:p>
        </w:tc>
      </w:tr>
      <w:tr w:rsidR="00384172" w:rsidRPr="002A18B1" w:rsidTr="00384172">
        <w:trPr>
          <w:trHeight w:val="1335"/>
        </w:trPr>
        <w:tc>
          <w:tcPr>
            <w:tcW w:w="756" w:type="dxa"/>
            <w:tcBorders>
              <w:top w:val="nil"/>
              <w:left w:val="single" w:sz="4" w:space="0" w:color="auto"/>
              <w:bottom w:val="single" w:sz="4" w:space="0" w:color="auto"/>
              <w:right w:val="single" w:sz="4" w:space="0" w:color="auto"/>
            </w:tcBorders>
            <w:vAlign w:val="bottom"/>
            <w:hideMark/>
          </w:tcPr>
          <w:p w:rsidR="00384172" w:rsidRPr="002A18B1" w:rsidRDefault="00384172" w:rsidP="00384172">
            <w:pPr>
              <w:jc w:val="center"/>
              <w:rPr>
                <w:color w:val="000000"/>
              </w:rPr>
            </w:pPr>
            <w:r w:rsidRPr="002A18B1">
              <w:rPr>
                <w:color w:val="000000"/>
              </w:rPr>
              <w:t>2.1.1.</w:t>
            </w:r>
          </w:p>
        </w:tc>
        <w:tc>
          <w:tcPr>
            <w:tcW w:w="3199" w:type="dxa"/>
            <w:tcBorders>
              <w:top w:val="nil"/>
              <w:left w:val="nil"/>
              <w:bottom w:val="single" w:sz="4" w:space="0" w:color="auto"/>
              <w:right w:val="single" w:sz="4" w:space="0" w:color="auto"/>
            </w:tcBorders>
            <w:vAlign w:val="bottom"/>
            <w:hideMark/>
          </w:tcPr>
          <w:p w:rsidR="00384172" w:rsidRPr="00C47D5D" w:rsidRDefault="00384172" w:rsidP="00384172">
            <w:pPr>
              <w:rPr>
                <w:color w:val="000000"/>
              </w:rPr>
            </w:pPr>
            <w:r w:rsidRPr="00C47D5D">
              <w:rPr>
                <w:color w:val="000000"/>
              </w:rPr>
              <w:t>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tc>
        <w:tc>
          <w:tcPr>
            <w:tcW w:w="1398" w:type="dxa"/>
            <w:tcBorders>
              <w:top w:val="nil"/>
              <w:left w:val="nil"/>
              <w:bottom w:val="single" w:sz="4" w:space="0" w:color="auto"/>
              <w:right w:val="single" w:sz="4" w:space="0" w:color="auto"/>
            </w:tcBorders>
            <w:vAlign w:val="bottom"/>
            <w:hideMark/>
          </w:tcPr>
          <w:p w:rsidR="00384172" w:rsidRPr="00C47D5D" w:rsidRDefault="00384172" w:rsidP="00384172">
            <w:pPr>
              <w:jc w:val="right"/>
            </w:pPr>
            <w:r w:rsidRPr="00C47D5D">
              <w:t>12</w:t>
            </w:r>
          </w:p>
        </w:tc>
        <w:tc>
          <w:tcPr>
            <w:tcW w:w="1060" w:type="dxa"/>
            <w:tcBorders>
              <w:top w:val="nil"/>
              <w:left w:val="nil"/>
              <w:bottom w:val="single" w:sz="4" w:space="0" w:color="auto"/>
              <w:right w:val="single" w:sz="4" w:space="0" w:color="auto"/>
            </w:tcBorders>
            <w:vAlign w:val="bottom"/>
            <w:hideMark/>
          </w:tcPr>
          <w:p w:rsidR="00384172" w:rsidRPr="00C47D5D" w:rsidRDefault="00384172" w:rsidP="00384172">
            <w:pPr>
              <w:jc w:val="right"/>
            </w:pPr>
            <w:r w:rsidRPr="00C47D5D">
              <w:t>12</w:t>
            </w:r>
          </w:p>
        </w:tc>
        <w:tc>
          <w:tcPr>
            <w:tcW w:w="1020" w:type="dxa"/>
            <w:tcBorders>
              <w:top w:val="nil"/>
              <w:left w:val="nil"/>
              <w:bottom w:val="single" w:sz="4" w:space="0" w:color="auto"/>
              <w:right w:val="single" w:sz="4" w:space="0" w:color="auto"/>
            </w:tcBorders>
            <w:vAlign w:val="bottom"/>
            <w:hideMark/>
          </w:tcPr>
          <w:p w:rsidR="00384172" w:rsidRPr="00C47D5D" w:rsidRDefault="00384172" w:rsidP="00384172">
            <w:pPr>
              <w:jc w:val="right"/>
            </w:pPr>
            <w:r w:rsidRPr="00C47D5D">
              <w:t>12</w:t>
            </w:r>
          </w:p>
        </w:tc>
        <w:tc>
          <w:tcPr>
            <w:tcW w:w="1080" w:type="dxa"/>
            <w:tcBorders>
              <w:top w:val="nil"/>
              <w:left w:val="nil"/>
              <w:bottom w:val="single" w:sz="4" w:space="0" w:color="auto"/>
              <w:right w:val="single" w:sz="4" w:space="0" w:color="auto"/>
            </w:tcBorders>
            <w:vAlign w:val="bottom"/>
            <w:hideMark/>
          </w:tcPr>
          <w:p w:rsidR="00384172" w:rsidRPr="00C47D5D" w:rsidRDefault="00384172" w:rsidP="00384172">
            <w:pPr>
              <w:jc w:val="right"/>
            </w:pPr>
            <w:r w:rsidRPr="00C47D5D">
              <w:t>12</w:t>
            </w:r>
          </w:p>
        </w:tc>
        <w:tc>
          <w:tcPr>
            <w:tcW w:w="1234" w:type="dxa"/>
            <w:tcBorders>
              <w:top w:val="nil"/>
              <w:left w:val="nil"/>
              <w:bottom w:val="single" w:sz="4" w:space="0" w:color="auto"/>
              <w:right w:val="single" w:sz="4" w:space="0" w:color="auto"/>
            </w:tcBorders>
            <w:vAlign w:val="bottom"/>
            <w:hideMark/>
          </w:tcPr>
          <w:p w:rsidR="00384172" w:rsidRPr="00C47D5D" w:rsidRDefault="00384172" w:rsidP="00384172">
            <w:pPr>
              <w:jc w:val="right"/>
            </w:pPr>
            <w:r w:rsidRPr="00C47D5D">
              <w:t>12</w:t>
            </w:r>
          </w:p>
        </w:tc>
      </w:tr>
      <w:tr w:rsidR="00384172" w:rsidRPr="002A18B1" w:rsidTr="00384172">
        <w:trPr>
          <w:trHeight w:val="1140"/>
        </w:trPr>
        <w:tc>
          <w:tcPr>
            <w:tcW w:w="756" w:type="dxa"/>
            <w:tcBorders>
              <w:top w:val="nil"/>
              <w:left w:val="single" w:sz="4" w:space="0" w:color="auto"/>
              <w:bottom w:val="single" w:sz="4" w:space="0" w:color="auto"/>
              <w:right w:val="single" w:sz="4" w:space="0" w:color="auto"/>
            </w:tcBorders>
            <w:vAlign w:val="bottom"/>
            <w:hideMark/>
          </w:tcPr>
          <w:p w:rsidR="00384172" w:rsidRPr="002A18B1" w:rsidRDefault="00384172" w:rsidP="00384172">
            <w:pPr>
              <w:jc w:val="center"/>
              <w:rPr>
                <w:color w:val="000000"/>
              </w:rPr>
            </w:pPr>
            <w:r w:rsidRPr="002A18B1">
              <w:rPr>
                <w:color w:val="000000"/>
              </w:rPr>
              <w:lastRenderedPageBreak/>
              <w:t>2.1.2.</w:t>
            </w:r>
          </w:p>
        </w:tc>
        <w:tc>
          <w:tcPr>
            <w:tcW w:w="3199" w:type="dxa"/>
            <w:tcBorders>
              <w:top w:val="nil"/>
              <w:left w:val="nil"/>
              <w:bottom w:val="single" w:sz="4" w:space="0" w:color="auto"/>
              <w:right w:val="single" w:sz="4" w:space="0" w:color="auto"/>
            </w:tcBorders>
            <w:vAlign w:val="bottom"/>
            <w:hideMark/>
          </w:tcPr>
          <w:p w:rsidR="00384172" w:rsidRPr="00C47D5D" w:rsidRDefault="00384172" w:rsidP="00384172">
            <w:pPr>
              <w:rPr>
                <w:color w:val="000000"/>
              </w:rPr>
            </w:pPr>
            <w:r w:rsidRPr="00C47D5D">
              <w:rPr>
                <w:color w:val="000000"/>
              </w:rPr>
              <w:t>Количество проб, соответствующих санитарным требованиям от общего количества отобранных проб  в распределительной сети водопровода</w:t>
            </w:r>
          </w:p>
        </w:tc>
        <w:tc>
          <w:tcPr>
            <w:tcW w:w="1398"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16</w:t>
            </w:r>
          </w:p>
        </w:tc>
        <w:tc>
          <w:tcPr>
            <w:tcW w:w="106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16</w:t>
            </w:r>
          </w:p>
        </w:tc>
        <w:tc>
          <w:tcPr>
            <w:tcW w:w="102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16</w:t>
            </w:r>
          </w:p>
        </w:tc>
        <w:tc>
          <w:tcPr>
            <w:tcW w:w="108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16</w:t>
            </w:r>
          </w:p>
        </w:tc>
        <w:tc>
          <w:tcPr>
            <w:tcW w:w="1234"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16</w:t>
            </w:r>
          </w:p>
        </w:tc>
      </w:tr>
      <w:tr w:rsidR="00384172" w:rsidRPr="00D76520" w:rsidTr="00384172">
        <w:trPr>
          <w:trHeight w:val="270"/>
        </w:trPr>
        <w:tc>
          <w:tcPr>
            <w:tcW w:w="756" w:type="dxa"/>
            <w:tcBorders>
              <w:top w:val="nil"/>
              <w:left w:val="single" w:sz="4" w:space="0" w:color="auto"/>
              <w:bottom w:val="single" w:sz="4" w:space="0" w:color="auto"/>
              <w:right w:val="single" w:sz="4" w:space="0" w:color="auto"/>
            </w:tcBorders>
            <w:vAlign w:val="bottom"/>
            <w:hideMark/>
          </w:tcPr>
          <w:p w:rsidR="00384172" w:rsidRPr="00D76520" w:rsidRDefault="00384172" w:rsidP="00384172">
            <w:pPr>
              <w:jc w:val="center"/>
              <w:rPr>
                <w:color w:val="000000"/>
              </w:rPr>
            </w:pPr>
            <w:r w:rsidRPr="00D76520">
              <w:rPr>
                <w:color w:val="000000"/>
              </w:rPr>
              <w:t>2.2.</w:t>
            </w:r>
          </w:p>
        </w:tc>
        <w:tc>
          <w:tcPr>
            <w:tcW w:w="8991" w:type="dxa"/>
            <w:gridSpan w:val="6"/>
            <w:tcBorders>
              <w:top w:val="single" w:sz="4" w:space="0" w:color="auto"/>
              <w:left w:val="nil"/>
              <w:bottom w:val="single" w:sz="4" w:space="0" w:color="auto"/>
              <w:right w:val="single" w:sz="4" w:space="0" w:color="auto"/>
            </w:tcBorders>
            <w:vAlign w:val="bottom"/>
            <w:hideMark/>
          </w:tcPr>
          <w:p w:rsidR="00384172" w:rsidRPr="00D76520" w:rsidRDefault="00384172" w:rsidP="00384172">
            <w:pPr>
              <w:rPr>
                <w:color w:val="000000"/>
              </w:rPr>
            </w:pPr>
            <w:r w:rsidRPr="00D76520">
              <w:rPr>
                <w:color w:val="000000"/>
              </w:rPr>
              <w:t>Показатели надежности и бесперебойности водоснабжения</w:t>
            </w:r>
          </w:p>
        </w:tc>
      </w:tr>
      <w:tr w:rsidR="00384172" w:rsidRPr="00D76520" w:rsidTr="00384172">
        <w:trPr>
          <w:trHeight w:val="300"/>
        </w:trPr>
        <w:tc>
          <w:tcPr>
            <w:tcW w:w="756" w:type="dxa"/>
            <w:tcBorders>
              <w:top w:val="nil"/>
              <w:left w:val="single" w:sz="4" w:space="0" w:color="auto"/>
              <w:bottom w:val="single" w:sz="4" w:space="0" w:color="auto"/>
              <w:right w:val="single" w:sz="4" w:space="0" w:color="auto"/>
            </w:tcBorders>
            <w:vAlign w:val="bottom"/>
            <w:hideMark/>
          </w:tcPr>
          <w:p w:rsidR="00384172" w:rsidRPr="00D76520" w:rsidRDefault="00384172" w:rsidP="00384172">
            <w:pPr>
              <w:jc w:val="center"/>
              <w:rPr>
                <w:color w:val="000000"/>
              </w:rPr>
            </w:pPr>
            <w:r w:rsidRPr="00D76520">
              <w:rPr>
                <w:color w:val="000000"/>
              </w:rPr>
              <w:t>2.2.1.</w:t>
            </w:r>
          </w:p>
        </w:tc>
        <w:tc>
          <w:tcPr>
            <w:tcW w:w="3199" w:type="dxa"/>
            <w:tcBorders>
              <w:top w:val="nil"/>
              <w:left w:val="nil"/>
              <w:bottom w:val="single" w:sz="4" w:space="0" w:color="auto"/>
              <w:right w:val="single" w:sz="4" w:space="0" w:color="auto"/>
            </w:tcBorders>
            <w:vAlign w:val="bottom"/>
            <w:hideMark/>
          </w:tcPr>
          <w:p w:rsidR="00384172" w:rsidRPr="00C47D5D" w:rsidRDefault="00384172" w:rsidP="00384172">
            <w:pPr>
              <w:rPr>
                <w:color w:val="000000"/>
              </w:rPr>
            </w:pPr>
            <w:r w:rsidRPr="00C47D5D">
              <w:rPr>
                <w:color w:val="000000"/>
              </w:rPr>
              <w:t>Количество аварий (порывов)</w:t>
            </w:r>
          </w:p>
        </w:tc>
        <w:tc>
          <w:tcPr>
            <w:tcW w:w="1398"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16</w:t>
            </w:r>
          </w:p>
        </w:tc>
        <w:tc>
          <w:tcPr>
            <w:tcW w:w="106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15</w:t>
            </w:r>
          </w:p>
        </w:tc>
        <w:tc>
          <w:tcPr>
            <w:tcW w:w="102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14</w:t>
            </w:r>
          </w:p>
        </w:tc>
        <w:tc>
          <w:tcPr>
            <w:tcW w:w="108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13</w:t>
            </w:r>
          </w:p>
        </w:tc>
        <w:tc>
          <w:tcPr>
            <w:tcW w:w="1234"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12</w:t>
            </w:r>
          </w:p>
        </w:tc>
      </w:tr>
      <w:tr w:rsidR="00384172" w:rsidRPr="00F91D52" w:rsidTr="00384172">
        <w:trPr>
          <w:trHeight w:val="525"/>
        </w:trPr>
        <w:tc>
          <w:tcPr>
            <w:tcW w:w="756" w:type="dxa"/>
            <w:tcBorders>
              <w:top w:val="nil"/>
              <w:left w:val="single" w:sz="4" w:space="0" w:color="auto"/>
              <w:bottom w:val="single" w:sz="4" w:space="0" w:color="auto"/>
              <w:right w:val="single" w:sz="4" w:space="0" w:color="auto"/>
            </w:tcBorders>
            <w:vAlign w:val="bottom"/>
            <w:hideMark/>
          </w:tcPr>
          <w:p w:rsidR="00384172" w:rsidRPr="00C47D5D" w:rsidRDefault="00384172" w:rsidP="00384172">
            <w:pPr>
              <w:jc w:val="center"/>
              <w:rPr>
                <w:color w:val="000000"/>
              </w:rPr>
            </w:pPr>
            <w:r w:rsidRPr="00C47D5D">
              <w:rPr>
                <w:color w:val="000000"/>
              </w:rPr>
              <w:t>2.2.2.</w:t>
            </w:r>
          </w:p>
        </w:tc>
        <w:tc>
          <w:tcPr>
            <w:tcW w:w="3199" w:type="dxa"/>
            <w:tcBorders>
              <w:top w:val="nil"/>
              <w:left w:val="nil"/>
              <w:bottom w:val="single" w:sz="4" w:space="0" w:color="auto"/>
              <w:right w:val="single" w:sz="4" w:space="0" w:color="auto"/>
            </w:tcBorders>
            <w:vAlign w:val="bottom"/>
            <w:hideMark/>
          </w:tcPr>
          <w:p w:rsidR="00384172" w:rsidRPr="00C47D5D" w:rsidRDefault="00384172" w:rsidP="00384172">
            <w:pPr>
              <w:rPr>
                <w:color w:val="000000"/>
              </w:rPr>
            </w:pPr>
            <w:r w:rsidRPr="00C47D5D">
              <w:rPr>
                <w:color w:val="000000"/>
              </w:rPr>
              <w:t>Аварийность системы водоснабжения ( в расчете на протяженность сети)</w:t>
            </w:r>
          </w:p>
        </w:tc>
        <w:tc>
          <w:tcPr>
            <w:tcW w:w="1398"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0,71</w:t>
            </w:r>
          </w:p>
        </w:tc>
        <w:tc>
          <w:tcPr>
            <w:tcW w:w="106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0,69</w:t>
            </w:r>
          </w:p>
        </w:tc>
        <w:tc>
          <w:tcPr>
            <w:tcW w:w="102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0,68</w:t>
            </w:r>
          </w:p>
        </w:tc>
        <w:tc>
          <w:tcPr>
            <w:tcW w:w="1080"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0,66</w:t>
            </w:r>
          </w:p>
        </w:tc>
        <w:tc>
          <w:tcPr>
            <w:tcW w:w="1234" w:type="dxa"/>
            <w:tcBorders>
              <w:top w:val="nil"/>
              <w:left w:val="nil"/>
              <w:bottom w:val="single" w:sz="4" w:space="0" w:color="auto"/>
              <w:right w:val="single" w:sz="4" w:space="0" w:color="auto"/>
            </w:tcBorders>
            <w:vAlign w:val="bottom"/>
            <w:hideMark/>
          </w:tcPr>
          <w:p w:rsidR="00384172" w:rsidRPr="00C47D5D" w:rsidRDefault="00C47D5D" w:rsidP="00384172">
            <w:pPr>
              <w:jc w:val="right"/>
            </w:pPr>
            <w:r>
              <w:t>0,65</w:t>
            </w:r>
          </w:p>
        </w:tc>
      </w:tr>
      <w:tr w:rsidR="00384172" w:rsidRPr="002A18B1" w:rsidTr="00384172">
        <w:trPr>
          <w:trHeight w:val="300"/>
        </w:trPr>
        <w:tc>
          <w:tcPr>
            <w:tcW w:w="756" w:type="dxa"/>
            <w:tcBorders>
              <w:top w:val="nil"/>
              <w:left w:val="single" w:sz="4" w:space="0" w:color="auto"/>
              <w:bottom w:val="single" w:sz="4" w:space="0" w:color="auto"/>
              <w:right w:val="single" w:sz="4" w:space="0" w:color="auto"/>
            </w:tcBorders>
            <w:vAlign w:val="bottom"/>
            <w:hideMark/>
          </w:tcPr>
          <w:p w:rsidR="00384172" w:rsidRPr="002A18B1" w:rsidRDefault="00384172" w:rsidP="00384172">
            <w:pPr>
              <w:jc w:val="center"/>
              <w:rPr>
                <w:color w:val="000000"/>
              </w:rPr>
            </w:pPr>
            <w:r w:rsidRPr="002A18B1">
              <w:rPr>
                <w:color w:val="000000"/>
              </w:rPr>
              <w:t>2.3.</w:t>
            </w:r>
          </w:p>
        </w:tc>
        <w:tc>
          <w:tcPr>
            <w:tcW w:w="8991" w:type="dxa"/>
            <w:gridSpan w:val="6"/>
            <w:tcBorders>
              <w:top w:val="single" w:sz="4" w:space="0" w:color="auto"/>
              <w:left w:val="nil"/>
              <w:bottom w:val="single" w:sz="4" w:space="0" w:color="auto"/>
              <w:right w:val="single" w:sz="4" w:space="0" w:color="auto"/>
            </w:tcBorders>
            <w:vAlign w:val="bottom"/>
            <w:hideMark/>
          </w:tcPr>
          <w:p w:rsidR="00384172" w:rsidRPr="002A18B1" w:rsidRDefault="00384172" w:rsidP="00384172">
            <w:pPr>
              <w:rPr>
                <w:color w:val="000000"/>
              </w:rPr>
            </w:pPr>
            <w:r w:rsidRPr="002A18B1">
              <w:rPr>
                <w:color w:val="000000"/>
              </w:rPr>
              <w:t>Показатели энергетической эффективности водоснабжения</w:t>
            </w:r>
          </w:p>
        </w:tc>
      </w:tr>
      <w:tr w:rsidR="00384172" w:rsidRPr="002A18B1" w:rsidTr="00384172">
        <w:trPr>
          <w:trHeight w:val="525"/>
        </w:trPr>
        <w:tc>
          <w:tcPr>
            <w:tcW w:w="756" w:type="dxa"/>
            <w:tcBorders>
              <w:top w:val="nil"/>
              <w:left w:val="single" w:sz="4" w:space="0" w:color="auto"/>
              <w:bottom w:val="single" w:sz="4" w:space="0" w:color="auto"/>
              <w:right w:val="single" w:sz="4" w:space="0" w:color="auto"/>
            </w:tcBorders>
            <w:vAlign w:val="bottom"/>
            <w:hideMark/>
          </w:tcPr>
          <w:p w:rsidR="00384172" w:rsidRPr="002A18B1" w:rsidRDefault="00384172" w:rsidP="00384172">
            <w:pPr>
              <w:jc w:val="center"/>
              <w:rPr>
                <w:color w:val="000000"/>
              </w:rPr>
            </w:pPr>
            <w:r w:rsidRPr="002A18B1">
              <w:rPr>
                <w:color w:val="000000"/>
              </w:rPr>
              <w:t>2.3.1.</w:t>
            </w:r>
          </w:p>
        </w:tc>
        <w:tc>
          <w:tcPr>
            <w:tcW w:w="3199" w:type="dxa"/>
            <w:tcBorders>
              <w:top w:val="nil"/>
              <w:left w:val="nil"/>
              <w:bottom w:val="single" w:sz="4" w:space="0" w:color="auto"/>
              <w:right w:val="single" w:sz="4" w:space="0" w:color="auto"/>
            </w:tcBorders>
            <w:vAlign w:val="center"/>
            <w:hideMark/>
          </w:tcPr>
          <w:p w:rsidR="00384172" w:rsidRPr="002A18B1" w:rsidRDefault="00384172" w:rsidP="00384172">
            <w:pPr>
              <w:rPr>
                <w:color w:val="000000"/>
              </w:rPr>
            </w:pPr>
            <w:r w:rsidRPr="002A18B1">
              <w:rPr>
                <w:color w:val="000000"/>
              </w:rPr>
              <w:t xml:space="preserve">Уровень потерь при транспортировке </w:t>
            </w:r>
          </w:p>
        </w:tc>
        <w:tc>
          <w:tcPr>
            <w:tcW w:w="1398" w:type="dxa"/>
            <w:tcBorders>
              <w:top w:val="nil"/>
              <w:left w:val="nil"/>
              <w:bottom w:val="single" w:sz="4" w:space="0" w:color="auto"/>
              <w:right w:val="single" w:sz="4" w:space="0" w:color="auto"/>
            </w:tcBorders>
            <w:vAlign w:val="bottom"/>
            <w:hideMark/>
          </w:tcPr>
          <w:p w:rsidR="00384172" w:rsidRPr="00F91D52" w:rsidRDefault="005D2028" w:rsidP="00384172">
            <w:pPr>
              <w:jc w:val="right"/>
            </w:pPr>
            <w:r>
              <w:t>32,35</w:t>
            </w:r>
          </w:p>
        </w:tc>
        <w:tc>
          <w:tcPr>
            <w:tcW w:w="1060" w:type="dxa"/>
            <w:tcBorders>
              <w:top w:val="nil"/>
              <w:left w:val="nil"/>
              <w:bottom w:val="single" w:sz="4" w:space="0" w:color="auto"/>
              <w:right w:val="single" w:sz="4" w:space="0" w:color="auto"/>
            </w:tcBorders>
            <w:vAlign w:val="bottom"/>
            <w:hideMark/>
          </w:tcPr>
          <w:p w:rsidR="00384172" w:rsidRPr="00F91D52" w:rsidRDefault="005D2028" w:rsidP="00384172">
            <w:pPr>
              <w:jc w:val="right"/>
            </w:pPr>
            <w:r>
              <w:t>32,31</w:t>
            </w:r>
          </w:p>
        </w:tc>
        <w:tc>
          <w:tcPr>
            <w:tcW w:w="1020" w:type="dxa"/>
            <w:tcBorders>
              <w:top w:val="nil"/>
              <w:left w:val="nil"/>
              <w:bottom w:val="single" w:sz="4" w:space="0" w:color="auto"/>
              <w:right w:val="single" w:sz="4" w:space="0" w:color="auto"/>
            </w:tcBorders>
            <w:vAlign w:val="bottom"/>
            <w:hideMark/>
          </w:tcPr>
          <w:p w:rsidR="00384172" w:rsidRPr="00F91D52" w:rsidRDefault="005D2028" w:rsidP="00384172">
            <w:pPr>
              <w:jc w:val="right"/>
            </w:pPr>
            <w:r>
              <w:t>32,25</w:t>
            </w:r>
          </w:p>
        </w:tc>
        <w:tc>
          <w:tcPr>
            <w:tcW w:w="1080" w:type="dxa"/>
            <w:tcBorders>
              <w:top w:val="nil"/>
              <w:left w:val="nil"/>
              <w:bottom w:val="single" w:sz="4" w:space="0" w:color="auto"/>
              <w:right w:val="single" w:sz="4" w:space="0" w:color="auto"/>
            </w:tcBorders>
            <w:vAlign w:val="bottom"/>
            <w:hideMark/>
          </w:tcPr>
          <w:p w:rsidR="00384172" w:rsidRPr="00F91D52" w:rsidRDefault="005D2028" w:rsidP="00384172">
            <w:pPr>
              <w:jc w:val="right"/>
            </w:pPr>
            <w:r>
              <w:t>32,21</w:t>
            </w:r>
          </w:p>
        </w:tc>
        <w:tc>
          <w:tcPr>
            <w:tcW w:w="1234" w:type="dxa"/>
            <w:tcBorders>
              <w:top w:val="nil"/>
              <w:left w:val="nil"/>
              <w:bottom w:val="single" w:sz="4" w:space="0" w:color="auto"/>
              <w:right w:val="single" w:sz="4" w:space="0" w:color="auto"/>
            </w:tcBorders>
            <w:vAlign w:val="bottom"/>
            <w:hideMark/>
          </w:tcPr>
          <w:p w:rsidR="00384172" w:rsidRPr="00F91D52" w:rsidRDefault="005D2028" w:rsidP="00384172">
            <w:pPr>
              <w:jc w:val="right"/>
            </w:pPr>
            <w:r>
              <w:t>32,15</w:t>
            </w:r>
          </w:p>
        </w:tc>
      </w:tr>
      <w:tr w:rsidR="00384172" w:rsidRPr="002A18B1" w:rsidTr="00384172">
        <w:trPr>
          <w:trHeight w:val="1320"/>
        </w:trPr>
        <w:tc>
          <w:tcPr>
            <w:tcW w:w="756" w:type="dxa"/>
            <w:tcBorders>
              <w:top w:val="nil"/>
              <w:left w:val="single" w:sz="4" w:space="0" w:color="auto"/>
              <w:bottom w:val="single" w:sz="4" w:space="0" w:color="auto"/>
              <w:right w:val="single" w:sz="4" w:space="0" w:color="auto"/>
            </w:tcBorders>
            <w:vAlign w:val="bottom"/>
            <w:hideMark/>
          </w:tcPr>
          <w:p w:rsidR="00384172" w:rsidRPr="002A18B1" w:rsidRDefault="00384172" w:rsidP="00384172">
            <w:pPr>
              <w:jc w:val="center"/>
              <w:rPr>
                <w:color w:val="000000"/>
              </w:rPr>
            </w:pPr>
            <w:r w:rsidRPr="002A18B1">
              <w:rPr>
                <w:color w:val="000000"/>
              </w:rPr>
              <w:t>2.3.2.</w:t>
            </w:r>
          </w:p>
        </w:tc>
        <w:tc>
          <w:tcPr>
            <w:tcW w:w="3199" w:type="dxa"/>
            <w:tcBorders>
              <w:top w:val="nil"/>
              <w:left w:val="nil"/>
              <w:bottom w:val="single" w:sz="4" w:space="0" w:color="auto"/>
              <w:right w:val="single" w:sz="4" w:space="0" w:color="auto"/>
            </w:tcBorders>
            <w:vAlign w:val="center"/>
            <w:hideMark/>
          </w:tcPr>
          <w:p w:rsidR="00384172" w:rsidRPr="002A18B1" w:rsidRDefault="00384172" w:rsidP="00384172">
            <w:pPr>
              <w:rPr>
                <w:color w:val="000000"/>
              </w:rPr>
            </w:pPr>
            <w:r w:rsidRPr="002A18B1">
              <w:rPr>
                <w:color w:val="000000"/>
              </w:rPr>
              <w:t>Удельный расход электроэнергии</w:t>
            </w:r>
            <w:r>
              <w:rPr>
                <w:color w:val="000000"/>
              </w:rPr>
              <w:t>, потребляемой в технологическом процессе подготовки питьевой воды, на единицу объема воды, отпускаемой в сеть</w:t>
            </w:r>
          </w:p>
        </w:tc>
        <w:tc>
          <w:tcPr>
            <w:tcW w:w="1398" w:type="dxa"/>
            <w:tcBorders>
              <w:top w:val="nil"/>
              <w:left w:val="nil"/>
              <w:bottom w:val="single" w:sz="4" w:space="0" w:color="auto"/>
              <w:right w:val="single" w:sz="4" w:space="0" w:color="auto"/>
            </w:tcBorders>
            <w:vAlign w:val="bottom"/>
            <w:hideMark/>
          </w:tcPr>
          <w:p w:rsidR="00384172" w:rsidRPr="00F91D52" w:rsidRDefault="005D2028" w:rsidP="00384172">
            <w:pPr>
              <w:jc w:val="right"/>
            </w:pPr>
            <w:r>
              <w:t>1,622</w:t>
            </w:r>
          </w:p>
        </w:tc>
        <w:tc>
          <w:tcPr>
            <w:tcW w:w="1060" w:type="dxa"/>
            <w:tcBorders>
              <w:top w:val="nil"/>
              <w:left w:val="nil"/>
              <w:bottom w:val="single" w:sz="4" w:space="0" w:color="auto"/>
              <w:right w:val="single" w:sz="4" w:space="0" w:color="auto"/>
            </w:tcBorders>
            <w:vAlign w:val="bottom"/>
            <w:hideMark/>
          </w:tcPr>
          <w:p w:rsidR="00384172" w:rsidRPr="00F91D52" w:rsidRDefault="005D2028" w:rsidP="005D2028">
            <w:pPr>
              <w:jc w:val="right"/>
            </w:pPr>
            <w:r>
              <w:t>1,619</w:t>
            </w:r>
          </w:p>
        </w:tc>
        <w:tc>
          <w:tcPr>
            <w:tcW w:w="1020" w:type="dxa"/>
            <w:tcBorders>
              <w:top w:val="nil"/>
              <w:left w:val="nil"/>
              <w:bottom w:val="single" w:sz="4" w:space="0" w:color="auto"/>
              <w:right w:val="single" w:sz="4" w:space="0" w:color="auto"/>
            </w:tcBorders>
            <w:vAlign w:val="bottom"/>
            <w:hideMark/>
          </w:tcPr>
          <w:p w:rsidR="00384172" w:rsidRPr="00F91D52" w:rsidRDefault="00384172" w:rsidP="00384172">
            <w:pPr>
              <w:jc w:val="right"/>
            </w:pPr>
            <w:r>
              <w:t>1</w:t>
            </w:r>
            <w:r w:rsidR="005D2028">
              <w:t>,616</w:t>
            </w:r>
          </w:p>
        </w:tc>
        <w:tc>
          <w:tcPr>
            <w:tcW w:w="1080" w:type="dxa"/>
            <w:tcBorders>
              <w:top w:val="nil"/>
              <w:left w:val="nil"/>
              <w:bottom w:val="single" w:sz="4" w:space="0" w:color="auto"/>
              <w:right w:val="single" w:sz="4" w:space="0" w:color="auto"/>
            </w:tcBorders>
            <w:vAlign w:val="bottom"/>
            <w:hideMark/>
          </w:tcPr>
          <w:p w:rsidR="00384172" w:rsidRPr="00F91D52" w:rsidRDefault="005D2028" w:rsidP="00384172">
            <w:pPr>
              <w:jc w:val="right"/>
            </w:pPr>
            <w:r>
              <w:t>1,614</w:t>
            </w:r>
          </w:p>
        </w:tc>
        <w:tc>
          <w:tcPr>
            <w:tcW w:w="1234" w:type="dxa"/>
            <w:tcBorders>
              <w:top w:val="nil"/>
              <w:left w:val="nil"/>
              <w:bottom w:val="single" w:sz="4" w:space="0" w:color="auto"/>
              <w:right w:val="single" w:sz="4" w:space="0" w:color="auto"/>
            </w:tcBorders>
            <w:vAlign w:val="bottom"/>
            <w:hideMark/>
          </w:tcPr>
          <w:p w:rsidR="00384172" w:rsidRPr="00F91D52" w:rsidRDefault="005D2028" w:rsidP="00384172">
            <w:pPr>
              <w:jc w:val="right"/>
            </w:pPr>
            <w:r>
              <w:t>1,611</w:t>
            </w:r>
          </w:p>
        </w:tc>
      </w:tr>
      <w:tr w:rsidR="00384172" w:rsidRPr="002A18B1" w:rsidTr="00384172">
        <w:trPr>
          <w:trHeight w:val="660"/>
        </w:trPr>
        <w:tc>
          <w:tcPr>
            <w:tcW w:w="756" w:type="dxa"/>
            <w:tcBorders>
              <w:top w:val="single" w:sz="4" w:space="0" w:color="auto"/>
              <w:left w:val="single" w:sz="4" w:space="0" w:color="auto"/>
              <w:bottom w:val="single" w:sz="4" w:space="0" w:color="auto"/>
              <w:right w:val="single" w:sz="4" w:space="0" w:color="auto"/>
            </w:tcBorders>
            <w:vAlign w:val="bottom"/>
            <w:hideMark/>
          </w:tcPr>
          <w:p w:rsidR="00384172" w:rsidRPr="00F55286" w:rsidRDefault="00384172" w:rsidP="00384172">
            <w:pPr>
              <w:jc w:val="center"/>
            </w:pPr>
            <w:r w:rsidRPr="00F55286">
              <w:t>3.</w:t>
            </w:r>
          </w:p>
        </w:tc>
        <w:tc>
          <w:tcPr>
            <w:tcW w:w="3199" w:type="dxa"/>
            <w:tcBorders>
              <w:top w:val="single" w:sz="4" w:space="0" w:color="auto"/>
              <w:left w:val="single" w:sz="4" w:space="0" w:color="auto"/>
              <w:bottom w:val="single" w:sz="4" w:space="0" w:color="auto"/>
              <w:right w:val="single" w:sz="4" w:space="0" w:color="auto"/>
            </w:tcBorders>
            <w:vAlign w:val="bottom"/>
            <w:hideMark/>
          </w:tcPr>
          <w:p w:rsidR="00384172" w:rsidRPr="00F55286" w:rsidRDefault="00384172" w:rsidP="00384172">
            <w:r w:rsidRPr="00F55286">
              <w:t>Нормативный уровень прибыли</w:t>
            </w:r>
          </w:p>
        </w:tc>
        <w:tc>
          <w:tcPr>
            <w:tcW w:w="1398" w:type="dxa"/>
            <w:tcBorders>
              <w:top w:val="single" w:sz="4" w:space="0" w:color="auto"/>
              <w:left w:val="single" w:sz="4" w:space="0" w:color="auto"/>
              <w:bottom w:val="single" w:sz="4" w:space="0" w:color="auto"/>
              <w:right w:val="single" w:sz="4" w:space="0" w:color="auto"/>
            </w:tcBorders>
            <w:noWrap/>
            <w:vAlign w:val="bottom"/>
            <w:hideMark/>
          </w:tcPr>
          <w:p w:rsidR="00384172" w:rsidRPr="00F55286" w:rsidRDefault="00464E23" w:rsidP="00384172">
            <w:pPr>
              <w:jc w:val="right"/>
            </w:pPr>
            <w:r>
              <w:t>7,00</w:t>
            </w:r>
          </w:p>
        </w:tc>
        <w:tc>
          <w:tcPr>
            <w:tcW w:w="1060" w:type="dxa"/>
            <w:tcBorders>
              <w:top w:val="single" w:sz="4" w:space="0" w:color="auto"/>
              <w:left w:val="single" w:sz="4" w:space="0" w:color="auto"/>
              <w:bottom w:val="single" w:sz="4" w:space="0" w:color="auto"/>
              <w:right w:val="single" w:sz="4" w:space="0" w:color="auto"/>
            </w:tcBorders>
            <w:noWrap/>
            <w:vAlign w:val="bottom"/>
            <w:hideMark/>
          </w:tcPr>
          <w:p w:rsidR="00384172" w:rsidRPr="00F55286" w:rsidRDefault="00464E23" w:rsidP="00384172">
            <w:pPr>
              <w:jc w:val="right"/>
            </w:pPr>
            <w:r>
              <w:t>7,00</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384172" w:rsidRPr="00F55286" w:rsidRDefault="00464E23" w:rsidP="00384172">
            <w:pPr>
              <w:jc w:val="right"/>
            </w:pPr>
            <w:r>
              <w:t>7,00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384172" w:rsidRPr="00F55286" w:rsidRDefault="00464E23" w:rsidP="00384172">
            <w:pPr>
              <w:jc w:val="right"/>
            </w:pPr>
            <w:r>
              <w:t>7,00</w:t>
            </w:r>
          </w:p>
        </w:tc>
        <w:tc>
          <w:tcPr>
            <w:tcW w:w="1234" w:type="dxa"/>
            <w:tcBorders>
              <w:top w:val="single" w:sz="4" w:space="0" w:color="auto"/>
              <w:left w:val="single" w:sz="4" w:space="0" w:color="auto"/>
              <w:bottom w:val="single" w:sz="4" w:space="0" w:color="auto"/>
              <w:right w:val="single" w:sz="4" w:space="0" w:color="auto"/>
            </w:tcBorders>
            <w:noWrap/>
            <w:vAlign w:val="bottom"/>
            <w:hideMark/>
          </w:tcPr>
          <w:p w:rsidR="00384172" w:rsidRPr="00F55286" w:rsidRDefault="00464E23" w:rsidP="00384172">
            <w:pPr>
              <w:jc w:val="right"/>
            </w:pPr>
            <w:r>
              <w:t>7,00</w:t>
            </w:r>
          </w:p>
        </w:tc>
      </w:tr>
      <w:tr w:rsidR="00384172" w:rsidRPr="002A18B1" w:rsidTr="004106B9">
        <w:trPr>
          <w:trHeight w:val="337"/>
        </w:trPr>
        <w:tc>
          <w:tcPr>
            <w:tcW w:w="756" w:type="dxa"/>
            <w:tcBorders>
              <w:top w:val="single" w:sz="4" w:space="0" w:color="auto"/>
              <w:left w:val="single" w:sz="4" w:space="0" w:color="auto"/>
              <w:bottom w:val="single" w:sz="4" w:space="0" w:color="auto"/>
              <w:right w:val="single" w:sz="4" w:space="0" w:color="auto"/>
            </w:tcBorders>
            <w:noWrap/>
            <w:vAlign w:val="bottom"/>
            <w:hideMark/>
          </w:tcPr>
          <w:p w:rsidR="00384172" w:rsidRPr="004106B9" w:rsidRDefault="00384172" w:rsidP="00384172">
            <w:pPr>
              <w:jc w:val="center"/>
              <w:rPr>
                <w:color w:val="000000"/>
              </w:rPr>
            </w:pPr>
            <w:r w:rsidRPr="004106B9">
              <w:rPr>
                <w:color w:val="000000"/>
              </w:rPr>
              <w:t>4.</w:t>
            </w:r>
          </w:p>
        </w:tc>
        <w:tc>
          <w:tcPr>
            <w:tcW w:w="3199" w:type="dxa"/>
            <w:tcBorders>
              <w:top w:val="single" w:sz="4" w:space="0" w:color="auto"/>
              <w:left w:val="single" w:sz="4" w:space="0" w:color="auto"/>
              <w:bottom w:val="single" w:sz="4" w:space="0" w:color="auto"/>
              <w:right w:val="single" w:sz="4" w:space="0" w:color="auto"/>
            </w:tcBorders>
            <w:vAlign w:val="center"/>
            <w:hideMark/>
          </w:tcPr>
          <w:p w:rsidR="00384172" w:rsidRPr="004106B9" w:rsidRDefault="00384172" w:rsidP="00384172">
            <w:pPr>
              <w:rPr>
                <w:color w:val="000000"/>
              </w:rPr>
            </w:pPr>
            <w:r w:rsidRPr="004106B9">
              <w:rPr>
                <w:color w:val="000000"/>
              </w:rPr>
              <w:t>Полезный отпуск, м3</w:t>
            </w:r>
          </w:p>
        </w:tc>
        <w:tc>
          <w:tcPr>
            <w:tcW w:w="1398" w:type="dxa"/>
            <w:tcBorders>
              <w:top w:val="single" w:sz="4" w:space="0" w:color="auto"/>
              <w:left w:val="single" w:sz="4" w:space="0" w:color="auto"/>
              <w:bottom w:val="single" w:sz="4" w:space="0" w:color="auto"/>
              <w:right w:val="single" w:sz="4" w:space="0" w:color="auto"/>
            </w:tcBorders>
            <w:vAlign w:val="center"/>
            <w:hideMark/>
          </w:tcPr>
          <w:p w:rsidR="00384172" w:rsidRPr="00765DB2" w:rsidRDefault="00464E23" w:rsidP="004106B9">
            <w:pPr>
              <w:jc w:val="right"/>
              <w:rPr>
                <w:highlight w:val="yellow"/>
              </w:rPr>
            </w:pPr>
            <w:r>
              <w:t>30,53</w:t>
            </w:r>
          </w:p>
        </w:tc>
        <w:tc>
          <w:tcPr>
            <w:tcW w:w="1060" w:type="dxa"/>
            <w:tcBorders>
              <w:top w:val="single" w:sz="4" w:space="0" w:color="auto"/>
              <w:left w:val="single" w:sz="4" w:space="0" w:color="auto"/>
              <w:bottom w:val="single" w:sz="4" w:space="0" w:color="auto"/>
              <w:right w:val="single" w:sz="4" w:space="0" w:color="auto"/>
            </w:tcBorders>
            <w:vAlign w:val="center"/>
            <w:hideMark/>
          </w:tcPr>
          <w:p w:rsidR="00384172" w:rsidRPr="004106B9" w:rsidRDefault="00464E23" w:rsidP="00384172">
            <w:pPr>
              <w:jc w:val="right"/>
            </w:pPr>
            <w:r>
              <w:t>30,53</w:t>
            </w:r>
          </w:p>
        </w:tc>
        <w:tc>
          <w:tcPr>
            <w:tcW w:w="1020" w:type="dxa"/>
            <w:tcBorders>
              <w:top w:val="single" w:sz="4" w:space="0" w:color="auto"/>
              <w:left w:val="single" w:sz="4" w:space="0" w:color="auto"/>
              <w:bottom w:val="single" w:sz="4" w:space="0" w:color="auto"/>
              <w:right w:val="single" w:sz="4" w:space="0" w:color="auto"/>
            </w:tcBorders>
            <w:vAlign w:val="center"/>
          </w:tcPr>
          <w:p w:rsidR="00384172" w:rsidRPr="004106B9" w:rsidRDefault="00464E23" w:rsidP="00384172">
            <w:pPr>
              <w:jc w:val="right"/>
            </w:pPr>
            <w:r>
              <w:t>30,53</w:t>
            </w:r>
          </w:p>
        </w:tc>
        <w:tc>
          <w:tcPr>
            <w:tcW w:w="1080" w:type="dxa"/>
            <w:tcBorders>
              <w:top w:val="single" w:sz="4" w:space="0" w:color="auto"/>
              <w:left w:val="single" w:sz="4" w:space="0" w:color="auto"/>
              <w:bottom w:val="single" w:sz="4" w:space="0" w:color="auto"/>
              <w:right w:val="single" w:sz="4" w:space="0" w:color="auto"/>
            </w:tcBorders>
            <w:vAlign w:val="center"/>
          </w:tcPr>
          <w:p w:rsidR="00384172" w:rsidRPr="004106B9" w:rsidRDefault="00464E23" w:rsidP="00384172">
            <w:pPr>
              <w:jc w:val="right"/>
            </w:pPr>
            <w:r>
              <w:t>30,53</w:t>
            </w:r>
          </w:p>
        </w:tc>
        <w:tc>
          <w:tcPr>
            <w:tcW w:w="1234" w:type="dxa"/>
            <w:tcBorders>
              <w:top w:val="single" w:sz="4" w:space="0" w:color="auto"/>
              <w:left w:val="single" w:sz="4" w:space="0" w:color="auto"/>
              <w:bottom w:val="single" w:sz="4" w:space="0" w:color="auto"/>
              <w:right w:val="single" w:sz="4" w:space="0" w:color="auto"/>
            </w:tcBorders>
            <w:vAlign w:val="center"/>
          </w:tcPr>
          <w:p w:rsidR="00384172" w:rsidRPr="004106B9" w:rsidRDefault="00464E23" w:rsidP="00384172">
            <w:pPr>
              <w:jc w:val="right"/>
            </w:pPr>
            <w:r>
              <w:t>30,53</w:t>
            </w:r>
          </w:p>
        </w:tc>
      </w:tr>
    </w:tbl>
    <w:p w:rsidR="003151E0" w:rsidRDefault="003151E0" w:rsidP="003151E0"/>
    <w:p w:rsidR="00DF7179" w:rsidRPr="00DF7179" w:rsidRDefault="00DF7179" w:rsidP="00DF7179">
      <w:pPr>
        <w:jc w:val="right"/>
        <w:rPr>
          <w:color w:val="00B0F0"/>
        </w:rPr>
      </w:pPr>
    </w:p>
    <w:p w:rsidR="00DF7179" w:rsidRPr="00DF7179" w:rsidRDefault="00DF7179" w:rsidP="003151E0">
      <w:pPr>
        <w:rPr>
          <w:color w:val="00B0F0"/>
        </w:rPr>
      </w:pPr>
    </w:p>
    <w:p w:rsidR="001A1069" w:rsidRDefault="001A1069" w:rsidP="00BF1C85">
      <w:pPr>
        <w:pStyle w:val="ConsPlusNonformat"/>
        <w:widowControl/>
        <w:ind w:left="3960"/>
        <w:jc w:val="right"/>
      </w:pPr>
    </w:p>
    <w:p w:rsidR="001A1069" w:rsidRDefault="001A1069" w:rsidP="00BF1C85">
      <w:pPr>
        <w:pStyle w:val="ConsPlusNonformat"/>
        <w:widowControl/>
        <w:ind w:left="3960"/>
        <w:jc w:val="right"/>
      </w:pPr>
    </w:p>
    <w:p w:rsidR="001A1069" w:rsidRDefault="001A1069" w:rsidP="00D76520">
      <w:pPr>
        <w:pStyle w:val="ConsPlusNonformat"/>
        <w:widowControl/>
      </w:pPr>
    </w:p>
    <w:p w:rsidR="001A1069" w:rsidRDefault="001A1069" w:rsidP="00BF1C85">
      <w:pPr>
        <w:pStyle w:val="ConsPlusNonformat"/>
        <w:widowControl/>
        <w:ind w:left="3960"/>
        <w:jc w:val="right"/>
      </w:pPr>
    </w:p>
    <w:p w:rsidR="00BF1C85" w:rsidRDefault="00BF1C85" w:rsidP="00BF1C85">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7B55FC">
        <w:rPr>
          <w:rFonts w:ascii="Times New Roman" w:hAnsi="Times New Roman" w:cs="Times New Roman"/>
          <w:sz w:val="24"/>
          <w:szCs w:val="24"/>
        </w:rPr>
        <w:t>6</w:t>
      </w:r>
    </w:p>
    <w:p w:rsidR="00BF1C85" w:rsidRPr="00DC2BC8" w:rsidRDefault="00BF1C85" w:rsidP="00BF1C85">
      <w:pPr>
        <w:pStyle w:val="ConsPlusNonformat"/>
        <w:widowControl/>
        <w:ind w:left="3828" w:firstLine="132"/>
        <w:jc w:val="right"/>
        <w:rPr>
          <w:rFonts w:ascii="Times New Roman" w:hAnsi="Times New Roman" w:cs="Times New Roman"/>
          <w:sz w:val="24"/>
          <w:szCs w:val="24"/>
        </w:rPr>
      </w:pPr>
      <w:r w:rsidRPr="00DC2BC8">
        <w:rPr>
          <w:rFonts w:ascii="Times New Roman" w:hAnsi="Times New Roman" w:cs="Times New Roman"/>
          <w:sz w:val="24"/>
          <w:szCs w:val="24"/>
        </w:rPr>
        <w:t>к конкурсной документации открытого конкурса на право заключения концессионного соглашения в отношении объектов  водоснабжения</w:t>
      </w:r>
      <w:r w:rsidR="00464E23">
        <w:rPr>
          <w:rFonts w:ascii="Times New Roman" w:hAnsi="Times New Roman" w:cs="Times New Roman"/>
          <w:sz w:val="24"/>
          <w:szCs w:val="24"/>
        </w:rPr>
        <w:t xml:space="preserve"> Дон</w:t>
      </w:r>
      <w:r w:rsidR="009D1DC6">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7D3A0E" w:rsidRDefault="007D3A0E" w:rsidP="00BF1C85">
      <w:pPr>
        <w:shd w:val="clear" w:color="auto" w:fill="FFFFFF"/>
        <w:tabs>
          <w:tab w:val="left" w:leader="underscore" w:pos="5827"/>
        </w:tabs>
        <w:spacing w:before="86"/>
        <w:ind w:left="10"/>
        <w:jc w:val="right"/>
        <w:rPr>
          <w:color w:val="000000"/>
          <w:spacing w:val="-6"/>
        </w:rPr>
      </w:pPr>
    </w:p>
    <w:p w:rsidR="00BF1C85" w:rsidRPr="00BF1C0C" w:rsidRDefault="00BF1C85" w:rsidP="00BF1C85">
      <w:pPr>
        <w:shd w:val="clear" w:color="auto" w:fill="FFFFFF"/>
        <w:tabs>
          <w:tab w:val="left" w:leader="underscore" w:pos="5827"/>
        </w:tabs>
        <w:spacing w:before="86"/>
        <w:ind w:left="10"/>
        <w:jc w:val="right"/>
      </w:pPr>
      <w:r w:rsidRPr="00BF1C0C">
        <w:rPr>
          <w:color w:val="000000"/>
          <w:spacing w:val="-6"/>
        </w:rPr>
        <w:t>«Запрос на представление разъя</w:t>
      </w:r>
      <w:r>
        <w:rPr>
          <w:color w:val="000000"/>
          <w:spacing w:val="-6"/>
        </w:rPr>
        <w:t>снений</w:t>
      </w:r>
      <w:r w:rsidR="00464E23">
        <w:rPr>
          <w:color w:val="000000"/>
          <w:spacing w:val="-6"/>
        </w:rPr>
        <w:t xml:space="preserve"> </w:t>
      </w:r>
      <w:r w:rsidRPr="00BF1C0C">
        <w:rPr>
          <w:color w:val="000000"/>
          <w:spacing w:val="-5"/>
        </w:rPr>
        <w:t>содержания конкурсной документации»</w:t>
      </w:r>
    </w:p>
    <w:p w:rsidR="00BF1C85" w:rsidRPr="00BF1C0C" w:rsidRDefault="00BF1C85" w:rsidP="00BF1C85"/>
    <w:p w:rsidR="00BF1C85" w:rsidRPr="00DC2BC8" w:rsidRDefault="00BF1C85" w:rsidP="00BF1C85">
      <w:r w:rsidRPr="00DC2BC8">
        <w:t xml:space="preserve">На бланке организации                                                                             </w:t>
      </w:r>
    </w:p>
    <w:p w:rsidR="00BF1C85" w:rsidRPr="00DC2BC8" w:rsidRDefault="00BF1C85" w:rsidP="00BF1C85">
      <w:r w:rsidRPr="00DC2BC8">
        <w:t>№__________________</w:t>
      </w:r>
    </w:p>
    <w:p w:rsidR="00BF1C85" w:rsidRPr="00DC2BC8" w:rsidRDefault="00BF1C85" w:rsidP="00BF1C85">
      <w:r w:rsidRPr="00DC2BC8">
        <w:t>«___» __________20_ г.</w:t>
      </w:r>
    </w:p>
    <w:p w:rsidR="00BF1C85" w:rsidRPr="00DC2BC8" w:rsidRDefault="00BF1C85" w:rsidP="00BF1C85">
      <w:pPr>
        <w:jc w:val="right"/>
      </w:pPr>
      <w:r w:rsidRPr="00DC2BC8">
        <w:t>Организатору конкурса</w:t>
      </w:r>
    </w:p>
    <w:p w:rsidR="00BF1C85" w:rsidRPr="00DC2BC8" w:rsidRDefault="00BF1C85" w:rsidP="00BF1C85">
      <w:pPr>
        <w:spacing w:before="8" w:line="200" w:lineRule="exact"/>
      </w:pPr>
    </w:p>
    <w:p w:rsidR="00BF1C85" w:rsidRPr="00DC2BC8" w:rsidRDefault="00BF1C85" w:rsidP="00BF1C85">
      <w:pPr>
        <w:pStyle w:val="11"/>
        <w:rPr>
          <w:sz w:val="24"/>
          <w:szCs w:val="24"/>
        </w:rPr>
      </w:pPr>
      <w:r w:rsidRPr="00DC2BC8">
        <w:rPr>
          <w:sz w:val="24"/>
          <w:szCs w:val="24"/>
        </w:rPr>
        <w:t>Запрос на разъяснение конкурсной документации</w:t>
      </w:r>
    </w:p>
    <w:p w:rsidR="00BF1C85" w:rsidRPr="00DC2BC8" w:rsidRDefault="00BF1C85" w:rsidP="00BF1C85">
      <w:pPr>
        <w:spacing w:before="1" w:line="280" w:lineRule="exact"/>
      </w:pPr>
    </w:p>
    <w:p w:rsidR="00BF1C85" w:rsidRPr="00DC2BC8" w:rsidRDefault="00BF1C85" w:rsidP="00BF1C85">
      <w:pPr>
        <w:pStyle w:val="ad"/>
        <w:ind w:left="116"/>
      </w:pPr>
      <w:r w:rsidRPr="00DC2BC8">
        <w:rPr>
          <w:spacing w:val="-9"/>
        </w:rPr>
        <w:t>П</w:t>
      </w:r>
      <w:r w:rsidRPr="00DC2BC8">
        <w:rPr>
          <w:spacing w:val="-6"/>
        </w:rPr>
        <w:t>ро</w:t>
      </w:r>
      <w:r w:rsidRPr="00DC2BC8">
        <w:rPr>
          <w:spacing w:val="-5"/>
        </w:rPr>
        <w:t>ш</w:t>
      </w:r>
      <w:r w:rsidRPr="00DC2BC8">
        <w:t>у</w:t>
      </w:r>
      <w:r w:rsidR="00464E23">
        <w:t xml:space="preserve"> </w:t>
      </w:r>
      <w:r w:rsidRPr="00DC2BC8">
        <w:rPr>
          <w:spacing w:val="-8"/>
        </w:rPr>
        <w:t>В</w:t>
      </w:r>
      <w:r w:rsidRPr="00DC2BC8">
        <w:rPr>
          <w:spacing w:val="-7"/>
        </w:rPr>
        <w:t>а</w:t>
      </w:r>
      <w:r w:rsidRPr="00DC2BC8">
        <w:t>с</w:t>
      </w:r>
      <w:r w:rsidR="00464E23">
        <w:t xml:space="preserve"> </w:t>
      </w:r>
      <w:r w:rsidRPr="00DC2BC8">
        <w:rPr>
          <w:spacing w:val="-6"/>
        </w:rPr>
        <w:t>р</w:t>
      </w:r>
      <w:r w:rsidRPr="00DC2BC8">
        <w:rPr>
          <w:spacing w:val="-5"/>
        </w:rPr>
        <w:t>а</w:t>
      </w:r>
      <w:r w:rsidRPr="00DC2BC8">
        <w:rPr>
          <w:spacing w:val="-8"/>
        </w:rPr>
        <w:t>з</w:t>
      </w:r>
      <w:r w:rsidRPr="00DC2BC8">
        <w:rPr>
          <w:spacing w:val="-7"/>
        </w:rPr>
        <w:t>ъясн</w:t>
      </w:r>
      <w:r w:rsidRPr="00DC2BC8">
        <w:rPr>
          <w:spacing w:val="-4"/>
        </w:rPr>
        <w:t>и</w:t>
      </w:r>
      <w:r w:rsidRPr="00DC2BC8">
        <w:rPr>
          <w:spacing w:val="-8"/>
        </w:rPr>
        <w:t>т</w:t>
      </w:r>
      <w:r w:rsidRPr="00DC2BC8">
        <w:t>ь</w:t>
      </w:r>
      <w:r w:rsidR="00464E23">
        <w:t xml:space="preserve"> </w:t>
      </w:r>
      <w:r w:rsidRPr="00DC2BC8">
        <w:rPr>
          <w:spacing w:val="-5"/>
        </w:rPr>
        <w:t>с</w:t>
      </w:r>
      <w:r w:rsidRPr="00DC2BC8">
        <w:rPr>
          <w:spacing w:val="-9"/>
        </w:rPr>
        <w:t>л</w:t>
      </w:r>
      <w:r w:rsidRPr="00DC2BC8">
        <w:rPr>
          <w:spacing w:val="-7"/>
        </w:rPr>
        <w:t>е</w:t>
      </w:r>
      <w:r w:rsidRPr="00DC2BC8">
        <w:rPr>
          <w:spacing w:val="-4"/>
        </w:rPr>
        <w:t>д</w:t>
      </w:r>
      <w:r w:rsidRPr="00DC2BC8">
        <w:rPr>
          <w:spacing w:val="-9"/>
        </w:rPr>
        <w:t>у</w:t>
      </w:r>
      <w:r w:rsidRPr="00DC2BC8">
        <w:rPr>
          <w:spacing w:val="-6"/>
        </w:rPr>
        <w:t>ю</w:t>
      </w:r>
      <w:r w:rsidRPr="00DC2BC8">
        <w:rPr>
          <w:spacing w:val="-8"/>
        </w:rPr>
        <w:t>щ</w:t>
      </w:r>
      <w:r w:rsidRPr="00DC2BC8">
        <w:rPr>
          <w:spacing w:val="-7"/>
        </w:rPr>
        <w:t>и</w:t>
      </w:r>
      <w:r w:rsidRPr="00DC2BC8">
        <w:t>е</w:t>
      </w:r>
      <w:r w:rsidR="00464E23">
        <w:t xml:space="preserve"> </w:t>
      </w:r>
      <w:r w:rsidRPr="00DC2BC8">
        <w:rPr>
          <w:spacing w:val="-7"/>
        </w:rPr>
        <w:t>п</w:t>
      </w:r>
      <w:r w:rsidRPr="00DC2BC8">
        <w:rPr>
          <w:spacing w:val="-6"/>
        </w:rPr>
        <w:t>о</w:t>
      </w:r>
      <w:r w:rsidRPr="00DC2BC8">
        <w:rPr>
          <w:spacing w:val="-9"/>
        </w:rPr>
        <w:t>л</w:t>
      </w:r>
      <w:r w:rsidRPr="00DC2BC8">
        <w:rPr>
          <w:spacing w:val="-6"/>
        </w:rPr>
        <w:t>о</w:t>
      </w:r>
      <w:r w:rsidRPr="00DC2BC8">
        <w:rPr>
          <w:spacing w:val="-5"/>
        </w:rPr>
        <w:t>ж</w:t>
      </w:r>
      <w:r w:rsidRPr="00DC2BC8">
        <w:rPr>
          <w:spacing w:val="-7"/>
        </w:rPr>
        <w:t>ени</w:t>
      </w:r>
      <w:r w:rsidRPr="00DC2BC8">
        <w:t>я</w:t>
      </w:r>
      <w:r w:rsidR="00464E23">
        <w:t xml:space="preserve"> </w:t>
      </w:r>
      <w:r w:rsidRPr="00DC2BC8">
        <w:rPr>
          <w:spacing w:val="-7"/>
        </w:rPr>
        <w:t>к</w:t>
      </w:r>
      <w:r w:rsidRPr="00DC2BC8">
        <w:rPr>
          <w:spacing w:val="-6"/>
        </w:rPr>
        <w:t>о</w:t>
      </w:r>
      <w:r w:rsidRPr="00DC2BC8">
        <w:rPr>
          <w:spacing w:val="-7"/>
        </w:rPr>
        <w:t>н</w:t>
      </w:r>
      <w:r w:rsidRPr="00DC2BC8">
        <w:rPr>
          <w:spacing w:val="-5"/>
        </w:rPr>
        <w:t>к</w:t>
      </w:r>
      <w:r w:rsidRPr="00DC2BC8">
        <w:rPr>
          <w:spacing w:val="-9"/>
        </w:rPr>
        <w:t>у</w:t>
      </w:r>
      <w:r w:rsidRPr="00DC2BC8">
        <w:rPr>
          <w:spacing w:val="-6"/>
        </w:rPr>
        <w:t>р</w:t>
      </w:r>
      <w:r w:rsidRPr="00DC2BC8">
        <w:rPr>
          <w:spacing w:val="-7"/>
        </w:rPr>
        <w:t>сн</w:t>
      </w:r>
      <w:r w:rsidRPr="00DC2BC8">
        <w:rPr>
          <w:spacing w:val="-6"/>
        </w:rPr>
        <w:t>о</w:t>
      </w:r>
      <w:r w:rsidRPr="00DC2BC8">
        <w:t>й</w:t>
      </w:r>
      <w:r w:rsidR="00464E23">
        <w:t xml:space="preserve"> </w:t>
      </w:r>
      <w:r w:rsidRPr="00DC2BC8">
        <w:rPr>
          <w:spacing w:val="-6"/>
        </w:rPr>
        <w:t>до</w:t>
      </w:r>
      <w:r w:rsidRPr="00DC2BC8">
        <w:rPr>
          <w:spacing w:val="-5"/>
        </w:rPr>
        <w:t>к</w:t>
      </w:r>
      <w:r w:rsidRPr="00DC2BC8">
        <w:rPr>
          <w:spacing w:val="-9"/>
        </w:rPr>
        <w:t>у</w:t>
      </w:r>
      <w:r w:rsidRPr="00DC2BC8">
        <w:rPr>
          <w:spacing w:val="-8"/>
        </w:rPr>
        <w:t>м</w:t>
      </w:r>
      <w:r w:rsidRPr="00DC2BC8">
        <w:rPr>
          <w:spacing w:val="-7"/>
        </w:rPr>
        <w:t>е</w:t>
      </w:r>
      <w:r w:rsidRPr="00DC2BC8">
        <w:rPr>
          <w:spacing w:val="-4"/>
        </w:rPr>
        <w:t>н</w:t>
      </w:r>
      <w:r w:rsidRPr="00DC2BC8">
        <w:rPr>
          <w:spacing w:val="-8"/>
        </w:rPr>
        <w:t>т</w:t>
      </w:r>
      <w:r w:rsidRPr="00DC2BC8">
        <w:rPr>
          <w:spacing w:val="-7"/>
        </w:rPr>
        <w:t>ации</w:t>
      </w:r>
      <w:r w:rsidRPr="00DC2BC8">
        <w:t>:</w:t>
      </w:r>
    </w:p>
    <w:p w:rsidR="00BF1C85" w:rsidRPr="00DC2BC8" w:rsidRDefault="00BF1C85" w:rsidP="00BF1C85">
      <w:pPr>
        <w:spacing w:before="7" w:line="100" w:lineRule="exact"/>
      </w:pPr>
    </w:p>
    <w:p w:rsidR="00BF1C85" w:rsidRPr="00DC2BC8" w:rsidRDefault="00BF1C85" w:rsidP="00BF1C85"/>
    <w:tbl>
      <w:tblPr>
        <w:tblW w:w="9900" w:type="dxa"/>
        <w:jc w:val="center"/>
        <w:tblLayout w:type="fixed"/>
        <w:tblCellMar>
          <w:left w:w="40" w:type="dxa"/>
          <w:right w:w="40" w:type="dxa"/>
        </w:tblCellMar>
        <w:tblLook w:val="0000"/>
      </w:tblPr>
      <w:tblGrid>
        <w:gridCol w:w="709"/>
        <w:gridCol w:w="2891"/>
        <w:gridCol w:w="2925"/>
        <w:gridCol w:w="3375"/>
      </w:tblGrid>
      <w:tr w:rsidR="00BF1C85" w:rsidRPr="00DC2BC8" w:rsidTr="00BF1C85">
        <w:trPr>
          <w:trHeight w:hRule="exact" w:val="1800"/>
          <w:jc w:val="center"/>
        </w:trPr>
        <w:tc>
          <w:tcPr>
            <w:tcW w:w="709" w:type="dxa"/>
            <w:tcBorders>
              <w:top w:val="single" w:sz="6" w:space="0" w:color="auto"/>
              <w:left w:val="single" w:sz="6" w:space="0" w:color="auto"/>
              <w:bottom w:val="single" w:sz="6" w:space="0" w:color="auto"/>
              <w:right w:val="single" w:sz="6" w:space="0" w:color="auto"/>
            </w:tcBorders>
            <w:vAlign w:val="center"/>
          </w:tcPr>
          <w:p w:rsidR="00BF1C85" w:rsidRPr="00DC2BC8" w:rsidRDefault="00BF1C85" w:rsidP="00BF1C85">
            <w:pPr>
              <w:jc w:val="center"/>
            </w:pPr>
            <w:r w:rsidRPr="00DC2BC8">
              <w:lastRenderedPageBreak/>
              <w:t>№</w:t>
            </w:r>
          </w:p>
          <w:p w:rsidR="00BF1C85" w:rsidRPr="00DC2BC8" w:rsidRDefault="00BF1C85" w:rsidP="00BF1C85">
            <w:pPr>
              <w:jc w:val="center"/>
            </w:pPr>
            <w:r w:rsidRPr="00DC2BC8">
              <w:t xml:space="preserve"> п/п</w:t>
            </w:r>
          </w:p>
        </w:tc>
        <w:tc>
          <w:tcPr>
            <w:tcW w:w="2891" w:type="dxa"/>
            <w:tcBorders>
              <w:top w:val="single" w:sz="6" w:space="0" w:color="auto"/>
              <w:left w:val="single" w:sz="6" w:space="0" w:color="auto"/>
              <w:bottom w:val="single" w:sz="6" w:space="0" w:color="auto"/>
              <w:right w:val="single" w:sz="6" w:space="0" w:color="auto"/>
            </w:tcBorders>
            <w:vAlign w:val="center"/>
          </w:tcPr>
          <w:p w:rsidR="00BF1C85" w:rsidRPr="00DC2BC8" w:rsidRDefault="00BF1C85" w:rsidP="00BF1C85">
            <w:pPr>
              <w:jc w:val="center"/>
            </w:pPr>
            <w:r w:rsidRPr="00DC2BC8">
              <w:t>Раздел конкурсной документации/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tcPr>
          <w:p w:rsidR="00BF1C85" w:rsidRPr="00DC2BC8" w:rsidRDefault="00BF1C85" w:rsidP="00BF1C85">
            <w:pPr>
              <w:jc w:val="center"/>
            </w:pPr>
            <w:r w:rsidRPr="00DC2BC8">
              <w:t>Ссылка на пункт конкурсной документации/ информационной карты, положения которого следует разъяснить</w:t>
            </w:r>
          </w:p>
          <w:p w:rsidR="00BF1C85" w:rsidRPr="00DC2BC8" w:rsidRDefault="00BF1C85" w:rsidP="00BF1C85">
            <w:pPr>
              <w:jc w:val="center"/>
            </w:pPr>
          </w:p>
        </w:tc>
        <w:tc>
          <w:tcPr>
            <w:tcW w:w="3375" w:type="dxa"/>
            <w:tcBorders>
              <w:top w:val="single" w:sz="6" w:space="0" w:color="auto"/>
              <w:left w:val="single" w:sz="6" w:space="0" w:color="auto"/>
              <w:bottom w:val="single" w:sz="6" w:space="0" w:color="auto"/>
              <w:right w:val="single" w:sz="6" w:space="0" w:color="auto"/>
            </w:tcBorders>
            <w:vAlign w:val="center"/>
          </w:tcPr>
          <w:p w:rsidR="00BF1C85" w:rsidRPr="00DC2BC8" w:rsidRDefault="00BF1C85" w:rsidP="00BF1C85">
            <w:pPr>
              <w:jc w:val="center"/>
            </w:pPr>
            <w:r w:rsidRPr="00DC2BC8">
              <w:t>Содержание запроса на разъяснение положений конкурсной документации/ информационной карты</w:t>
            </w:r>
          </w:p>
        </w:tc>
      </w:tr>
      <w:tr w:rsidR="00BF1C85" w:rsidRPr="00DC2BC8" w:rsidTr="00BF1C85">
        <w:trPr>
          <w:trHeight w:val="337"/>
          <w:jc w:val="center"/>
        </w:trPr>
        <w:tc>
          <w:tcPr>
            <w:tcW w:w="709" w:type="dxa"/>
            <w:tcBorders>
              <w:top w:val="single" w:sz="6" w:space="0" w:color="auto"/>
              <w:left w:val="single" w:sz="6" w:space="0" w:color="auto"/>
              <w:bottom w:val="single" w:sz="6" w:space="0" w:color="auto"/>
              <w:right w:val="single" w:sz="6" w:space="0" w:color="auto"/>
            </w:tcBorders>
            <w:vAlign w:val="center"/>
          </w:tcPr>
          <w:p w:rsidR="00BF1C85" w:rsidRPr="00DC2BC8" w:rsidRDefault="00BF1C85" w:rsidP="00BF1C85">
            <w:pPr>
              <w:jc w:val="center"/>
            </w:pPr>
          </w:p>
          <w:p w:rsidR="00BF1C85" w:rsidRPr="00DC2BC8" w:rsidRDefault="00BF1C85" w:rsidP="00BF1C85">
            <w:pPr>
              <w:jc w:val="center"/>
            </w:pPr>
          </w:p>
        </w:tc>
        <w:tc>
          <w:tcPr>
            <w:tcW w:w="2891" w:type="dxa"/>
            <w:tcBorders>
              <w:top w:val="single" w:sz="6" w:space="0" w:color="auto"/>
              <w:left w:val="single" w:sz="6" w:space="0" w:color="auto"/>
              <w:bottom w:val="single" w:sz="6" w:space="0" w:color="auto"/>
              <w:right w:val="single" w:sz="6" w:space="0" w:color="auto"/>
            </w:tcBorders>
            <w:vAlign w:val="center"/>
          </w:tcPr>
          <w:p w:rsidR="00BF1C85" w:rsidRPr="00DC2BC8" w:rsidRDefault="00BF1C85" w:rsidP="00BF1C85">
            <w:pPr>
              <w:jc w:val="center"/>
            </w:pPr>
          </w:p>
          <w:p w:rsidR="00BF1C85" w:rsidRPr="00DC2BC8" w:rsidRDefault="00BF1C85" w:rsidP="00BF1C85">
            <w:pPr>
              <w:jc w:val="center"/>
            </w:pPr>
          </w:p>
        </w:tc>
        <w:tc>
          <w:tcPr>
            <w:tcW w:w="2925" w:type="dxa"/>
            <w:tcBorders>
              <w:top w:val="single" w:sz="6" w:space="0" w:color="auto"/>
              <w:left w:val="single" w:sz="6" w:space="0" w:color="auto"/>
              <w:bottom w:val="single" w:sz="6" w:space="0" w:color="auto"/>
              <w:right w:val="single" w:sz="6" w:space="0" w:color="auto"/>
            </w:tcBorders>
            <w:vAlign w:val="center"/>
          </w:tcPr>
          <w:p w:rsidR="00BF1C85" w:rsidRPr="00DC2BC8" w:rsidRDefault="00BF1C85" w:rsidP="00BF1C85">
            <w:pPr>
              <w:jc w:val="center"/>
            </w:pPr>
          </w:p>
          <w:p w:rsidR="00BF1C85" w:rsidRPr="00DC2BC8" w:rsidRDefault="00BF1C85" w:rsidP="00BF1C85">
            <w:pPr>
              <w:jc w:val="center"/>
            </w:pPr>
          </w:p>
        </w:tc>
        <w:tc>
          <w:tcPr>
            <w:tcW w:w="3375" w:type="dxa"/>
            <w:tcBorders>
              <w:top w:val="single" w:sz="6" w:space="0" w:color="auto"/>
              <w:left w:val="single" w:sz="6" w:space="0" w:color="auto"/>
              <w:bottom w:val="single" w:sz="6" w:space="0" w:color="auto"/>
              <w:right w:val="single" w:sz="6" w:space="0" w:color="auto"/>
            </w:tcBorders>
            <w:vAlign w:val="center"/>
          </w:tcPr>
          <w:p w:rsidR="00BF1C85" w:rsidRPr="00DC2BC8" w:rsidRDefault="00BF1C85" w:rsidP="00BF1C85">
            <w:pPr>
              <w:jc w:val="center"/>
            </w:pPr>
          </w:p>
          <w:p w:rsidR="00BF1C85" w:rsidRPr="00DC2BC8" w:rsidRDefault="00BF1C85" w:rsidP="00BF1C85">
            <w:pPr>
              <w:jc w:val="center"/>
            </w:pPr>
          </w:p>
        </w:tc>
      </w:tr>
    </w:tbl>
    <w:p w:rsidR="00BF1C85" w:rsidRPr="00DC2BC8" w:rsidRDefault="00BF1C85" w:rsidP="00BF1C85">
      <w:pPr>
        <w:spacing w:before="7" w:line="100" w:lineRule="exact"/>
      </w:pPr>
    </w:p>
    <w:p w:rsidR="00BF1C85" w:rsidRPr="00DC2BC8" w:rsidRDefault="00BF1C85" w:rsidP="00BF1C85">
      <w:pPr>
        <w:spacing w:before="17" w:line="240" w:lineRule="exact"/>
      </w:pPr>
    </w:p>
    <w:p w:rsidR="00BF1C85" w:rsidRPr="00DC2BC8" w:rsidRDefault="00BF1C85" w:rsidP="00BF1C85">
      <w:pPr>
        <w:pStyle w:val="ad"/>
        <w:spacing w:before="64" w:line="365" w:lineRule="auto"/>
        <w:ind w:left="116" w:right="-30"/>
        <w:rPr>
          <w:spacing w:val="-12"/>
        </w:rPr>
      </w:pPr>
      <w:r w:rsidRPr="00DC2BC8">
        <w:rPr>
          <w:spacing w:val="-6"/>
        </w:rPr>
        <w:t>Отв</w:t>
      </w:r>
      <w:r w:rsidRPr="00DC2BC8">
        <w:rPr>
          <w:spacing w:val="-5"/>
        </w:rPr>
        <w:t>е</w:t>
      </w:r>
      <w:r w:rsidRPr="00DC2BC8">
        <w:t>т</w:t>
      </w:r>
      <w:r w:rsidR="00464E23">
        <w:t xml:space="preserve"> </w:t>
      </w:r>
      <w:r w:rsidRPr="00DC2BC8">
        <w:rPr>
          <w:spacing w:val="-4"/>
        </w:rPr>
        <w:t>н</w:t>
      </w:r>
      <w:r w:rsidRPr="00DC2BC8">
        <w:t>а</w:t>
      </w:r>
      <w:r w:rsidR="00464E23">
        <w:t xml:space="preserve"> </w:t>
      </w:r>
      <w:r w:rsidRPr="00DC2BC8">
        <w:rPr>
          <w:spacing w:val="-6"/>
        </w:rPr>
        <w:t>з</w:t>
      </w:r>
      <w:r w:rsidRPr="00DC2BC8">
        <w:rPr>
          <w:spacing w:val="-7"/>
        </w:rPr>
        <w:t>ап</w:t>
      </w:r>
      <w:r w:rsidRPr="00DC2BC8">
        <w:rPr>
          <w:spacing w:val="-6"/>
        </w:rPr>
        <w:t>р</w:t>
      </w:r>
      <w:r w:rsidRPr="00DC2BC8">
        <w:rPr>
          <w:spacing w:val="-4"/>
        </w:rPr>
        <w:t>о</w:t>
      </w:r>
      <w:r w:rsidRPr="00DC2BC8">
        <w:t>с</w:t>
      </w:r>
      <w:r w:rsidR="00464E23">
        <w:t xml:space="preserve"> </w:t>
      </w:r>
      <w:r w:rsidRPr="00DC2BC8">
        <w:rPr>
          <w:spacing w:val="-7"/>
        </w:rPr>
        <w:t>п</w:t>
      </w:r>
      <w:r w:rsidRPr="00DC2BC8">
        <w:rPr>
          <w:spacing w:val="-6"/>
        </w:rPr>
        <w:t>ро</w:t>
      </w:r>
      <w:r w:rsidRPr="00DC2BC8">
        <w:rPr>
          <w:spacing w:val="-5"/>
        </w:rPr>
        <w:t>ш</w:t>
      </w:r>
      <w:r w:rsidRPr="00DC2BC8">
        <w:t>у</w:t>
      </w:r>
      <w:r w:rsidR="00464E23">
        <w:t xml:space="preserve"> </w:t>
      </w:r>
      <w:r w:rsidRPr="00DC2BC8">
        <w:rPr>
          <w:spacing w:val="-4"/>
        </w:rPr>
        <w:t>н</w:t>
      </w:r>
      <w:r w:rsidRPr="00DC2BC8">
        <w:rPr>
          <w:spacing w:val="-5"/>
        </w:rPr>
        <w:t>а</w:t>
      </w:r>
      <w:r w:rsidRPr="00DC2BC8">
        <w:rPr>
          <w:spacing w:val="-4"/>
        </w:rPr>
        <w:t>п</w:t>
      </w:r>
      <w:r w:rsidRPr="00DC2BC8">
        <w:rPr>
          <w:spacing w:val="-6"/>
        </w:rPr>
        <w:t>р</w:t>
      </w:r>
      <w:r w:rsidRPr="00DC2BC8">
        <w:rPr>
          <w:spacing w:val="-5"/>
        </w:rPr>
        <w:t>а</w:t>
      </w:r>
      <w:r w:rsidRPr="00DC2BC8">
        <w:rPr>
          <w:spacing w:val="-6"/>
        </w:rPr>
        <w:t>в</w:t>
      </w:r>
      <w:r w:rsidRPr="00DC2BC8">
        <w:rPr>
          <w:spacing w:val="-4"/>
        </w:rPr>
        <w:t>и</w:t>
      </w:r>
      <w:r w:rsidRPr="00DC2BC8">
        <w:rPr>
          <w:spacing w:val="-6"/>
        </w:rPr>
        <w:t>т</w:t>
      </w:r>
      <w:r w:rsidRPr="00DC2BC8">
        <w:t>ь</w:t>
      </w:r>
      <w:r w:rsidR="00464E23">
        <w:t xml:space="preserve"> </w:t>
      </w:r>
      <w:r w:rsidRPr="00DC2BC8">
        <w:rPr>
          <w:spacing w:val="-4"/>
        </w:rPr>
        <w:t>п</w:t>
      </w:r>
      <w:r w:rsidRPr="00DC2BC8">
        <w:t>о</w:t>
      </w:r>
      <w:r w:rsidRPr="00DC2BC8">
        <w:rPr>
          <w:spacing w:val="-12"/>
        </w:rPr>
        <w:t xml:space="preserve"> адресу:_________________________________________________</w:t>
      </w:r>
    </w:p>
    <w:p w:rsidR="00BF1C85" w:rsidRPr="00DC2BC8" w:rsidRDefault="00BF1C85" w:rsidP="00BF1C85">
      <w:pPr>
        <w:pStyle w:val="ad"/>
        <w:spacing w:before="64"/>
        <w:ind w:left="116" w:right="-30"/>
      </w:pPr>
      <w:r w:rsidRPr="00DC2BC8">
        <w:rPr>
          <w:spacing w:val="-12"/>
        </w:rPr>
        <w:t>________________________________________________________________________________________</w:t>
      </w:r>
    </w:p>
    <w:p w:rsidR="00BF1C85" w:rsidRPr="00DC2BC8" w:rsidRDefault="00BF1C85" w:rsidP="00BF1C85">
      <w:pPr>
        <w:jc w:val="center"/>
        <w:rPr>
          <w:i/>
        </w:rPr>
      </w:pPr>
      <w:r w:rsidRPr="00DC2BC8">
        <w:rPr>
          <w:i/>
        </w:rPr>
        <w:t xml:space="preserve">    (почтовый адрес, телефон/факс и e-mail организации, направившей запрос)</w:t>
      </w:r>
    </w:p>
    <w:p w:rsidR="00BF1C85" w:rsidRPr="00DC2BC8" w:rsidRDefault="00BF1C85" w:rsidP="00BF1C85">
      <w:pPr>
        <w:spacing w:before="19" w:line="280" w:lineRule="exact"/>
      </w:pPr>
    </w:p>
    <w:p w:rsidR="00BF1C85" w:rsidRPr="00DC2BC8" w:rsidRDefault="00BF1C85" w:rsidP="00BF1C85">
      <w:pPr>
        <w:pStyle w:val="ad"/>
        <w:ind w:left="164"/>
      </w:pPr>
      <w:r w:rsidRPr="00DC2BC8">
        <w:rPr>
          <w:spacing w:val="-8"/>
        </w:rPr>
        <w:t>Р</w:t>
      </w:r>
      <w:r w:rsidRPr="00DC2BC8">
        <w:rPr>
          <w:spacing w:val="-11"/>
        </w:rPr>
        <w:t>у</w:t>
      </w:r>
      <w:r w:rsidRPr="00DC2BC8">
        <w:rPr>
          <w:spacing w:val="-7"/>
        </w:rPr>
        <w:t>к</w:t>
      </w:r>
      <w:r w:rsidRPr="00DC2BC8">
        <w:rPr>
          <w:spacing w:val="-6"/>
        </w:rPr>
        <w:t>о</w:t>
      </w:r>
      <w:r w:rsidRPr="00DC2BC8">
        <w:rPr>
          <w:spacing w:val="-8"/>
        </w:rPr>
        <w:t>в</w:t>
      </w:r>
      <w:r w:rsidRPr="00DC2BC8">
        <w:rPr>
          <w:spacing w:val="-6"/>
        </w:rPr>
        <w:t>од</w:t>
      </w:r>
      <w:r w:rsidRPr="00DC2BC8">
        <w:rPr>
          <w:spacing w:val="-7"/>
        </w:rPr>
        <w:t>и</w:t>
      </w:r>
      <w:r w:rsidRPr="00DC2BC8">
        <w:rPr>
          <w:spacing w:val="-8"/>
        </w:rPr>
        <w:t>т</w:t>
      </w:r>
      <w:r w:rsidRPr="00DC2BC8">
        <w:rPr>
          <w:spacing w:val="-7"/>
        </w:rPr>
        <w:t>е</w:t>
      </w:r>
      <w:r w:rsidRPr="00DC2BC8">
        <w:rPr>
          <w:spacing w:val="-9"/>
        </w:rPr>
        <w:t>л</w:t>
      </w:r>
      <w:r w:rsidRPr="00DC2BC8">
        <w:t>ь</w:t>
      </w:r>
      <w:r w:rsidR="00464E23">
        <w:t xml:space="preserve"> </w:t>
      </w:r>
      <w:r w:rsidRPr="00DC2BC8">
        <w:rPr>
          <w:spacing w:val="-7"/>
        </w:rPr>
        <w:t>о</w:t>
      </w:r>
      <w:r w:rsidRPr="00DC2BC8">
        <w:rPr>
          <w:spacing w:val="-6"/>
        </w:rPr>
        <w:t>р</w:t>
      </w:r>
      <w:r w:rsidRPr="00DC2BC8">
        <w:rPr>
          <w:spacing w:val="-8"/>
        </w:rPr>
        <w:t>г</w:t>
      </w:r>
      <w:r w:rsidRPr="00DC2BC8">
        <w:rPr>
          <w:spacing w:val="-10"/>
        </w:rPr>
        <w:t>а</w:t>
      </w:r>
      <w:r w:rsidRPr="00DC2BC8">
        <w:rPr>
          <w:spacing w:val="-7"/>
        </w:rPr>
        <w:t>н</w:t>
      </w:r>
      <w:r w:rsidRPr="00DC2BC8">
        <w:rPr>
          <w:spacing w:val="-9"/>
        </w:rPr>
        <w:t>и</w:t>
      </w:r>
      <w:r w:rsidRPr="00DC2BC8">
        <w:rPr>
          <w:spacing w:val="-8"/>
        </w:rPr>
        <w:t>з</w:t>
      </w:r>
      <w:r w:rsidRPr="00DC2BC8">
        <w:rPr>
          <w:spacing w:val="-7"/>
        </w:rPr>
        <w:t>аци</w:t>
      </w:r>
      <w:r w:rsidRPr="00DC2BC8">
        <w:t>и</w:t>
      </w:r>
    </w:p>
    <w:p w:rsidR="00BF1C85" w:rsidRPr="00DC2BC8" w:rsidRDefault="00BF1C85" w:rsidP="00BF1C85">
      <w:pPr>
        <w:spacing w:before="7" w:line="100" w:lineRule="exact"/>
      </w:pPr>
    </w:p>
    <w:p w:rsidR="00BF1C85" w:rsidRPr="00DC2BC8" w:rsidRDefault="00BF1C85" w:rsidP="00BF1C85">
      <w:pPr>
        <w:spacing w:line="200" w:lineRule="exact"/>
      </w:pPr>
    </w:p>
    <w:p w:rsidR="00BF1C85" w:rsidRPr="00DC2BC8" w:rsidRDefault="00BF1C85" w:rsidP="00BF1C85">
      <w:pPr>
        <w:spacing w:line="200" w:lineRule="exact"/>
      </w:pPr>
    </w:p>
    <w:p w:rsidR="00BF1C85" w:rsidRPr="00DC2BC8" w:rsidRDefault="00BF1C85" w:rsidP="00BF1C85">
      <w:pPr>
        <w:pStyle w:val="ad"/>
        <w:ind w:left="164"/>
      </w:pPr>
      <w:r w:rsidRPr="00DC2BC8">
        <w:rPr>
          <w:spacing w:val="-8"/>
        </w:rPr>
        <w:t>М.</w:t>
      </w:r>
      <w:r w:rsidRPr="00DC2BC8">
        <w:rPr>
          <w:spacing w:val="-9"/>
        </w:rPr>
        <w:t>П</w:t>
      </w:r>
      <w:r w:rsidRPr="00DC2BC8">
        <w:t>.</w:t>
      </w:r>
    </w:p>
    <w:p w:rsidR="00BF1C85" w:rsidRDefault="00BF1C85" w:rsidP="00BF1C85">
      <w:pPr>
        <w:ind w:left="5670"/>
        <w:jc w:val="center"/>
      </w:pPr>
    </w:p>
    <w:p w:rsidR="001A1069" w:rsidRDefault="001A1069" w:rsidP="00BF1C85">
      <w:pPr>
        <w:ind w:left="5670"/>
        <w:jc w:val="center"/>
      </w:pPr>
    </w:p>
    <w:p w:rsidR="001A1069" w:rsidRDefault="001A1069" w:rsidP="00BF1C85">
      <w:pPr>
        <w:ind w:left="5670"/>
        <w:jc w:val="center"/>
      </w:pPr>
    </w:p>
    <w:p w:rsidR="001A1069" w:rsidRDefault="001A1069" w:rsidP="00BF1C85">
      <w:pPr>
        <w:ind w:left="5670"/>
        <w:jc w:val="center"/>
      </w:pPr>
    </w:p>
    <w:p w:rsidR="00BF1C85" w:rsidRDefault="00BF1C85" w:rsidP="00BF1C85"/>
    <w:p w:rsidR="00BF1C85" w:rsidRDefault="00BF1C85" w:rsidP="00BF1C85"/>
    <w:p w:rsidR="007A0F9E" w:rsidRDefault="007A0F9E" w:rsidP="007A0F9E">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7B55FC">
        <w:rPr>
          <w:rFonts w:ascii="Times New Roman" w:hAnsi="Times New Roman" w:cs="Times New Roman"/>
          <w:sz w:val="24"/>
          <w:szCs w:val="24"/>
        </w:rPr>
        <w:t>7</w:t>
      </w:r>
    </w:p>
    <w:p w:rsidR="007A0F9E" w:rsidRPr="00DC2BC8" w:rsidRDefault="007A0F9E" w:rsidP="007A0F9E">
      <w:pPr>
        <w:pStyle w:val="ConsPlusNonformat"/>
        <w:widowControl/>
        <w:ind w:left="3828" w:firstLine="132"/>
        <w:jc w:val="right"/>
        <w:rPr>
          <w:rFonts w:ascii="Times New Roman" w:hAnsi="Times New Roman" w:cs="Times New Roman"/>
          <w:sz w:val="24"/>
          <w:szCs w:val="24"/>
        </w:rPr>
      </w:pPr>
      <w:r w:rsidRPr="00DC2BC8">
        <w:rPr>
          <w:rFonts w:ascii="Times New Roman" w:hAnsi="Times New Roman" w:cs="Times New Roman"/>
          <w:sz w:val="24"/>
          <w:szCs w:val="24"/>
        </w:rPr>
        <w:t>к конкурсной документации открытого конкурса на право заключения концессионного соглашения в отношении объектов  водоснабжения</w:t>
      </w:r>
      <w:r w:rsidR="00464E23">
        <w:rPr>
          <w:rFonts w:ascii="Times New Roman" w:hAnsi="Times New Roman" w:cs="Times New Roman"/>
          <w:sz w:val="24"/>
          <w:szCs w:val="24"/>
        </w:rPr>
        <w:t xml:space="preserve">  Дон</w:t>
      </w:r>
      <w:r w:rsidR="009D1DC6" w:rsidRPr="00D76520">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F118F4" w:rsidRPr="00696173" w:rsidRDefault="00F118F4" w:rsidP="007A0F9E">
      <w:pPr>
        <w:shd w:val="clear" w:color="auto" w:fill="FFFFFF"/>
        <w:spacing w:before="389" w:line="422" w:lineRule="exact"/>
        <w:ind w:right="-3"/>
        <w:jc w:val="center"/>
        <w:rPr>
          <w:b/>
        </w:rPr>
      </w:pPr>
      <w:r>
        <w:rPr>
          <w:b/>
          <w:color w:val="000000"/>
        </w:rPr>
        <w:t xml:space="preserve">Образцы форм и </w:t>
      </w:r>
      <w:r w:rsidRPr="00696173">
        <w:rPr>
          <w:b/>
          <w:color w:val="000000"/>
        </w:rPr>
        <w:t xml:space="preserve">документов </w:t>
      </w:r>
      <w:r w:rsidRPr="00696173">
        <w:rPr>
          <w:b/>
          <w:color w:val="000000"/>
          <w:spacing w:val="-1"/>
        </w:rPr>
        <w:t>для</w:t>
      </w:r>
      <w:r>
        <w:rPr>
          <w:b/>
          <w:color w:val="000000"/>
          <w:spacing w:val="-1"/>
        </w:rPr>
        <w:t xml:space="preserve"> заполнения  </w:t>
      </w:r>
      <w:r w:rsidRPr="00696173">
        <w:rPr>
          <w:b/>
          <w:color w:val="000000"/>
          <w:spacing w:val="-1"/>
        </w:rPr>
        <w:t xml:space="preserve">участниками открытого </w:t>
      </w:r>
      <w:r w:rsidR="007A0F9E">
        <w:rPr>
          <w:b/>
          <w:color w:val="000000"/>
          <w:spacing w:val="-1"/>
        </w:rPr>
        <w:t>к</w:t>
      </w:r>
      <w:r w:rsidRPr="00696173">
        <w:rPr>
          <w:b/>
          <w:color w:val="000000"/>
          <w:spacing w:val="-1"/>
        </w:rPr>
        <w:t>онкурса</w:t>
      </w:r>
    </w:p>
    <w:p w:rsidR="007A0F9E" w:rsidRDefault="007A0F9E" w:rsidP="007A0F9E">
      <w:pPr>
        <w:shd w:val="clear" w:color="auto" w:fill="FFFFFF"/>
        <w:ind w:left="2208" w:right="-3" w:hanging="2208"/>
        <w:jc w:val="center"/>
        <w:rPr>
          <w:color w:val="000000"/>
        </w:rPr>
      </w:pPr>
    </w:p>
    <w:p w:rsidR="00F118F4" w:rsidRPr="00682937" w:rsidRDefault="00F118F4" w:rsidP="007A0F9E">
      <w:pPr>
        <w:shd w:val="clear" w:color="auto" w:fill="FFFFFF"/>
        <w:ind w:left="2208" w:right="-3" w:hanging="2208"/>
        <w:jc w:val="center"/>
      </w:pPr>
      <w:r>
        <w:rPr>
          <w:color w:val="000000"/>
        </w:rPr>
        <w:t xml:space="preserve">«Опись документов, представляемых для участия в </w:t>
      </w:r>
      <w:r w:rsidRPr="00682937">
        <w:rPr>
          <w:color w:val="000000"/>
        </w:rPr>
        <w:t>предварительном отборе открытого конкурса»</w:t>
      </w:r>
    </w:p>
    <w:p w:rsidR="00F118F4" w:rsidRDefault="00F118F4" w:rsidP="007A0F9E">
      <w:pPr>
        <w:shd w:val="clear" w:color="auto" w:fill="FFFFFF"/>
        <w:jc w:val="center"/>
        <w:rPr>
          <w:b/>
          <w:color w:val="000000"/>
          <w:spacing w:val="-7"/>
        </w:rPr>
      </w:pPr>
    </w:p>
    <w:p w:rsidR="00F118F4" w:rsidRPr="00682937" w:rsidRDefault="00F118F4" w:rsidP="00F118F4">
      <w:pPr>
        <w:shd w:val="clear" w:color="auto" w:fill="FFFFFF"/>
        <w:jc w:val="center"/>
        <w:rPr>
          <w:b/>
        </w:rPr>
      </w:pPr>
      <w:r w:rsidRPr="00682937">
        <w:rPr>
          <w:b/>
          <w:color w:val="000000"/>
          <w:spacing w:val="-7"/>
        </w:rPr>
        <w:t>ОПИСЬ ДОКУМЕНТОВ,</w:t>
      </w:r>
    </w:p>
    <w:p w:rsidR="00F118F4" w:rsidRPr="00682937" w:rsidRDefault="00F118F4" w:rsidP="00F118F4">
      <w:pPr>
        <w:shd w:val="clear" w:color="auto" w:fill="FFFFFF"/>
        <w:spacing w:line="274" w:lineRule="exact"/>
        <w:ind w:right="518"/>
        <w:jc w:val="center"/>
        <w:rPr>
          <w:b/>
        </w:rPr>
      </w:pPr>
      <w:r w:rsidRPr="00682937">
        <w:rPr>
          <w:b/>
          <w:color w:val="000000"/>
          <w:spacing w:val="-1"/>
        </w:rPr>
        <w:t xml:space="preserve">представляемых для участия в предварительном отборе открытого конкурса на </w:t>
      </w:r>
      <w:r w:rsidRPr="00682937">
        <w:rPr>
          <w:b/>
          <w:color w:val="000000"/>
        </w:rPr>
        <w:t>право заключения концессионного соглашения</w:t>
      </w:r>
    </w:p>
    <w:p w:rsidR="00F118F4" w:rsidRDefault="00F118F4" w:rsidP="00F118F4">
      <w:pPr>
        <w:shd w:val="clear" w:color="auto" w:fill="FFFFFF"/>
        <w:jc w:val="center"/>
        <w:rPr>
          <w:b/>
          <w:color w:val="000000"/>
        </w:rPr>
      </w:pPr>
      <w:r w:rsidRPr="00682937">
        <w:rPr>
          <w:b/>
          <w:color w:val="000000"/>
        </w:rPr>
        <w:t xml:space="preserve">в отношении </w:t>
      </w:r>
      <w:r>
        <w:rPr>
          <w:b/>
          <w:color w:val="000000"/>
        </w:rPr>
        <w:t xml:space="preserve">объектов </w:t>
      </w:r>
      <w:r w:rsidR="00657C5F" w:rsidRPr="00657C5F">
        <w:rPr>
          <w:b/>
          <w:color w:val="000000"/>
        </w:rPr>
        <w:t>водоснабжения</w:t>
      </w:r>
      <w:r>
        <w:rPr>
          <w:i/>
          <w:color w:val="000000"/>
        </w:rPr>
        <w:t xml:space="preserve">, </w:t>
      </w:r>
      <w:r w:rsidRPr="00373F6E">
        <w:rPr>
          <w:b/>
          <w:color w:val="000000"/>
        </w:rPr>
        <w:t xml:space="preserve">находящихся в собственности муниципального образования </w:t>
      </w:r>
      <w:r w:rsidR="00464E23">
        <w:rPr>
          <w:b/>
          <w:color w:val="000000"/>
        </w:rPr>
        <w:t>Дон</w:t>
      </w:r>
      <w:r w:rsidR="009D1DC6" w:rsidRPr="00D76520">
        <w:rPr>
          <w:b/>
          <w:color w:val="000000"/>
        </w:rPr>
        <w:t>ское</w:t>
      </w:r>
      <w:r w:rsidR="00657C5F">
        <w:rPr>
          <w:b/>
          <w:color w:val="000000"/>
        </w:rPr>
        <w:t xml:space="preserve"> сельское</w:t>
      </w:r>
      <w:r w:rsidRPr="00373F6E">
        <w:rPr>
          <w:b/>
          <w:color w:val="000000"/>
        </w:rPr>
        <w:t xml:space="preserve"> поселение</w:t>
      </w:r>
    </w:p>
    <w:p w:rsidR="00F118F4" w:rsidRPr="00373F6E" w:rsidRDefault="00F118F4" w:rsidP="00F118F4">
      <w:pPr>
        <w:shd w:val="clear" w:color="auto" w:fill="FFFFFF"/>
        <w:jc w:val="center"/>
        <w:rPr>
          <w:b/>
        </w:rPr>
      </w:pPr>
    </w:p>
    <w:p w:rsidR="00F118F4" w:rsidRPr="00DC2BC8" w:rsidRDefault="00F118F4" w:rsidP="00F118F4">
      <w:pPr>
        <w:ind w:firstLine="709"/>
        <w:jc w:val="center"/>
        <w:rPr>
          <w:i/>
        </w:rPr>
      </w:pPr>
      <w:r w:rsidRPr="00DC2BC8">
        <w:t xml:space="preserve">Настоящим ___________________________________________________ подтверждает, </w:t>
      </w:r>
      <w:r w:rsidRPr="00DC2BC8">
        <w:rPr>
          <w:i/>
        </w:rPr>
        <w:t xml:space="preserve">(наименование </w:t>
      </w:r>
      <w:r>
        <w:rPr>
          <w:i/>
        </w:rPr>
        <w:t>заявителя</w:t>
      </w:r>
      <w:r w:rsidRPr="00DC2BC8">
        <w:rPr>
          <w:i/>
        </w:rPr>
        <w:t>)</w:t>
      </w:r>
    </w:p>
    <w:p w:rsidR="00F118F4" w:rsidRPr="00DC2BC8" w:rsidRDefault="00F118F4" w:rsidP="00F118F4">
      <w:pPr>
        <w:jc w:val="both"/>
      </w:pPr>
      <w:r w:rsidRPr="00DC2BC8">
        <w:t xml:space="preserve">что для участия в </w:t>
      </w:r>
      <w:r>
        <w:t>предварительном отборе открытого конкурса</w:t>
      </w:r>
      <w:r w:rsidR="00464E23">
        <w:t xml:space="preserve"> </w:t>
      </w:r>
      <w:r w:rsidRPr="00DC2BC8">
        <w:rPr>
          <w:bCs/>
        </w:rPr>
        <w:t xml:space="preserve">на право </w:t>
      </w:r>
      <w:r w:rsidRPr="00DC2BC8">
        <w:t xml:space="preserve">заключения концессионного соглашения в отношении объектов </w:t>
      </w:r>
      <w:r w:rsidR="00657C5F">
        <w:t xml:space="preserve">водоснабжения </w:t>
      </w:r>
      <w:r w:rsidR="00464E23">
        <w:t>Дон</w:t>
      </w:r>
      <w:r w:rsidR="009D1DC6">
        <w:t>ского</w:t>
      </w:r>
      <w:r w:rsidR="00657C5F">
        <w:t xml:space="preserve"> сельского </w:t>
      </w:r>
      <w:r w:rsidRPr="00DC2BC8">
        <w:t xml:space="preserve"> поселения направляются ниже 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
        <w:gridCol w:w="6299"/>
        <w:gridCol w:w="2705"/>
      </w:tblGrid>
      <w:tr w:rsidR="00F118F4" w:rsidRPr="00682937" w:rsidTr="00F118F4">
        <w:tc>
          <w:tcPr>
            <w:tcW w:w="1091" w:type="dxa"/>
          </w:tcPr>
          <w:p w:rsidR="00F118F4" w:rsidRPr="00682937" w:rsidRDefault="00F118F4" w:rsidP="00F118F4">
            <w:pPr>
              <w:shd w:val="clear" w:color="auto" w:fill="FFFFFF"/>
              <w:spacing w:line="355" w:lineRule="exact"/>
              <w:ind w:left="53" w:right="38"/>
              <w:jc w:val="center"/>
            </w:pPr>
            <w:r w:rsidRPr="00682937">
              <w:rPr>
                <w:color w:val="000000"/>
              </w:rPr>
              <w:t xml:space="preserve">№ </w:t>
            </w:r>
            <w:r w:rsidRPr="00682937">
              <w:rPr>
                <w:color w:val="000000"/>
                <w:spacing w:val="-11"/>
              </w:rPr>
              <w:t>п/п</w:t>
            </w:r>
          </w:p>
        </w:tc>
        <w:tc>
          <w:tcPr>
            <w:tcW w:w="6299" w:type="dxa"/>
          </w:tcPr>
          <w:p w:rsidR="00F118F4" w:rsidRPr="00682937" w:rsidRDefault="00F118F4" w:rsidP="00F118F4">
            <w:pPr>
              <w:shd w:val="clear" w:color="auto" w:fill="FFFFFF"/>
              <w:ind w:left="141"/>
              <w:jc w:val="center"/>
            </w:pPr>
            <w:r w:rsidRPr="00682937">
              <w:rPr>
                <w:color w:val="000000"/>
                <w:spacing w:val="-5"/>
              </w:rPr>
              <w:t>Наименование</w:t>
            </w:r>
          </w:p>
        </w:tc>
        <w:tc>
          <w:tcPr>
            <w:tcW w:w="2705" w:type="dxa"/>
          </w:tcPr>
          <w:p w:rsidR="00F118F4" w:rsidRPr="00682937" w:rsidRDefault="00F118F4" w:rsidP="00F118F4">
            <w:pPr>
              <w:shd w:val="clear" w:color="auto" w:fill="FFFFFF"/>
              <w:spacing w:line="341" w:lineRule="exact"/>
              <w:jc w:val="center"/>
            </w:pPr>
            <w:r w:rsidRPr="00682937">
              <w:rPr>
                <w:color w:val="000000"/>
                <w:spacing w:val="-4"/>
              </w:rPr>
              <w:t xml:space="preserve">Количество </w:t>
            </w:r>
            <w:r w:rsidRPr="00682937">
              <w:rPr>
                <w:color w:val="000000"/>
                <w:spacing w:val="-5"/>
              </w:rPr>
              <w:t>страниц</w:t>
            </w:r>
          </w:p>
        </w:tc>
      </w:tr>
      <w:tr w:rsidR="00F118F4" w:rsidRPr="00682937" w:rsidTr="00F118F4">
        <w:trPr>
          <w:trHeight w:val="623"/>
        </w:trPr>
        <w:tc>
          <w:tcPr>
            <w:tcW w:w="1091" w:type="dxa"/>
            <w:vAlign w:val="center"/>
          </w:tcPr>
          <w:p w:rsidR="00F118F4" w:rsidRPr="00682937" w:rsidRDefault="00F118F4" w:rsidP="00F118F4">
            <w:pPr>
              <w:spacing w:before="466" w:line="274" w:lineRule="exact"/>
              <w:ind w:right="845"/>
              <w:jc w:val="center"/>
            </w:pPr>
          </w:p>
        </w:tc>
        <w:tc>
          <w:tcPr>
            <w:tcW w:w="6299" w:type="dxa"/>
            <w:vAlign w:val="center"/>
          </w:tcPr>
          <w:p w:rsidR="00F118F4" w:rsidRPr="00682937" w:rsidRDefault="00F118F4" w:rsidP="00F118F4">
            <w:pPr>
              <w:spacing w:before="466" w:line="274" w:lineRule="exact"/>
              <w:ind w:right="-73"/>
              <w:jc w:val="both"/>
            </w:pPr>
            <w:r w:rsidRPr="00682937">
              <w:rPr>
                <w:color w:val="000000"/>
                <w:spacing w:val="-6"/>
              </w:rPr>
              <w:t xml:space="preserve">Заверенная заявителем открытого конкурса Заявка на участие в </w:t>
            </w:r>
            <w:r w:rsidRPr="00682937">
              <w:rPr>
                <w:color w:val="000000"/>
                <w:spacing w:val="-4"/>
              </w:rPr>
              <w:t>открытом конкурсе в двух экземплярах (оригинал и копия)</w:t>
            </w:r>
          </w:p>
        </w:tc>
        <w:tc>
          <w:tcPr>
            <w:tcW w:w="2705" w:type="dxa"/>
            <w:vAlign w:val="center"/>
          </w:tcPr>
          <w:p w:rsidR="00F118F4" w:rsidRPr="00682937" w:rsidRDefault="00F118F4" w:rsidP="00F118F4">
            <w:pPr>
              <w:spacing w:before="466" w:line="274" w:lineRule="exact"/>
              <w:ind w:right="845"/>
            </w:pPr>
          </w:p>
        </w:tc>
      </w:tr>
      <w:tr w:rsidR="00F118F4" w:rsidRPr="00682937" w:rsidTr="00F118F4">
        <w:trPr>
          <w:trHeight w:val="623"/>
        </w:trPr>
        <w:tc>
          <w:tcPr>
            <w:tcW w:w="1091" w:type="dxa"/>
            <w:vAlign w:val="center"/>
          </w:tcPr>
          <w:p w:rsidR="00F118F4" w:rsidRPr="00682937" w:rsidRDefault="00F118F4" w:rsidP="00F118F4">
            <w:pPr>
              <w:spacing w:before="466" w:line="274" w:lineRule="exact"/>
              <w:ind w:right="845"/>
              <w:jc w:val="center"/>
            </w:pPr>
          </w:p>
        </w:tc>
        <w:tc>
          <w:tcPr>
            <w:tcW w:w="6299" w:type="dxa"/>
            <w:vAlign w:val="center"/>
          </w:tcPr>
          <w:p w:rsidR="00F118F4" w:rsidRPr="00DC2BC8" w:rsidRDefault="00F118F4" w:rsidP="00F118F4">
            <w:r w:rsidRPr="00DC2BC8">
              <w:t>Сведения и документы о заявителе, подавшем конкурсную заявку:</w:t>
            </w:r>
          </w:p>
          <w:p w:rsidR="00F118F4" w:rsidRPr="00DC2BC8" w:rsidRDefault="00F118F4" w:rsidP="00F118F4">
            <w:r w:rsidRPr="00DC2BC8">
              <w:t>• фирменное наименование, сведения об организационно-правовой форме, месте нахождения, почтовый адрес (для юридических лиц);</w:t>
            </w:r>
          </w:p>
          <w:p w:rsidR="00F118F4" w:rsidRPr="00DC2BC8" w:rsidRDefault="00F118F4" w:rsidP="00F118F4">
            <w:r w:rsidRPr="00DC2BC8">
              <w:t>• руководитель (фамилия, имя, отчество, должность, документ, на основании которого действует);</w:t>
            </w:r>
          </w:p>
          <w:p w:rsidR="00F118F4" w:rsidRPr="00DC2BC8" w:rsidRDefault="00F118F4" w:rsidP="00D76520">
            <w:r w:rsidRPr="00DC2BC8">
              <w:t>• фамилия, имя, отчество, паспортные данные, сведения о месте жительства (для индивидуальных предпринимателей);</w:t>
            </w:r>
          </w:p>
          <w:p w:rsidR="00F118F4" w:rsidRPr="00682937" w:rsidRDefault="00F118F4" w:rsidP="00D76520">
            <w:pPr>
              <w:spacing w:before="466" w:line="274" w:lineRule="exact"/>
              <w:ind w:right="-73"/>
              <w:jc w:val="both"/>
              <w:rPr>
                <w:color w:val="000000"/>
                <w:spacing w:val="-6"/>
              </w:rPr>
            </w:pPr>
            <w:r w:rsidRPr="00DC2BC8">
              <w:t>• номер контактного телефона, факса, адрес электронной почты (при наличии);</w:t>
            </w:r>
          </w:p>
        </w:tc>
        <w:tc>
          <w:tcPr>
            <w:tcW w:w="2705" w:type="dxa"/>
            <w:vAlign w:val="center"/>
          </w:tcPr>
          <w:p w:rsidR="00F118F4" w:rsidRPr="00682937" w:rsidRDefault="00F118F4" w:rsidP="00F118F4">
            <w:pPr>
              <w:spacing w:before="466" w:line="274" w:lineRule="exact"/>
              <w:ind w:right="845"/>
            </w:pPr>
          </w:p>
        </w:tc>
      </w:tr>
      <w:tr w:rsidR="00F118F4" w:rsidRPr="00682937" w:rsidTr="00F118F4">
        <w:tc>
          <w:tcPr>
            <w:tcW w:w="1091" w:type="dxa"/>
          </w:tcPr>
          <w:p w:rsidR="00F118F4" w:rsidRPr="00682937" w:rsidRDefault="00F118F4" w:rsidP="00F118F4">
            <w:pPr>
              <w:spacing w:before="466" w:line="274" w:lineRule="exact"/>
              <w:ind w:right="845"/>
            </w:pPr>
          </w:p>
        </w:tc>
        <w:tc>
          <w:tcPr>
            <w:tcW w:w="6299" w:type="dxa"/>
          </w:tcPr>
          <w:p w:rsidR="00F118F4" w:rsidRPr="00682937" w:rsidRDefault="00F118F4" w:rsidP="00F118F4">
            <w:pPr>
              <w:spacing w:before="466" w:line="274" w:lineRule="exact"/>
              <w:ind w:right="-73"/>
              <w:jc w:val="both"/>
              <w:rPr>
                <w:color w:val="000000"/>
                <w:spacing w:val="-6"/>
              </w:rPr>
            </w:pPr>
            <w:r w:rsidRPr="00682937">
              <w:rPr>
                <w:color w:val="000000"/>
                <w:spacing w:val="-6"/>
              </w:rPr>
              <w:t xml:space="preserve">Оригинал выписки из Единого государственного реестра юридических </w:t>
            </w:r>
            <w:r w:rsidRPr="00682937">
              <w:rPr>
                <w:color w:val="000000"/>
                <w:spacing w:val="-5"/>
              </w:rPr>
              <w:t xml:space="preserve">лиц (индивидуальных предпринимателей) или нотариально заверенная </w:t>
            </w:r>
            <w:r w:rsidRPr="00682937">
              <w:rPr>
                <w:color w:val="000000"/>
                <w:spacing w:val="-4"/>
              </w:rPr>
              <w:t xml:space="preserve">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682937">
              <w:rPr>
                <w:color w:val="000000"/>
                <w:spacing w:val="-6"/>
              </w:rPr>
              <w:t xml:space="preserve">индивидуального предпринимателя в соответствии с законодательством </w:t>
            </w:r>
            <w:r w:rsidRPr="00682937">
              <w:rPr>
                <w:color w:val="000000"/>
                <w:spacing w:val="-5"/>
              </w:rPr>
              <w:t>соответствующего государства</w:t>
            </w:r>
          </w:p>
        </w:tc>
        <w:tc>
          <w:tcPr>
            <w:tcW w:w="2705" w:type="dxa"/>
          </w:tcPr>
          <w:p w:rsidR="00F118F4" w:rsidRPr="00682937" w:rsidRDefault="00F118F4" w:rsidP="00F118F4">
            <w:pPr>
              <w:spacing w:before="466" w:line="274" w:lineRule="exact"/>
              <w:ind w:right="845"/>
            </w:pPr>
          </w:p>
        </w:tc>
      </w:tr>
      <w:tr w:rsidR="00F118F4" w:rsidRPr="00682937" w:rsidTr="00F118F4">
        <w:trPr>
          <w:trHeight w:val="502"/>
        </w:trPr>
        <w:tc>
          <w:tcPr>
            <w:tcW w:w="1091" w:type="dxa"/>
          </w:tcPr>
          <w:p w:rsidR="00F118F4" w:rsidRPr="00682937" w:rsidRDefault="00F118F4" w:rsidP="00F118F4">
            <w:pPr>
              <w:spacing w:before="466" w:line="274" w:lineRule="exact"/>
              <w:ind w:right="845"/>
            </w:pPr>
          </w:p>
        </w:tc>
        <w:tc>
          <w:tcPr>
            <w:tcW w:w="6299" w:type="dxa"/>
          </w:tcPr>
          <w:p w:rsidR="00F118F4" w:rsidRPr="00682937" w:rsidRDefault="00F118F4" w:rsidP="00F118F4">
            <w:pPr>
              <w:spacing w:before="466" w:line="274" w:lineRule="exact"/>
              <w:ind w:right="-73"/>
              <w:jc w:val="both"/>
              <w:rPr>
                <w:color w:val="000000"/>
                <w:spacing w:val="-6"/>
              </w:rPr>
            </w:pPr>
            <w:r w:rsidRPr="00682937">
              <w:rPr>
                <w:color w:val="000000"/>
                <w:spacing w:val="-6"/>
              </w:rPr>
              <w:t xml:space="preserve">Заверенная заявителем открытого конкурса Анкета участника открытого </w:t>
            </w:r>
            <w:r w:rsidRPr="00682937">
              <w:rPr>
                <w:color w:val="000000"/>
                <w:spacing w:val="-7"/>
              </w:rPr>
              <w:t>конкурса</w:t>
            </w:r>
          </w:p>
        </w:tc>
        <w:tc>
          <w:tcPr>
            <w:tcW w:w="2705" w:type="dxa"/>
          </w:tcPr>
          <w:p w:rsidR="00F118F4" w:rsidRPr="00682937" w:rsidRDefault="00F118F4" w:rsidP="00F118F4">
            <w:pPr>
              <w:spacing w:before="466" w:line="274" w:lineRule="exact"/>
              <w:ind w:right="845"/>
            </w:pPr>
          </w:p>
        </w:tc>
      </w:tr>
      <w:tr w:rsidR="00F118F4" w:rsidRPr="00682937" w:rsidTr="00F118F4">
        <w:tc>
          <w:tcPr>
            <w:tcW w:w="1091" w:type="dxa"/>
          </w:tcPr>
          <w:p w:rsidR="00F118F4" w:rsidRPr="00682937" w:rsidRDefault="00F118F4" w:rsidP="00F118F4">
            <w:pPr>
              <w:spacing w:before="466" w:line="274" w:lineRule="exact"/>
              <w:ind w:right="845"/>
            </w:pPr>
          </w:p>
        </w:tc>
        <w:tc>
          <w:tcPr>
            <w:tcW w:w="6299" w:type="dxa"/>
          </w:tcPr>
          <w:p w:rsidR="00F118F4" w:rsidRPr="00682937" w:rsidRDefault="00F118F4" w:rsidP="00F118F4">
            <w:pPr>
              <w:spacing w:before="466" w:line="274" w:lineRule="exact"/>
              <w:ind w:right="-73"/>
              <w:jc w:val="both"/>
              <w:rPr>
                <w:color w:val="000000"/>
                <w:spacing w:val="-6"/>
              </w:rPr>
            </w:pPr>
            <w:r w:rsidRPr="00682937">
              <w:rPr>
                <w:color w:val="000000"/>
                <w:spacing w:val="-6"/>
              </w:rPr>
              <w:t xml:space="preserve">Документ, подтверждающий полномочия лица на осуществление </w:t>
            </w:r>
            <w:r w:rsidRPr="00682937">
              <w:rPr>
                <w:color w:val="000000"/>
                <w:spacing w:val="-4"/>
              </w:rPr>
              <w:t>действий от имени участника открытого конкурса</w:t>
            </w:r>
          </w:p>
        </w:tc>
        <w:tc>
          <w:tcPr>
            <w:tcW w:w="2705" w:type="dxa"/>
          </w:tcPr>
          <w:p w:rsidR="00F118F4" w:rsidRPr="00682937" w:rsidRDefault="00F118F4" w:rsidP="00F118F4">
            <w:pPr>
              <w:spacing w:before="466" w:line="274" w:lineRule="exact"/>
              <w:ind w:right="845"/>
            </w:pPr>
          </w:p>
        </w:tc>
      </w:tr>
      <w:tr w:rsidR="00F118F4" w:rsidRPr="00682937" w:rsidTr="00F118F4">
        <w:tc>
          <w:tcPr>
            <w:tcW w:w="1091" w:type="dxa"/>
          </w:tcPr>
          <w:p w:rsidR="00F118F4" w:rsidRPr="00682937" w:rsidRDefault="00F118F4" w:rsidP="00F118F4">
            <w:pPr>
              <w:spacing w:before="466" w:line="274" w:lineRule="exact"/>
              <w:ind w:right="845"/>
            </w:pPr>
          </w:p>
        </w:tc>
        <w:tc>
          <w:tcPr>
            <w:tcW w:w="6299" w:type="dxa"/>
          </w:tcPr>
          <w:p w:rsidR="00F118F4" w:rsidRPr="00682937" w:rsidRDefault="00F118F4" w:rsidP="00FF3BCB">
            <w:pPr>
              <w:spacing w:before="466" w:line="274" w:lineRule="exact"/>
              <w:ind w:right="-73"/>
              <w:jc w:val="both"/>
              <w:rPr>
                <w:color w:val="000000"/>
                <w:spacing w:val="-4"/>
              </w:rPr>
            </w:pPr>
            <w:r w:rsidRPr="00682937">
              <w:rPr>
                <w:color w:val="000000"/>
                <w:spacing w:val="-4"/>
              </w:rPr>
              <w:t xml:space="preserve">Заверенная заявителем открытого конкурса копия аудиторского </w:t>
            </w:r>
            <w:r w:rsidRPr="00682937">
              <w:rPr>
                <w:color w:val="000000"/>
                <w:spacing w:val="-5"/>
              </w:rPr>
              <w:t>заключения по годовой отчётности или годового отчёта, за 201</w:t>
            </w:r>
            <w:r w:rsidR="00FF3BCB">
              <w:rPr>
                <w:color w:val="000000"/>
                <w:spacing w:val="-5"/>
              </w:rPr>
              <w:t>5</w:t>
            </w:r>
            <w:r w:rsidRPr="00682937">
              <w:rPr>
                <w:color w:val="000000"/>
                <w:spacing w:val="-5"/>
              </w:rPr>
              <w:t xml:space="preserve"> год (при его наличии)</w:t>
            </w:r>
          </w:p>
        </w:tc>
        <w:tc>
          <w:tcPr>
            <w:tcW w:w="2705" w:type="dxa"/>
          </w:tcPr>
          <w:p w:rsidR="00F118F4" w:rsidRPr="00682937" w:rsidRDefault="00F118F4" w:rsidP="00F118F4">
            <w:pPr>
              <w:spacing w:before="466" w:line="274" w:lineRule="exact"/>
              <w:ind w:right="845"/>
            </w:pPr>
          </w:p>
        </w:tc>
      </w:tr>
      <w:tr w:rsidR="00F118F4" w:rsidRPr="00682937" w:rsidTr="00F118F4">
        <w:tc>
          <w:tcPr>
            <w:tcW w:w="1091" w:type="dxa"/>
          </w:tcPr>
          <w:p w:rsidR="00F118F4" w:rsidRPr="00682937" w:rsidRDefault="00F118F4" w:rsidP="00F118F4">
            <w:pPr>
              <w:spacing w:before="466" w:line="274" w:lineRule="exact"/>
              <w:ind w:right="845"/>
            </w:pPr>
          </w:p>
        </w:tc>
        <w:tc>
          <w:tcPr>
            <w:tcW w:w="6299" w:type="dxa"/>
          </w:tcPr>
          <w:p w:rsidR="00F118F4" w:rsidRPr="00682937" w:rsidRDefault="00F118F4" w:rsidP="00F118F4">
            <w:pPr>
              <w:spacing w:before="466" w:line="274" w:lineRule="exact"/>
              <w:ind w:right="-73"/>
              <w:jc w:val="both"/>
              <w:rPr>
                <w:color w:val="000000"/>
                <w:spacing w:val="-4"/>
              </w:rPr>
            </w:pPr>
            <w:r w:rsidRPr="00682937">
              <w:rPr>
                <w:color w:val="000000"/>
                <w:spacing w:val="-5"/>
              </w:rPr>
              <w:t xml:space="preserve">Заверенные заявителем открытого конкурса копии своих учредительных и регистрационных документов (устав юридического лица, </w:t>
            </w:r>
            <w:r w:rsidRPr="00682937">
              <w:rPr>
                <w:color w:val="000000"/>
                <w:spacing w:val="-4"/>
              </w:rPr>
              <w:t xml:space="preserve">учредительный договор с изменениями, свидетельство о государственной регистрации, свидетельство о постановке на учёт в </w:t>
            </w:r>
            <w:r w:rsidRPr="00682937">
              <w:rPr>
                <w:color w:val="000000"/>
                <w:spacing w:val="-5"/>
              </w:rPr>
              <w:t>налоговых органах, свидетельство о внесении записи в ЕГРЮЛ)</w:t>
            </w:r>
          </w:p>
        </w:tc>
        <w:tc>
          <w:tcPr>
            <w:tcW w:w="2705" w:type="dxa"/>
          </w:tcPr>
          <w:p w:rsidR="00F118F4" w:rsidRPr="00682937" w:rsidRDefault="00F118F4" w:rsidP="00F118F4">
            <w:pPr>
              <w:spacing w:before="466" w:line="274" w:lineRule="exact"/>
              <w:ind w:right="845"/>
            </w:pPr>
          </w:p>
        </w:tc>
      </w:tr>
      <w:tr w:rsidR="00F118F4" w:rsidRPr="00682937" w:rsidTr="00F118F4">
        <w:tc>
          <w:tcPr>
            <w:tcW w:w="1091" w:type="dxa"/>
          </w:tcPr>
          <w:p w:rsidR="00F118F4" w:rsidRPr="00682937" w:rsidRDefault="00F118F4" w:rsidP="00F118F4">
            <w:pPr>
              <w:spacing w:before="466" w:line="274" w:lineRule="exact"/>
              <w:ind w:right="845"/>
            </w:pPr>
          </w:p>
        </w:tc>
        <w:tc>
          <w:tcPr>
            <w:tcW w:w="6299" w:type="dxa"/>
          </w:tcPr>
          <w:p w:rsidR="00F118F4" w:rsidRPr="00682937" w:rsidRDefault="00F118F4" w:rsidP="00F118F4">
            <w:pPr>
              <w:spacing w:before="466" w:line="274" w:lineRule="exact"/>
              <w:ind w:right="-73"/>
              <w:jc w:val="both"/>
              <w:rPr>
                <w:color w:val="000000"/>
                <w:spacing w:val="-5"/>
              </w:rPr>
            </w:pPr>
            <w:r w:rsidRPr="00682937">
              <w:rPr>
                <w:color w:val="000000"/>
                <w:spacing w:val="-5"/>
              </w:rPr>
              <w:t>Справка о состоянии расчётов участника открытого конкурса с бюджетами всех уровней и внебюджетными фондами за последний отчётный период</w:t>
            </w:r>
          </w:p>
        </w:tc>
        <w:tc>
          <w:tcPr>
            <w:tcW w:w="2705" w:type="dxa"/>
          </w:tcPr>
          <w:p w:rsidR="00F118F4" w:rsidRPr="00682937" w:rsidRDefault="00F118F4" w:rsidP="00F118F4">
            <w:pPr>
              <w:spacing w:before="466" w:line="274" w:lineRule="exact"/>
              <w:ind w:right="845"/>
            </w:pPr>
          </w:p>
        </w:tc>
      </w:tr>
      <w:tr w:rsidR="00F118F4" w:rsidRPr="00682937" w:rsidTr="00F118F4">
        <w:tc>
          <w:tcPr>
            <w:tcW w:w="1091" w:type="dxa"/>
          </w:tcPr>
          <w:p w:rsidR="00F118F4" w:rsidRPr="00682937" w:rsidRDefault="00F118F4" w:rsidP="00F118F4">
            <w:pPr>
              <w:spacing w:before="466" w:line="274" w:lineRule="exact"/>
              <w:ind w:right="845"/>
            </w:pPr>
          </w:p>
        </w:tc>
        <w:tc>
          <w:tcPr>
            <w:tcW w:w="6299" w:type="dxa"/>
          </w:tcPr>
          <w:p w:rsidR="00F118F4" w:rsidRPr="00682937" w:rsidRDefault="00F118F4" w:rsidP="00F118F4">
            <w:pPr>
              <w:spacing w:before="466" w:line="274" w:lineRule="exact"/>
              <w:ind w:right="-73"/>
              <w:jc w:val="both"/>
              <w:rPr>
                <w:color w:val="000000"/>
                <w:spacing w:val="-5"/>
              </w:rPr>
            </w:pPr>
            <w:r w:rsidRPr="00682937">
              <w:rPr>
                <w:color w:val="000000"/>
                <w:spacing w:val="-5"/>
              </w:rPr>
              <w:t>Иные документы, предусмотренные настоящей конкурсной документацией</w:t>
            </w:r>
          </w:p>
        </w:tc>
        <w:tc>
          <w:tcPr>
            <w:tcW w:w="2705" w:type="dxa"/>
          </w:tcPr>
          <w:p w:rsidR="00F118F4" w:rsidRPr="00682937" w:rsidRDefault="00F118F4" w:rsidP="00F118F4">
            <w:pPr>
              <w:spacing w:before="466" w:line="274" w:lineRule="exact"/>
              <w:ind w:right="845"/>
            </w:pPr>
          </w:p>
        </w:tc>
      </w:tr>
    </w:tbl>
    <w:p w:rsidR="00F118F4" w:rsidRPr="00682937" w:rsidRDefault="00F118F4" w:rsidP="00F118F4">
      <w:pPr>
        <w:shd w:val="clear" w:color="auto" w:fill="FFFFFF"/>
        <w:spacing w:line="307" w:lineRule="exact"/>
        <w:rPr>
          <w:color w:val="000000"/>
          <w:spacing w:val="-5"/>
        </w:rPr>
      </w:pPr>
    </w:p>
    <w:p w:rsidR="00F118F4" w:rsidRPr="00682937" w:rsidRDefault="00F118F4" w:rsidP="00F118F4">
      <w:pPr>
        <w:shd w:val="clear" w:color="auto" w:fill="FFFFFF"/>
        <w:spacing w:line="307" w:lineRule="exact"/>
        <w:rPr>
          <w:color w:val="000000"/>
          <w:spacing w:val="-5"/>
        </w:rPr>
      </w:pPr>
      <w:r>
        <w:rPr>
          <w:color w:val="000000"/>
          <w:spacing w:val="-5"/>
        </w:rPr>
        <w:t xml:space="preserve">Заявитель </w:t>
      </w:r>
      <w:r w:rsidRPr="00682937">
        <w:rPr>
          <w:color w:val="000000"/>
          <w:spacing w:val="-5"/>
        </w:rPr>
        <w:t>конкурса:</w:t>
      </w:r>
      <w:r w:rsidRPr="00682937">
        <w:rPr>
          <w:color w:val="000000"/>
          <w:spacing w:val="-5"/>
        </w:rPr>
        <w:br/>
        <w:t>Руководитель ________________ (Ф.И.О.)</w:t>
      </w:r>
    </w:p>
    <w:p w:rsidR="00F118F4" w:rsidRPr="00682937" w:rsidRDefault="00F118F4" w:rsidP="00F118F4">
      <w:pPr>
        <w:shd w:val="clear" w:color="auto" w:fill="FFFFFF"/>
        <w:spacing w:line="307" w:lineRule="exact"/>
        <w:ind w:hanging="10"/>
        <w:rPr>
          <w:color w:val="000000"/>
          <w:spacing w:val="-5"/>
        </w:rPr>
      </w:pPr>
      <w:r w:rsidRPr="00682937">
        <w:rPr>
          <w:color w:val="000000"/>
          <w:spacing w:val="-5"/>
        </w:rPr>
        <w:t>(подпись и печать)</w:t>
      </w:r>
    </w:p>
    <w:p w:rsidR="001A1069" w:rsidRDefault="00D76520" w:rsidP="00D76520">
      <w:pPr>
        <w:shd w:val="clear" w:color="auto" w:fill="FFFFFF"/>
        <w:spacing w:line="307" w:lineRule="exact"/>
        <w:ind w:hanging="10"/>
        <w:rPr>
          <w:color w:val="000000"/>
          <w:spacing w:val="-5"/>
        </w:rPr>
      </w:pPr>
      <w:r>
        <w:rPr>
          <w:color w:val="000000"/>
          <w:spacing w:val="-5"/>
        </w:rPr>
        <w:t>м.п</w:t>
      </w:r>
    </w:p>
    <w:p w:rsidR="001A1069" w:rsidRDefault="001A1069" w:rsidP="007A0F9E">
      <w:pPr>
        <w:shd w:val="clear" w:color="auto" w:fill="FFFFFF"/>
        <w:spacing w:before="158" w:line="778" w:lineRule="exact"/>
        <w:ind w:left="48" w:right="998" w:firstLine="1810"/>
        <w:jc w:val="center"/>
        <w:rPr>
          <w:color w:val="000000"/>
          <w:spacing w:val="-5"/>
        </w:rPr>
      </w:pPr>
    </w:p>
    <w:p w:rsidR="00F118F4" w:rsidRPr="00C56CC3" w:rsidRDefault="00F118F4" w:rsidP="007A0F9E">
      <w:pPr>
        <w:shd w:val="clear" w:color="auto" w:fill="FFFFFF"/>
        <w:spacing w:before="158" w:line="778" w:lineRule="exact"/>
        <w:ind w:left="48" w:right="998" w:firstLine="1810"/>
        <w:jc w:val="center"/>
        <w:rPr>
          <w:color w:val="000000"/>
          <w:spacing w:val="-5"/>
        </w:rPr>
      </w:pPr>
      <w:r w:rsidRPr="00C56CC3">
        <w:rPr>
          <w:color w:val="000000"/>
          <w:spacing w:val="-5"/>
        </w:rPr>
        <w:t xml:space="preserve"> «Заявка на участие в открытом конкурсе» </w:t>
      </w:r>
    </w:p>
    <w:p w:rsidR="00F118F4" w:rsidRDefault="00F118F4" w:rsidP="00F118F4">
      <w:pPr>
        <w:jc w:val="right"/>
      </w:pPr>
    </w:p>
    <w:p w:rsidR="00F118F4" w:rsidRPr="00DC2BC8" w:rsidRDefault="00F118F4" w:rsidP="00F118F4">
      <w:pPr>
        <w:jc w:val="right"/>
      </w:pPr>
      <w:r w:rsidRPr="00DC2BC8">
        <w:t xml:space="preserve">В </w:t>
      </w:r>
      <w:r>
        <w:t>к</w:t>
      </w:r>
      <w:r w:rsidRPr="00DC2BC8">
        <w:t xml:space="preserve">онкурсную комиссию </w:t>
      </w:r>
    </w:p>
    <w:p w:rsidR="00F118F4" w:rsidRPr="00DC2BC8" w:rsidRDefault="00F118F4" w:rsidP="00657C5F">
      <w:pPr>
        <w:jc w:val="right"/>
      </w:pPr>
      <w:r>
        <w:t>а</w:t>
      </w:r>
      <w:r w:rsidRPr="00DC2BC8">
        <w:t xml:space="preserve">дминистрации </w:t>
      </w:r>
      <w:r w:rsidR="00464E23">
        <w:t>Дон</w:t>
      </w:r>
      <w:r w:rsidR="009D1DC6" w:rsidRPr="00D76520">
        <w:t>ского</w:t>
      </w:r>
      <w:r w:rsidR="00657C5F" w:rsidRPr="00D76520">
        <w:t xml:space="preserve"> с</w:t>
      </w:r>
      <w:r w:rsidR="00657C5F">
        <w:t>ельского</w:t>
      </w:r>
      <w:r w:rsidRPr="00DC2BC8">
        <w:t xml:space="preserve"> поселения</w:t>
      </w:r>
    </w:p>
    <w:p w:rsidR="00F118F4" w:rsidRPr="00DC2BC8" w:rsidRDefault="00F118F4" w:rsidP="00F118F4">
      <w:pPr>
        <w:jc w:val="both"/>
      </w:pPr>
    </w:p>
    <w:p w:rsidR="00F118F4" w:rsidRPr="00DC2BC8" w:rsidRDefault="00F118F4" w:rsidP="00F118F4">
      <w:pPr>
        <w:jc w:val="both"/>
      </w:pPr>
      <w:r w:rsidRPr="00DC2BC8">
        <w:t>На бланке организации</w:t>
      </w:r>
    </w:p>
    <w:p w:rsidR="00F118F4" w:rsidRPr="00DC2BC8" w:rsidRDefault="00F118F4" w:rsidP="00F118F4">
      <w:pPr>
        <w:jc w:val="both"/>
      </w:pPr>
      <w:r w:rsidRPr="00DC2BC8">
        <w:t>Дата, исх. номер</w:t>
      </w:r>
    </w:p>
    <w:p w:rsidR="00F118F4" w:rsidRPr="00C56CC3" w:rsidRDefault="00F118F4" w:rsidP="00F118F4">
      <w:pPr>
        <w:shd w:val="clear" w:color="auto" w:fill="FFFFFF"/>
        <w:spacing w:before="216" w:line="538" w:lineRule="exact"/>
        <w:ind w:left="1622" w:right="1997"/>
        <w:jc w:val="center"/>
        <w:rPr>
          <w:b/>
        </w:rPr>
      </w:pPr>
      <w:r w:rsidRPr="00C56CC3">
        <w:rPr>
          <w:b/>
          <w:color w:val="000000"/>
          <w:spacing w:val="5"/>
        </w:rPr>
        <w:t>ЗАЯВКА НА УЧАСТИЕ В ОТКРЫТОМ КОНКУРСЕ</w:t>
      </w:r>
    </w:p>
    <w:p w:rsidR="00F118F4" w:rsidRPr="00D76520" w:rsidRDefault="00F118F4" w:rsidP="00F118F4">
      <w:pPr>
        <w:ind w:firstLine="600"/>
        <w:jc w:val="center"/>
        <w:rPr>
          <w:b/>
          <w:i/>
        </w:rPr>
      </w:pPr>
      <w:r w:rsidRPr="00DC2BC8">
        <w:t xml:space="preserve">на участие в открытом конкурсе на право заключения концессионного </w:t>
      </w:r>
      <w:r w:rsidRPr="00DC2BC8">
        <w:br/>
        <w:t xml:space="preserve">соглашения </w:t>
      </w:r>
      <w:r w:rsidRPr="00DC2BC8">
        <w:rPr>
          <w:rFonts w:eastAsia="SimSun"/>
        </w:rPr>
        <w:t xml:space="preserve"> в отношении </w:t>
      </w:r>
      <w:r w:rsidRPr="00DC2BC8">
        <w:t xml:space="preserve"> объектов</w:t>
      </w:r>
      <w:r w:rsidR="00657C5F">
        <w:t xml:space="preserve"> водоснабжения </w:t>
      </w:r>
      <w:r w:rsidR="00464E23">
        <w:t>Дон</w:t>
      </w:r>
      <w:r w:rsidR="009D1DC6" w:rsidRPr="00D76520">
        <w:t>ского</w:t>
      </w:r>
      <w:r w:rsidR="00657C5F" w:rsidRPr="00D76520">
        <w:t xml:space="preserve"> сельского</w:t>
      </w:r>
      <w:r w:rsidRPr="00D76520">
        <w:t xml:space="preserve">    поселения</w:t>
      </w:r>
    </w:p>
    <w:p w:rsidR="00F118F4" w:rsidRPr="00D76520" w:rsidRDefault="00F118F4" w:rsidP="00F118F4">
      <w:pPr>
        <w:ind w:firstLine="600"/>
        <w:jc w:val="center"/>
        <w:rPr>
          <w:b/>
          <w:i/>
        </w:rPr>
      </w:pPr>
    </w:p>
    <w:p w:rsidR="00F118F4" w:rsidRPr="00D76520" w:rsidRDefault="00F118F4" w:rsidP="00F118F4">
      <w:pPr>
        <w:ind w:firstLine="708"/>
        <w:jc w:val="both"/>
      </w:pPr>
      <w:r w:rsidRPr="00D76520">
        <w:t xml:space="preserve">1. Изучив конкурсную документацию  на право заключения концессионного соглашения </w:t>
      </w:r>
      <w:r w:rsidRPr="00D76520">
        <w:rPr>
          <w:rFonts w:eastAsia="SimSun"/>
        </w:rPr>
        <w:t xml:space="preserve">в отношении </w:t>
      </w:r>
      <w:r w:rsidRPr="00D76520">
        <w:t xml:space="preserve"> объектов водоснабжения </w:t>
      </w:r>
      <w:r w:rsidR="00464E23">
        <w:t>Дон</w:t>
      </w:r>
      <w:r w:rsidR="009D1DC6" w:rsidRPr="00D76520">
        <w:t>ского</w:t>
      </w:r>
      <w:r w:rsidR="00D00B5C" w:rsidRPr="00D76520">
        <w:t xml:space="preserve"> сельского</w:t>
      </w:r>
      <w:r w:rsidRPr="00D76520">
        <w:t xml:space="preserve">  поселения</w:t>
      </w:r>
    </w:p>
    <w:p w:rsidR="00F118F4" w:rsidRPr="00DC2BC8" w:rsidRDefault="00F118F4" w:rsidP="00F118F4">
      <w:r w:rsidRPr="00D76520">
        <w:t>_____________________________________________________________________</w:t>
      </w:r>
    </w:p>
    <w:p w:rsidR="00F118F4" w:rsidRPr="00DC2BC8" w:rsidRDefault="00F118F4" w:rsidP="00F118F4">
      <w:pPr>
        <w:jc w:val="center"/>
        <w:rPr>
          <w:i/>
        </w:rPr>
      </w:pPr>
      <w:r w:rsidRPr="00DC2BC8">
        <w:rPr>
          <w:i/>
        </w:rPr>
        <w:t>(полное наименование юридического лица, индивидуального предпринимателя, ОГРН, ИНН, адрес)</w:t>
      </w:r>
    </w:p>
    <w:p w:rsidR="00F118F4" w:rsidRPr="00DC2BC8" w:rsidRDefault="00F118F4" w:rsidP="00F118F4">
      <w:r w:rsidRPr="00DC2BC8">
        <w:t>в лице _____________________________________________________________________,</w:t>
      </w:r>
    </w:p>
    <w:p w:rsidR="00F118F4" w:rsidRPr="00DC2BC8" w:rsidRDefault="00F118F4" w:rsidP="00F118F4">
      <w:pPr>
        <w:jc w:val="center"/>
        <w:rPr>
          <w:i/>
        </w:rPr>
      </w:pPr>
      <w:r w:rsidRPr="00DC2BC8">
        <w:rPr>
          <w:i/>
        </w:rPr>
        <w:t xml:space="preserve">     (фамилия, имя, отчество, должность)</w:t>
      </w:r>
    </w:p>
    <w:p w:rsidR="00F118F4" w:rsidRPr="00DC2BC8" w:rsidRDefault="00F118F4" w:rsidP="00F118F4">
      <w:r w:rsidRPr="00DC2BC8">
        <w:t>действующего на основании ____________________________________________,</w:t>
      </w:r>
    </w:p>
    <w:p w:rsidR="00F118F4" w:rsidRPr="00DC2BC8" w:rsidRDefault="00F118F4" w:rsidP="00F118F4">
      <w:pPr>
        <w:jc w:val="both"/>
      </w:pPr>
      <w:r w:rsidRPr="00DC2BC8">
        <w:t xml:space="preserve">заявляет о согласии участвовать в конкурсе на условиях, установленных в конкурсной документации, в случае победы заключить концессионное соглашение </w:t>
      </w:r>
      <w:r w:rsidRPr="00DC2BC8">
        <w:rPr>
          <w:rFonts w:eastAsia="SimSun"/>
        </w:rPr>
        <w:t xml:space="preserve"> в отношении </w:t>
      </w:r>
      <w:r w:rsidRPr="00DC2BC8">
        <w:t xml:space="preserve"> объектов</w:t>
      </w:r>
      <w:r w:rsidR="00D00B5C">
        <w:t xml:space="preserve"> водоснабжения </w:t>
      </w:r>
      <w:r w:rsidR="00464E23">
        <w:t>Дон</w:t>
      </w:r>
      <w:r w:rsidR="009D1DC6" w:rsidRPr="00D76520">
        <w:t>ского</w:t>
      </w:r>
      <w:r w:rsidR="00D00B5C">
        <w:t xml:space="preserve"> сельского</w:t>
      </w:r>
      <w:r w:rsidR="00464E23">
        <w:t xml:space="preserve"> </w:t>
      </w:r>
      <w:r w:rsidRPr="00DC2BC8">
        <w:t>поселения</w:t>
      </w:r>
      <w:r w:rsidR="00464E23">
        <w:t xml:space="preserve"> </w:t>
      </w:r>
      <w:r w:rsidRPr="00DC2BC8">
        <w:t>в соответствии с условиями открытого конкурса и нашего конкурсного предложения, и направляет настоящую заявку.</w:t>
      </w:r>
    </w:p>
    <w:p w:rsidR="00F118F4" w:rsidRPr="00DC2BC8" w:rsidRDefault="00F118F4" w:rsidP="00F118F4">
      <w:pPr>
        <w:ind w:firstLine="708"/>
        <w:jc w:val="both"/>
      </w:pPr>
      <w:r w:rsidRPr="00DC2BC8">
        <w:t xml:space="preserve">2. В случае, если наши предложения будут признаны лучшими, мы берем на себя обязательства подписать концессионное соглашение </w:t>
      </w:r>
      <w:r w:rsidRPr="00DC2BC8">
        <w:rPr>
          <w:rFonts w:eastAsia="SimSun"/>
        </w:rPr>
        <w:t xml:space="preserve"> в отношении </w:t>
      </w:r>
      <w:r w:rsidRPr="00DC2BC8">
        <w:t xml:space="preserve"> объектов</w:t>
      </w:r>
      <w:r w:rsidR="00D00B5C">
        <w:t xml:space="preserve"> водоснабжения </w:t>
      </w:r>
      <w:r w:rsidR="007A2C1F">
        <w:t>Дон</w:t>
      </w:r>
      <w:r w:rsidR="009D1DC6">
        <w:t>ского</w:t>
      </w:r>
      <w:r w:rsidR="00D00B5C">
        <w:t xml:space="preserve"> сельского </w:t>
      </w:r>
      <w:r w:rsidRPr="00DC2BC8">
        <w:t>поселения</w:t>
      </w:r>
      <w:r w:rsidR="007A2C1F">
        <w:t xml:space="preserve"> </w:t>
      </w:r>
      <w:r w:rsidRPr="00DC2BC8">
        <w:t xml:space="preserve">в соответствии с требованиями конкурсной документации и на условиях, которые мы назовём в нашем конкурсном предложении. </w:t>
      </w:r>
    </w:p>
    <w:p w:rsidR="00F118F4" w:rsidRPr="00DC2BC8" w:rsidRDefault="00F118F4" w:rsidP="00F118F4">
      <w:pPr>
        <w:ind w:firstLine="708"/>
        <w:jc w:val="both"/>
      </w:pPr>
      <w:r w:rsidRPr="00DC2BC8">
        <w:t>3. В случае, если победитель конкурса будет признан уклонившимся от заключения концессионного соглашения в отношении объектов</w:t>
      </w:r>
      <w:r w:rsidR="00D00B5C">
        <w:t xml:space="preserve"> водоснабжения </w:t>
      </w:r>
      <w:r w:rsidR="007A2C1F">
        <w:t>Дон</w:t>
      </w:r>
      <w:r w:rsidR="009D1DC6">
        <w:t>ского</w:t>
      </w:r>
      <w:r w:rsidR="00D00B5C">
        <w:t xml:space="preserve"> сельского </w:t>
      </w:r>
      <w:r w:rsidRPr="00DC2BC8">
        <w:t>поселения</w:t>
      </w:r>
      <w:r w:rsidR="007A2C1F">
        <w:t xml:space="preserve"> </w:t>
      </w:r>
      <w:r w:rsidRPr="00DC2BC8">
        <w:t>с организатором конкурса и нашей заявке на участие в конкурсе будет присвоен второй номер, мы обязуемся подписать концессионное соглашение в отно</w:t>
      </w:r>
      <w:r>
        <w:t xml:space="preserve">шении </w:t>
      </w:r>
      <w:r w:rsidRPr="00DC2BC8">
        <w:t xml:space="preserve">объектов водоснабжения и водоотведения  </w:t>
      </w:r>
      <w:r w:rsidR="007A2C1F">
        <w:t>Дон</w:t>
      </w:r>
      <w:r w:rsidR="009D1DC6">
        <w:t>ского</w:t>
      </w:r>
      <w:r w:rsidR="00D00B5C">
        <w:t xml:space="preserve"> сельского</w:t>
      </w:r>
      <w:r w:rsidRPr="00DC2BC8">
        <w:t xml:space="preserve">  поселения с организатором конкурса.</w:t>
      </w:r>
    </w:p>
    <w:p w:rsidR="00F118F4" w:rsidRPr="00DC2BC8" w:rsidRDefault="00F118F4" w:rsidP="00F118F4">
      <w:pPr>
        <w:ind w:firstLine="708"/>
        <w:jc w:val="both"/>
      </w:pPr>
      <w:r w:rsidRPr="00DC2BC8">
        <w:t>4. На заявленные требования к участию в открытом конкурсе предоставляем документы согласно описи на _____ страницах.</w:t>
      </w:r>
    </w:p>
    <w:p w:rsidR="00F118F4" w:rsidRPr="00DC2BC8" w:rsidRDefault="00F118F4" w:rsidP="00F118F4">
      <w:pPr>
        <w:ind w:firstLine="708"/>
        <w:jc w:val="both"/>
      </w:pPr>
      <w:r w:rsidRPr="00DC2BC8">
        <w:t>5. Настоящей заявкой подтверждаем, что ____________________________</w:t>
      </w:r>
    </w:p>
    <w:p w:rsidR="00F118F4" w:rsidRPr="00DC2BC8" w:rsidRDefault="00F118F4" w:rsidP="00F118F4">
      <w:pPr>
        <w:ind w:firstLine="708"/>
      </w:pPr>
      <w:r w:rsidRPr="00DC2BC8">
        <w:rPr>
          <w:i/>
        </w:rPr>
        <w:t>(наименование участника открытого конкурса)</w:t>
      </w:r>
      <w:r w:rsidRPr="00DC2BC8">
        <w:t xml:space="preserve">                                                                                                                                                                                                                                           соответствует требованиям, предъявляемым к участникам открытого конкурса, в том числе:</w:t>
      </w:r>
    </w:p>
    <w:p w:rsidR="00F118F4" w:rsidRPr="00DC2BC8" w:rsidRDefault="00F118F4" w:rsidP="00F118F4">
      <w:pPr>
        <w:ind w:firstLine="709"/>
        <w:jc w:val="both"/>
      </w:pPr>
      <w:r w:rsidRPr="00DC2BC8">
        <w:t>5.1. Против участника открытого конкурса не проводится процедура ликвидации или банкротства.</w:t>
      </w:r>
    </w:p>
    <w:p w:rsidR="00F118F4" w:rsidRPr="00DC2BC8" w:rsidRDefault="00F118F4" w:rsidP="00F118F4">
      <w:pPr>
        <w:ind w:firstLine="709"/>
        <w:jc w:val="both"/>
      </w:pPr>
      <w:r w:rsidRPr="00DC2BC8">
        <w:lastRenderedPageBreak/>
        <w:t>5.2. Не приостановлена деятельность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p w:rsidR="00F118F4" w:rsidRPr="00DC2BC8" w:rsidRDefault="00F118F4" w:rsidP="00F118F4">
      <w:pPr>
        <w:ind w:firstLine="709"/>
        <w:jc w:val="both"/>
      </w:pPr>
      <w:r w:rsidRPr="00DC2BC8">
        <w:t>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p w:rsidR="00F118F4" w:rsidRPr="00DC2BC8" w:rsidRDefault="00F118F4" w:rsidP="00F118F4">
      <w:pPr>
        <w:ind w:firstLine="709"/>
        <w:jc w:val="both"/>
      </w:pPr>
      <w:r w:rsidRPr="00DC2BC8">
        <w:t>6. 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rsidR="00F118F4" w:rsidRPr="00DC2BC8" w:rsidRDefault="00F118F4" w:rsidP="00F118F4">
      <w:pPr>
        <w:ind w:firstLine="709"/>
        <w:jc w:val="both"/>
      </w:pPr>
      <w:r w:rsidRPr="00DC2BC8">
        <w:t>7. Настоящая заявка действует до завершения процедуры проведения открытого конкурса.</w:t>
      </w:r>
    </w:p>
    <w:p w:rsidR="00F118F4" w:rsidRPr="00DC2BC8" w:rsidRDefault="00F118F4" w:rsidP="00F118F4">
      <w:pPr>
        <w:ind w:firstLine="709"/>
        <w:jc w:val="both"/>
      </w:pPr>
      <w:r w:rsidRPr="00DC2BC8">
        <w:t>8. Наши юридический и фактический адреса: ________________________________________________________________,</w:t>
      </w:r>
    </w:p>
    <w:p w:rsidR="00F118F4" w:rsidRPr="00DC2BC8" w:rsidRDefault="00F118F4" w:rsidP="00F118F4">
      <w:r w:rsidRPr="00DC2BC8">
        <w:t xml:space="preserve">телефон _______________, факс __________________ </w:t>
      </w:r>
    </w:p>
    <w:p w:rsidR="00F118F4" w:rsidRPr="00DC2BC8" w:rsidRDefault="00F118F4" w:rsidP="00F118F4">
      <w:pPr>
        <w:ind w:firstLine="709"/>
        <w:jc w:val="both"/>
      </w:pPr>
      <w:r w:rsidRPr="00DC2BC8">
        <w:t>9. Банковские реквизиты: ___________________________________</w:t>
      </w:r>
    </w:p>
    <w:p w:rsidR="00F118F4" w:rsidRPr="00DC2BC8" w:rsidRDefault="00F118F4" w:rsidP="00F118F4">
      <w:pPr>
        <w:ind w:firstLine="709"/>
        <w:jc w:val="both"/>
      </w:pPr>
      <w:r w:rsidRPr="00DC2BC8">
        <w:t>10. Корреспонденцию в наш адрес просим направлять по адресу: _________________________________________________________________</w:t>
      </w:r>
    </w:p>
    <w:p w:rsidR="00F118F4" w:rsidRPr="00DC2BC8" w:rsidRDefault="00F118F4" w:rsidP="00F118F4">
      <w:pPr>
        <w:ind w:firstLine="709"/>
        <w:jc w:val="both"/>
      </w:pPr>
    </w:p>
    <w:p w:rsidR="00F118F4" w:rsidRPr="00DC2BC8" w:rsidRDefault="00F118F4" w:rsidP="00F118F4">
      <w:r w:rsidRPr="00DC2BC8">
        <w:t>Руководитель организации  ________________________ (___________________)</w:t>
      </w:r>
    </w:p>
    <w:p w:rsidR="00F118F4" w:rsidRPr="00DC2BC8" w:rsidRDefault="00F118F4" w:rsidP="00F118F4">
      <w:pPr>
        <w:ind w:left="2832" w:firstLine="708"/>
        <w:jc w:val="center"/>
        <w:rPr>
          <w:i/>
        </w:rPr>
      </w:pPr>
      <w:r w:rsidRPr="00DC2BC8">
        <w:rPr>
          <w:i/>
        </w:rPr>
        <w:t xml:space="preserve">(подпись) </w:t>
      </w:r>
      <w:r w:rsidRPr="00DC2BC8">
        <w:rPr>
          <w:i/>
        </w:rPr>
        <w:tab/>
        <w:t xml:space="preserve">                                 (фамилия, и., о.)</w:t>
      </w:r>
    </w:p>
    <w:p w:rsidR="00F118F4" w:rsidRPr="00DC2BC8" w:rsidRDefault="00F118F4" w:rsidP="00F118F4">
      <w:r w:rsidRPr="00DC2BC8">
        <w:t>М.П.</w:t>
      </w:r>
    </w:p>
    <w:p w:rsidR="00F118F4" w:rsidRPr="00DC2BC8" w:rsidRDefault="00F118F4" w:rsidP="00F118F4">
      <w:r w:rsidRPr="00DC2BC8">
        <w:t>«___» _______________ 2015 г.</w:t>
      </w:r>
    </w:p>
    <w:p w:rsidR="00F118F4" w:rsidRPr="00DC2BC8" w:rsidRDefault="00F118F4" w:rsidP="00F118F4">
      <w:pPr>
        <w:autoSpaceDE w:val="0"/>
        <w:autoSpaceDN w:val="0"/>
        <w:adjustRightInd w:val="0"/>
        <w:jc w:val="both"/>
        <w:outlineLvl w:val="2"/>
        <w:rPr>
          <w:b/>
          <w:bCs/>
        </w:rPr>
      </w:pPr>
    </w:p>
    <w:p w:rsidR="00F118F4" w:rsidRDefault="00F118F4" w:rsidP="00F118F4">
      <w:pPr>
        <w:shd w:val="clear" w:color="auto" w:fill="FFFFFF"/>
        <w:tabs>
          <w:tab w:val="left" w:leader="underscore" w:pos="2981"/>
        </w:tabs>
        <w:spacing w:line="403" w:lineRule="exact"/>
        <w:jc w:val="both"/>
        <w:rPr>
          <w:color w:val="000000"/>
        </w:rPr>
      </w:pPr>
      <w:r w:rsidRPr="00C56CC3">
        <w:rPr>
          <w:color w:val="000000"/>
          <w:spacing w:val="5"/>
        </w:rPr>
        <w:t>(для юридического лица)</w:t>
      </w:r>
      <w:r w:rsidRPr="00C56CC3">
        <w:rPr>
          <w:color w:val="000000"/>
          <w:spacing w:val="5"/>
        </w:rPr>
        <w:br/>
        <w:t>Главный бухгалтер</w:t>
      </w:r>
      <w:r w:rsidRPr="00C56CC3">
        <w:rPr>
          <w:color w:val="000000"/>
        </w:rPr>
        <w:t xml:space="preserve"> __________(Ф.И.О.)</w:t>
      </w:r>
    </w:p>
    <w:p w:rsidR="00F118F4" w:rsidRPr="00D92BA0" w:rsidRDefault="00F118F4" w:rsidP="00F118F4">
      <w:pPr>
        <w:tabs>
          <w:tab w:val="left" w:pos="902"/>
        </w:tabs>
        <w:jc w:val="both"/>
        <w:rPr>
          <w:b/>
          <w:color w:val="FF0000"/>
        </w:rPr>
      </w:pPr>
      <w:r w:rsidRPr="00D92BA0">
        <w:rPr>
          <w:b/>
          <w:color w:val="FF0000"/>
        </w:rPr>
        <w:t>* Инструкция по заполнению заявки на участие в открытом конкурсе:</w:t>
      </w:r>
    </w:p>
    <w:p w:rsidR="00F118F4" w:rsidRPr="00F5390B" w:rsidRDefault="00F118F4" w:rsidP="00F118F4">
      <w:pPr>
        <w:tabs>
          <w:tab w:val="left" w:pos="902"/>
        </w:tabs>
        <w:ind w:firstLine="709"/>
        <w:jc w:val="both"/>
      </w:pPr>
      <w:r w:rsidRPr="00F5390B">
        <w:t>Заявка на участие в открытом конкурсе заполняется по рекоме</w:t>
      </w:r>
      <w:r>
        <w:t>ндуемой форме</w:t>
      </w:r>
      <w:r w:rsidRPr="00F5390B">
        <w:t>.</w:t>
      </w:r>
    </w:p>
    <w:p w:rsidR="00F118F4" w:rsidRPr="00F5390B" w:rsidRDefault="00F118F4" w:rsidP="00F118F4">
      <w:pPr>
        <w:tabs>
          <w:tab w:val="left" w:pos="902"/>
        </w:tabs>
        <w:ind w:firstLine="709"/>
        <w:jc w:val="both"/>
      </w:pPr>
      <w:r w:rsidRPr="00F5390B">
        <w:t xml:space="preserve">Заявка, а также вся корреспонденция и документация, связанная с этой заявкой должны быть написаны на русском языке. </w:t>
      </w:r>
    </w:p>
    <w:p w:rsidR="00F118F4" w:rsidRPr="00F5390B" w:rsidRDefault="00F118F4" w:rsidP="00F118F4">
      <w:pPr>
        <w:tabs>
          <w:tab w:val="left" w:pos="902"/>
        </w:tabs>
        <w:ind w:firstLine="709"/>
        <w:jc w:val="both"/>
      </w:pPr>
      <w:r w:rsidRPr="00F5390B">
        <w:t xml:space="preserve">При подготовке заявки Участниками открытого конкурса должны применяться общепринятые обозначения и наименования в соответствии с требованиями действующих нормативных документов. </w:t>
      </w:r>
    </w:p>
    <w:p w:rsidR="00F118F4" w:rsidRPr="00F5390B" w:rsidRDefault="00F118F4" w:rsidP="00F118F4">
      <w:pPr>
        <w:tabs>
          <w:tab w:val="left" w:pos="902"/>
        </w:tabs>
        <w:ind w:firstLine="709"/>
        <w:jc w:val="both"/>
      </w:pPr>
      <w:r w:rsidRPr="00F5390B">
        <w:t>Сведения, которые указываются в заявке, не должны допускать двусмысленного толкования.</w:t>
      </w:r>
    </w:p>
    <w:p w:rsidR="00F118F4" w:rsidRPr="00F5390B" w:rsidRDefault="00F118F4" w:rsidP="00F118F4">
      <w:pPr>
        <w:tabs>
          <w:tab w:val="left" w:pos="902"/>
        </w:tabs>
        <w:ind w:firstLine="709"/>
        <w:jc w:val="both"/>
      </w:pPr>
      <w:r w:rsidRPr="00F5390B">
        <w:t xml:space="preserve">Подчистки и исправления не допускаются, за исключением исправлений, парафированных лицами, подписавшими заявку. </w:t>
      </w:r>
    </w:p>
    <w:p w:rsidR="00F118F4" w:rsidRPr="00F5390B" w:rsidRDefault="00F118F4" w:rsidP="00F118F4">
      <w:pPr>
        <w:tabs>
          <w:tab w:val="left" w:pos="902"/>
        </w:tabs>
        <w:ind w:firstLine="709"/>
        <w:jc w:val="both"/>
      </w:pPr>
      <w:r w:rsidRPr="00F5390B">
        <w:t>Все документы, входящие в заявку должны быть в одном экземпляре, подписаны руководителем юридического лица или индивидуальным предпринимателем и скреплены печатью, применение факсимильных подписей не допускается. Фамилия руководителя в заявке должна соответствовать фамилии физического лица, наделенного правом выступать без доверенности от имени юридического лица, или физического лица действующего по доверенности.</w:t>
      </w:r>
    </w:p>
    <w:p w:rsidR="00F118F4" w:rsidRDefault="00F118F4" w:rsidP="00F118F4">
      <w:pPr>
        <w:tabs>
          <w:tab w:val="left" w:pos="902"/>
        </w:tabs>
        <w:ind w:firstLine="709"/>
        <w:jc w:val="both"/>
      </w:pPr>
      <w:r w:rsidRPr="00F5390B">
        <w:t>Все листы в составе заявки в обязательном порядке должны быть сшиты или скреплены способом, не допускающим выпадение листов, а также иметь опись, по фор</w:t>
      </w:r>
      <w:r>
        <w:t>ме, указанной в настоящей документации.</w:t>
      </w:r>
    </w:p>
    <w:p w:rsidR="001A1069" w:rsidRPr="00CF551A" w:rsidRDefault="00F118F4" w:rsidP="00CF551A">
      <w:pPr>
        <w:tabs>
          <w:tab w:val="left" w:pos="902"/>
        </w:tabs>
        <w:ind w:firstLine="709"/>
        <w:jc w:val="both"/>
      </w:pPr>
      <w:r w:rsidRPr="00F5390B">
        <w:rPr>
          <w:iCs/>
          <w:color w:val="000000"/>
          <w:spacing w:val="-1"/>
        </w:rPr>
        <w:t xml:space="preserve">Заявка заявителем открытого конкурса подаётся в запечатанном конверте, на </w:t>
      </w:r>
      <w:r w:rsidRPr="00F5390B">
        <w:rPr>
          <w:iCs/>
          <w:color w:val="000000"/>
        </w:rPr>
        <w:t>котором указывается полное название открытого конкурса. Заявитель открытого конкурса указывает на таком конверте свои реквизиты.</w:t>
      </w:r>
    </w:p>
    <w:p w:rsidR="007A2C1F" w:rsidRDefault="007A2C1F" w:rsidP="00D00B5C">
      <w:pPr>
        <w:shd w:val="clear" w:color="auto" w:fill="FFFFFF"/>
        <w:spacing w:before="466" w:line="408" w:lineRule="exact"/>
        <w:jc w:val="right"/>
        <w:rPr>
          <w:spacing w:val="3"/>
        </w:rPr>
      </w:pPr>
    </w:p>
    <w:p w:rsidR="00F118F4" w:rsidRPr="00C56CC3" w:rsidRDefault="00F118F4" w:rsidP="00D00B5C">
      <w:pPr>
        <w:shd w:val="clear" w:color="auto" w:fill="FFFFFF"/>
        <w:spacing w:before="466" w:line="408" w:lineRule="exact"/>
        <w:jc w:val="right"/>
      </w:pPr>
      <w:r w:rsidRPr="007A0F9E">
        <w:rPr>
          <w:spacing w:val="3"/>
        </w:rPr>
        <w:lastRenderedPageBreak/>
        <w:t xml:space="preserve">Приложение № 1 к </w:t>
      </w:r>
      <w:r w:rsidRPr="007A0F9E">
        <w:rPr>
          <w:spacing w:val="2"/>
        </w:rPr>
        <w:t>«</w:t>
      </w:r>
      <w:r w:rsidRPr="00C56CC3">
        <w:rPr>
          <w:color w:val="000000"/>
          <w:spacing w:val="2"/>
        </w:rPr>
        <w:t>Заявка на участие в открытом конкурсе»</w:t>
      </w:r>
    </w:p>
    <w:p w:rsidR="00F118F4" w:rsidRDefault="00F118F4" w:rsidP="00F118F4">
      <w:pPr>
        <w:shd w:val="clear" w:color="auto" w:fill="FFFFFF"/>
        <w:ind w:right="466"/>
      </w:pPr>
    </w:p>
    <w:p w:rsidR="00F118F4" w:rsidRPr="00DC2BC8" w:rsidRDefault="00F118F4" w:rsidP="00F118F4">
      <w:r>
        <w:t>Н</w:t>
      </w:r>
      <w:r w:rsidRPr="00DC2BC8">
        <w:t>а бланке организации</w:t>
      </w:r>
    </w:p>
    <w:p w:rsidR="00F118F4" w:rsidRPr="00DC2BC8" w:rsidRDefault="00F118F4" w:rsidP="00F118F4">
      <w:r w:rsidRPr="00DC2BC8">
        <w:t>Дата, исх. номер</w:t>
      </w:r>
    </w:p>
    <w:p w:rsidR="00F118F4" w:rsidRPr="00DC2BC8" w:rsidRDefault="00F118F4" w:rsidP="00F118F4"/>
    <w:p w:rsidR="00F118F4" w:rsidRPr="00DC2BC8" w:rsidRDefault="00F118F4" w:rsidP="00F118F4">
      <w:pPr>
        <w:jc w:val="center"/>
      </w:pPr>
      <w:r w:rsidRPr="00DC2BC8">
        <w:t>ДОВЕРЕННОСТЬ № ____</w:t>
      </w:r>
    </w:p>
    <w:p w:rsidR="00F118F4" w:rsidRPr="00DC2BC8" w:rsidRDefault="00F118F4" w:rsidP="00F118F4"/>
    <w:p w:rsidR="00F118F4" w:rsidRPr="00DC2BC8" w:rsidRDefault="00F118F4" w:rsidP="00F118F4"/>
    <w:p w:rsidR="00F118F4" w:rsidRPr="00DC2BC8" w:rsidRDefault="00F118F4" w:rsidP="00F118F4">
      <w:r w:rsidRPr="00DC2BC8">
        <w:t>г. _________________,                              ______________________________________</w:t>
      </w:r>
    </w:p>
    <w:p w:rsidR="00F118F4" w:rsidRPr="00DC2BC8" w:rsidRDefault="00F118F4" w:rsidP="00F118F4">
      <w:r w:rsidRPr="00DC2BC8">
        <w:t xml:space="preserve">                                                                           (прописью число, месяц и год выдачи доверенности)</w:t>
      </w:r>
    </w:p>
    <w:p w:rsidR="00F118F4" w:rsidRPr="00DC2BC8" w:rsidRDefault="00F118F4" w:rsidP="00F118F4"/>
    <w:p w:rsidR="00F118F4" w:rsidRPr="00DC2BC8" w:rsidRDefault="00F118F4" w:rsidP="00F118F4">
      <w:r w:rsidRPr="00DC2BC8">
        <w:t>Участник открытого конкурса ______________________________________________</w:t>
      </w:r>
    </w:p>
    <w:p w:rsidR="00F118F4" w:rsidRPr="00DC2BC8" w:rsidRDefault="00F118F4" w:rsidP="00F118F4">
      <w:pPr>
        <w:ind w:left="2124" w:firstLine="708"/>
        <w:jc w:val="center"/>
        <w:rPr>
          <w:i/>
        </w:rPr>
      </w:pPr>
      <w:r w:rsidRPr="00DC2BC8">
        <w:rPr>
          <w:i/>
        </w:rPr>
        <w:t>(наименование организации)</w:t>
      </w:r>
    </w:p>
    <w:p w:rsidR="00F118F4" w:rsidRPr="00DC2BC8" w:rsidRDefault="00F118F4" w:rsidP="00F118F4">
      <w:r w:rsidRPr="00DC2BC8">
        <w:t>доверяет _______________________________________________________________,</w:t>
      </w:r>
    </w:p>
    <w:p w:rsidR="00F118F4" w:rsidRPr="00DC2BC8" w:rsidRDefault="00F118F4" w:rsidP="00F118F4">
      <w:pPr>
        <w:jc w:val="center"/>
      </w:pPr>
      <w:r w:rsidRPr="00DC2BC8">
        <w:t xml:space="preserve">(Ф.И.О., должность) </w:t>
      </w:r>
    </w:p>
    <w:p w:rsidR="00F118F4" w:rsidRPr="00DC2BC8" w:rsidRDefault="00F118F4" w:rsidP="00F118F4">
      <w:r w:rsidRPr="00DC2BC8">
        <w:t xml:space="preserve">паспорт серии ______ №_________ выдан ________________«___» _______ _____г.,  </w:t>
      </w:r>
    </w:p>
    <w:p w:rsidR="00F118F4" w:rsidRPr="00DC2BC8" w:rsidRDefault="00F118F4" w:rsidP="00F118F4"/>
    <w:p w:rsidR="00F118F4" w:rsidRPr="00DC2BC8" w:rsidRDefault="00F118F4" w:rsidP="00F118F4">
      <w:r w:rsidRPr="00DC2BC8">
        <w:t>представлять интересы ____________________________________________________</w:t>
      </w:r>
    </w:p>
    <w:p w:rsidR="00F118F4" w:rsidRPr="00DC2BC8" w:rsidRDefault="00F118F4" w:rsidP="00F118F4">
      <w:pPr>
        <w:ind w:left="708" w:firstLine="708"/>
        <w:jc w:val="center"/>
        <w:rPr>
          <w:i/>
        </w:rPr>
      </w:pPr>
      <w:r w:rsidRPr="00DC2BC8">
        <w:rPr>
          <w:i/>
        </w:rPr>
        <w:t>(наименование организации)</w:t>
      </w:r>
    </w:p>
    <w:p w:rsidR="00F118F4" w:rsidRPr="00DC2BC8" w:rsidRDefault="00F118F4" w:rsidP="00F118F4">
      <w:r w:rsidRPr="00DC2BC8">
        <w:t xml:space="preserve">на открытом конкурсе, проводимом администрацией </w:t>
      </w:r>
      <w:r w:rsidR="007A2C1F">
        <w:t>Дон</w:t>
      </w:r>
      <w:r w:rsidR="009D1DC6">
        <w:t>ского</w:t>
      </w:r>
      <w:r w:rsidR="00D00B5C">
        <w:t xml:space="preserve"> сельского поселения</w:t>
      </w:r>
      <w:r w:rsidRPr="00DC2BC8">
        <w:t xml:space="preserve">. </w:t>
      </w:r>
    </w:p>
    <w:p w:rsidR="00F118F4" w:rsidRPr="00DC2BC8" w:rsidRDefault="00F118F4" w:rsidP="00F118F4">
      <w:pPr>
        <w:ind w:firstLine="708"/>
        <w:jc w:val="both"/>
      </w:pPr>
      <w:r w:rsidRPr="00DC2BC8">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F118F4" w:rsidRPr="00DC2BC8" w:rsidRDefault="00F118F4" w:rsidP="00F118F4">
      <w:r w:rsidRPr="00DC2BC8">
        <w:t>Подпись _________________________   _________________________ удостоверяем.</w:t>
      </w:r>
    </w:p>
    <w:p w:rsidR="00F118F4" w:rsidRPr="00DC2BC8" w:rsidRDefault="00F118F4" w:rsidP="00F118F4">
      <w:r w:rsidRPr="00DC2BC8">
        <w:t>( Ф.И.О. удостоверяемого)                             (подпись удостоверяемого)</w:t>
      </w:r>
    </w:p>
    <w:p w:rsidR="00F118F4" w:rsidRPr="00DC2BC8" w:rsidRDefault="00F118F4" w:rsidP="00F118F4"/>
    <w:p w:rsidR="00F118F4" w:rsidRPr="00DC2BC8" w:rsidRDefault="00F118F4" w:rsidP="00F118F4"/>
    <w:p w:rsidR="00F118F4" w:rsidRPr="00DC2BC8" w:rsidRDefault="00F118F4" w:rsidP="00F118F4">
      <w:r w:rsidRPr="00DC2BC8">
        <w:t>Доверенность действительна по «____»________________ 20__г.</w:t>
      </w:r>
    </w:p>
    <w:p w:rsidR="00F118F4" w:rsidRPr="00DC2BC8" w:rsidRDefault="00F118F4" w:rsidP="00F118F4"/>
    <w:p w:rsidR="00F118F4" w:rsidRPr="00DC2BC8" w:rsidRDefault="00F118F4" w:rsidP="00F118F4"/>
    <w:p w:rsidR="00F118F4" w:rsidRPr="00DC2BC8" w:rsidRDefault="00F118F4" w:rsidP="00F118F4"/>
    <w:p w:rsidR="00F118F4" w:rsidRPr="00DC2BC8" w:rsidRDefault="00F118F4" w:rsidP="00F118F4">
      <w:r w:rsidRPr="00DC2BC8">
        <w:t>Руководитель организации  ________________________ (___________________)</w:t>
      </w:r>
    </w:p>
    <w:p w:rsidR="00F118F4" w:rsidRPr="00DC2BC8" w:rsidRDefault="00F118F4" w:rsidP="00F118F4">
      <w:pPr>
        <w:ind w:left="2832" w:firstLine="708"/>
        <w:jc w:val="center"/>
        <w:rPr>
          <w:i/>
        </w:rPr>
      </w:pPr>
      <w:r w:rsidRPr="00DC2BC8">
        <w:rPr>
          <w:i/>
        </w:rPr>
        <w:t xml:space="preserve">(подпись) </w:t>
      </w:r>
      <w:r w:rsidRPr="00DC2BC8">
        <w:rPr>
          <w:i/>
        </w:rPr>
        <w:tab/>
        <w:t xml:space="preserve">                                 (фамилия, и., о.)</w:t>
      </w:r>
    </w:p>
    <w:p w:rsidR="00F118F4" w:rsidRPr="00DC2BC8" w:rsidRDefault="00F118F4" w:rsidP="00F118F4">
      <w:r w:rsidRPr="00DC2BC8">
        <w:t>М.П.</w:t>
      </w:r>
    </w:p>
    <w:p w:rsidR="00F118F4" w:rsidRPr="00DC2BC8" w:rsidRDefault="00F118F4" w:rsidP="00F118F4">
      <w:pPr>
        <w:ind w:left="116"/>
        <w:rPr>
          <w:b/>
          <w:bCs/>
        </w:rPr>
      </w:pPr>
    </w:p>
    <w:p w:rsidR="00F118F4" w:rsidRDefault="00F118F4" w:rsidP="00F118F4"/>
    <w:p w:rsidR="00F118F4" w:rsidRDefault="00F118F4" w:rsidP="00F118F4"/>
    <w:p w:rsidR="00F118F4" w:rsidRDefault="00F118F4" w:rsidP="00F118F4"/>
    <w:p w:rsidR="00F118F4" w:rsidRDefault="00F118F4" w:rsidP="00F118F4"/>
    <w:p w:rsidR="00F118F4" w:rsidRDefault="00F118F4" w:rsidP="00F118F4"/>
    <w:p w:rsidR="00F118F4" w:rsidRDefault="00F118F4" w:rsidP="00F118F4"/>
    <w:p w:rsidR="001A1069" w:rsidRDefault="001A1069" w:rsidP="00F118F4"/>
    <w:p w:rsidR="001A1069" w:rsidRDefault="001A1069" w:rsidP="00F118F4"/>
    <w:p w:rsidR="001A1069" w:rsidRDefault="001A1069" w:rsidP="00F118F4"/>
    <w:p w:rsidR="001A1069" w:rsidRDefault="001A1069" w:rsidP="00F118F4"/>
    <w:p w:rsidR="001A1069" w:rsidRDefault="001A1069" w:rsidP="00F118F4"/>
    <w:p w:rsidR="001A1069" w:rsidRDefault="001A1069" w:rsidP="00F118F4"/>
    <w:p w:rsidR="001A1069" w:rsidRDefault="001A1069" w:rsidP="00F118F4"/>
    <w:p w:rsidR="001A1069" w:rsidRDefault="001A1069" w:rsidP="00F118F4"/>
    <w:p w:rsidR="001A1069" w:rsidRDefault="001A1069" w:rsidP="00F118F4"/>
    <w:p w:rsidR="001A1069" w:rsidRDefault="001A1069" w:rsidP="00F118F4"/>
    <w:p w:rsidR="001A1069" w:rsidRDefault="001A1069" w:rsidP="00F118F4"/>
    <w:p w:rsidR="001A1069" w:rsidRDefault="001A1069" w:rsidP="00F118F4"/>
    <w:p w:rsidR="00F118F4" w:rsidRPr="00BF1C0C" w:rsidRDefault="00F118F4" w:rsidP="00D00B5C">
      <w:pPr>
        <w:shd w:val="clear" w:color="auto" w:fill="FFFFFF"/>
        <w:spacing w:before="341" w:line="413" w:lineRule="exact"/>
        <w:ind w:right="71"/>
        <w:jc w:val="right"/>
      </w:pPr>
      <w:r w:rsidRPr="00BF1C0C">
        <w:rPr>
          <w:color w:val="000000"/>
          <w:spacing w:val="5"/>
        </w:rPr>
        <w:lastRenderedPageBreak/>
        <w:t xml:space="preserve"> «Анкета участника </w:t>
      </w:r>
      <w:r>
        <w:rPr>
          <w:color w:val="000000"/>
          <w:spacing w:val="-1"/>
        </w:rPr>
        <w:t xml:space="preserve">открытого конкурса - </w:t>
      </w:r>
      <w:r w:rsidRPr="00BF1C0C">
        <w:rPr>
          <w:color w:val="000000"/>
          <w:spacing w:val="-1"/>
        </w:rPr>
        <w:t>юридического лица»</w:t>
      </w:r>
    </w:p>
    <w:p w:rsidR="00F118F4" w:rsidRPr="00BF1C0C" w:rsidRDefault="00F118F4" w:rsidP="00F118F4">
      <w:pPr>
        <w:shd w:val="clear" w:color="auto" w:fill="FFFFFF"/>
        <w:spacing w:before="470"/>
        <w:ind w:left="1478"/>
        <w:jc w:val="center"/>
      </w:pPr>
      <w:r w:rsidRPr="00BF1C0C">
        <w:rPr>
          <w:b/>
          <w:bCs/>
          <w:color w:val="000000"/>
          <w:spacing w:val="6"/>
        </w:rPr>
        <w:t>АНКЕТА УЧАСТНИКА ОТКРЫТОГО КОНКУРСА</w:t>
      </w:r>
    </w:p>
    <w:tbl>
      <w:tblPr>
        <w:tblW w:w="9917" w:type="dxa"/>
        <w:tblInd w:w="40" w:type="dxa"/>
        <w:tblLayout w:type="fixed"/>
        <w:tblCellMar>
          <w:left w:w="40" w:type="dxa"/>
          <w:right w:w="40" w:type="dxa"/>
        </w:tblCellMar>
        <w:tblLook w:val="0000"/>
      </w:tblPr>
      <w:tblGrid>
        <w:gridCol w:w="614"/>
        <w:gridCol w:w="6010"/>
        <w:gridCol w:w="3293"/>
      </w:tblGrid>
      <w:tr w:rsidR="00F118F4" w:rsidRPr="00BF1C0C" w:rsidTr="00F118F4">
        <w:trPr>
          <w:trHeight w:hRule="exact" w:val="8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254" w:lineRule="exact"/>
              <w:ind w:left="53" w:right="38" w:hanging="14"/>
            </w:pPr>
            <w:r w:rsidRPr="00BF1C0C">
              <w:rPr>
                <w:color w:val="000000"/>
              </w:rPr>
              <w:t xml:space="preserve">№ </w:t>
            </w:r>
            <w:r w:rsidRPr="00BF1C0C">
              <w:rPr>
                <w:color w:val="000000"/>
                <w:spacing w:val="-11"/>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2165"/>
            </w:pPr>
            <w:r w:rsidRPr="00BF1C0C">
              <w:rPr>
                <w:color w:val="000000"/>
                <w:spacing w:val="-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355" w:lineRule="exact"/>
              <w:ind w:left="504" w:right="523"/>
            </w:pPr>
            <w:r w:rsidRPr="00BF1C0C">
              <w:rPr>
                <w:color w:val="000000"/>
                <w:spacing w:val="-1"/>
              </w:rPr>
              <w:t xml:space="preserve">Данные участника </w:t>
            </w:r>
            <w:r w:rsidRPr="00BF1C0C">
              <w:rPr>
                <w:color w:val="000000"/>
                <w:spacing w:val="-3"/>
              </w:rPr>
              <w:t>открытого конкурса</w:t>
            </w:r>
          </w:p>
        </w:tc>
      </w:tr>
      <w:tr w:rsidR="00F118F4" w:rsidRPr="00BF1C0C" w:rsidTr="00F118F4">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30"/>
            </w:pPr>
            <w:r w:rsidRPr="00BF1C0C">
              <w:rPr>
                <w:color w:val="000000"/>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3"/>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01"/>
            </w:pPr>
            <w:r w:rsidRPr="00BF1C0C">
              <w:rPr>
                <w:color w:val="000000"/>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3"/>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06"/>
            </w:pPr>
            <w:r w:rsidRPr="00BF1C0C">
              <w:rPr>
                <w:color w:val="000000"/>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3"/>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96"/>
            </w:pPr>
            <w:r w:rsidRPr="00BF1C0C">
              <w:rPr>
                <w:color w:val="000000"/>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06"/>
            </w:pPr>
            <w:r w:rsidRPr="00BF1C0C">
              <w:rPr>
                <w:color w:val="000000"/>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18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01"/>
            </w:pPr>
            <w:r w:rsidRPr="00BF1C0C">
              <w:rPr>
                <w:color w:val="000000"/>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408" w:lineRule="exact"/>
              <w:ind w:right="1042"/>
            </w:pPr>
            <w:r w:rsidRPr="00BF1C0C">
              <w:rPr>
                <w:color w:val="000000"/>
                <w:spacing w:val="5"/>
              </w:rPr>
              <w:t xml:space="preserve">Банковские реквизиты: наименование обслуживающего банка; </w:t>
            </w:r>
            <w:r w:rsidRPr="00BF1C0C">
              <w:rPr>
                <w:color w:val="000000"/>
                <w:spacing w:val="3"/>
              </w:rPr>
              <w:t xml:space="preserve">расчетный счет; корреспондентский счет; </w:t>
            </w:r>
            <w:r w:rsidRPr="00BF1C0C">
              <w:rPr>
                <w:color w:val="000000"/>
                <w:spacing w:val="7"/>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10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01"/>
            </w:pPr>
            <w:r w:rsidRPr="00BF1C0C">
              <w:rPr>
                <w:color w:val="000000"/>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408" w:lineRule="exact"/>
              <w:ind w:right="624" w:hanging="5"/>
            </w:pPr>
            <w:r w:rsidRPr="00BF1C0C">
              <w:rPr>
                <w:color w:val="000000"/>
                <w:spacing w:val="5"/>
              </w:rPr>
              <w:t xml:space="preserve">Регистрационные данные: </w:t>
            </w:r>
            <w:r w:rsidRPr="00BF1C0C">
              <w:rPr>
                <w:color w:val="000000"/>
                <w:spacing w:val="3"/>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10"/>
            </w:pPr>
            <w:r w:rsidRPr="00BF1C0C">
              <w:rPr>
                <w:color w:val="000000"/>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3"/>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06"/>
            </w:pPr>
            <w:r w:rsidRPr="00BF1C0C">
              <w:rPr>
                <w:color w:val="000000"/>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413" w:lineRule="exact"/>
              <w:ind w:right="499"/>
            </w:pPr>
            <w:r w:rsidRPr="00BF1C0C">
              <w:rPr>
                <w:color w:val="000000"/>
                <w:spacing w:val="5"/>
              </w:rPr>
              <w:t xml:space="preserve">Номер и почтовый адрес ИФНС, </w:t>
            </w:r>
            <w:r w:rsidRPr="00BF1C0C">
              <w:rPr>
                <w:color w:val="000000"/>
                <w:spacing w:val="4"/>
              </w:rPr>
              <w:t xml:space="preserve">в которой участник конкурса зарегистрирован </w:t>
            </w:r>
            <w:r w:rsidRPr="00BF1C0C">
              <w:rPr>
                <w:color w:val="000000"/>
                <w:spacing w:val="6"/>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62"/>
            </w:pPr>
            <w:r w:rsidRPr="00BF1C0C">
              <w:rPr>
                <w:color w:val="000000"/>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62"/>
            </w:pPr>
            <w:r w:rsidRPr="00BF1C0C">
              <w:rPr>
                <w:color w:val="000000"/>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62"/>
            </w:pPr>
            <w:r w:rsidRPr="00BF1C0C">
              <w:rPr>
                <w:color w:val="000000"/>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1"/>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67"/>
            </w:pPr>
            <w:r w:rsidRPr="00BF1C0C">
              <w:rPr>
                <w:color w:val="000000"/>
              </w:rPr>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Default="00F118F4" w:rsidP="00F118F4">
            <w:pPr>
              <w:shd w:val="clear" w:color="auto" w:fill="FFFFFF"/>
              <w:rPr>
                <w:color w:val="000000"/>
                <w:spacing w:val="1"/>
              </w:rPr>
            </w:pPr>
            <w:r w:rsidRPr="00BF1C0C">
              <w:rPr>
                <w:color w:val="000000"/>
                <w:spacing w:val="1"/>
              </w:rPr>
              <w:t>ОКПО</w:t>
            </w:r>
          </w:p>
          <w:p w:rsidR="00F118F4" w:rsidRDefault="00F118F4" w:rsidP="00F118F4">
            <w:pPr>
              <w:shd w:val="clear" w:color="auto" w:fill="FFFFFF"/>
              <w:rPr>
                <w:color w:val="000000"/>
                <w:spacing w:val="1"/>
              </w:rPr>
            </w:pPr>
          </w:p>
          <w:p w:rsidR="00F118F4" w:rsidRDefault="00F118F4" w:rsidP="00F118F4">
            <w:pPr>
              <w:shd w:val="clear" w:color="auto" w:fill="FFFFFF"/>
              <w:rPr>
                <w:color w:val="000000"/>
                <w:spacing w:val="1"/>
              </w:rPr>
            </w:pPr>
          </w:p>
          <w:p w:rsidR="00F118F4" w:rsidRDefault="00F118F4" w:rsidP="00F118F4">
            <w:pPr>
              <w:shd w:val="clear" w:color="auto" w:fill="FFFFFF"/>
              <w:rPr>
                <w:color w:val="000000"/>
                <w:spacing w:val="1"/>
              </w:rPr>
            </w:pPr>
          </w:p>
          <w:p w:rsidR="00F118F4" w:rsidRPr="00BF1C0C" w:rsidRDefault="00F118F4" w:rsidP="00F118F4">
            <w:pPr>
              <w:shd w:val="clear" w:color="auto" w:fill="FFFFFF"/>
            </w:pP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21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62"/>
            </w:pPr>
            <w:r w:rsidRPr="00BF1C0C">
              <w:rPr>
                <w:color w:val="000000"/>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413" w:lineRule="exact"/>
              <w:ind w:right="62" w:hanging="5"/>
            </w:pPr>
            <w:r w:rsidRPr="00BF1C0C">
              <w:rPr>
                <w:color w:val="000000"/>
                <w:spacing w:val="5"/>
              </w:rPr>
              <w:t xml:space="preserve">Является ли сделка крупной </w:t>
            </w:r>
            <w:r w:rsidRPr="00BF1C0C">
              <w:rPr>
                <w:i/>
                <w:iCs/>
                <w:color w:val="000000"/>
                <w:spacing w:val="5"/>
              </w:rPr>
              <w:t xml:space="preserve">(да, нет)? </w:t>
            </w:r>
            <w:r w:rsidRPr="00BF1C0C">
              <w:rPr>
                <w:color w:val="000000"/>
                <w:spacing w:val="2"/>
              </w:rPr>
              <w:t>В случае, если сделка является крупной:</w:t>
            </w:r>
          </w:p>
          <w:p w:rsidR="00F118F4" w:rsidRPr="00BF1C0C" w:rsidRDefault="00F118F4" w:rsidP="00F118F4">
            <w:pPr>
              <w:shd w:val="clear" w:color="auto" w:fill="FFFFFF"/>
              <w:spacing w:line="307" w:lineRule="exact"/>
              <w:ind w:right="62" w:firstLine="5"/>
            </w:pPr>
            <w:r w:rsidRPr="00BF1C0C">
              <w:rPr>
                <w:color w:val="000000"/>
                <w:spacing w:val="5"/>
              </w:rPr>
              <w:t xml:space="preserve">орган управления участника конкурса, </w:t>
            </w:r>
            <w:r w:rsidRPr="00BF1C0C">
              <w:rPr>
                <w:color w:val="000000"/>
                <w:spacing w:val="3"/>
              </w:rPr>
              <w:t xml:space="preserve">уполномоченный на одобрение крупной сделки, и </w:t>
            </w:r>
            <w:r w:rsidRPr="00BF1C0C">
              <w:rPr>
                <w:color w:val="000000"/>
                <w:spacing w:val="5"/>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6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62"/>
            </w:pPr>
            <w:r w:rsidRPr="00BF1C0C">
              <w:rPr>
                <w:color w:val="000000"/>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bl>
    <w:p w:rsidR="00F118F4" w:rsidRPr="00BF1C0C" w:rsidRDefault="00F118F4" w:rsidP="00F118F4">
      <w:pPr>
        <w:shd w:val="clear" w:color="auto" w:fill="FFFFFF"/>
        <w:spacing w:before="86" w:after="792" w:line="302" w:lineRule="exact"/>
        <w:ind w:left="48" w:right="998"/>
        <w:jc w:val="both"/>
        <w:rPr>
          <w:color w:val="000000"/>
        </w:rPr>
      </w:pPr>
      <w:r w:rsidRPr="00BF1C0C">
        <w:rPr>
          <w:color w:val="000000"/>
          <w:spacing w:val="4"/>
        </w:rPr>
        <w:lastRenderedPageBreak/>
        <w:t xml:space="preserve">Мы, нижеподписавшиеся, заверяем правильность всех данных, указанных в </w:t>
      </w:r>
      <w:r w:rsidRPr="00BF1C0C">
        <w:rPr>
          <w:color w:val="000000"/>
        </w:rPr>
        <w:t>анкете.</w:t>
      </w:r>
    </w:p>
    <w:p w:rsidR="00F118F4" w:rsidRPr="00BF1C0C" w:rsidRDefault="00F118F4" w:rsidP="00F118F4">
      <w:pPr>
        <w:shd w:val="clear" w:color="auto" w:fill="FFFFFF"/>
        <w:spacing w:before="86" w:after="100" w:afterAutospacing="1" w:line="302" w:lineRule="exact"/>
        <w:ind w:left="48" w:right="998"/>
        <w:rPr>
          <w:color w:val="000000"/>
          <w:spacing w:val="-5"/>
        </w:rPr>
      </w:pPr>
      <w:r w:rsidRPr="00BF1C0C">
        <w:rPr>
          <w:color w:val="000000"/>
          <w:spacing w:val="-5"/>
        </w:rPr>
        <w:t>Участник конкурса:</w:t>
      </w:r>
      <w:r w:rsidRPr="00BF1C0C">
        <w:rPr>
          <w:color w:val="000000"/>
          <w:spacing w:val="-5"/>
        </w:rPr>
        <w:br/>
        <w:t>Руководитель ________________ (Ф.И.О.)</w:t>
      </w:r>
    </w:p>
    <w:p w:rsidR="00F118F4" w:rsidRPr="00BF1C0C" w:rsidRDefault="00F118F4" w:rsidP="00F118F4">
      <w:pPr>
        <w:shd w:val="clear" w:color="auto" w:fill="FFFFFF"/>
        <w:spacing w:after="100" w:afterAutospacing="1" w:line="307" w:lineRule="exact"/>
        <w:ind w:hanging="10"/>
        <w:rPr>
          <w:color w:val="000000"/>
          <w:spacing w:val="-5"/>
        </w:rPr>
      </w:pPr>
      <w:r w:rsidRPr="00BF1C0C">
        <w:rPr>
          <w:color w:val="000000"/>
          <w:spacing w:val="-5"/>
        </w:rPr>
        <w:t>(подпись и печать)</w:t>
      </w:r>
    </w:p>
    <w:p w:rsidR="00F118F4" w:rsidRPr="00BF1C0C" w:rsidRDefault="00F118F4" w:rsidP="00F118F4">
      <w:pPr>
        <w:shd w:val="clear" w:color="auto" w:fill="FFFFFF"/>
        <w:tabs>
          <w:tab w:val="left" w:leader="underscore" w:pos="2981"/>
        </w:tabs>
        <w:spacing w:after="100" w:afterAutospacing="1" w:line="403" w:lineRule="exact"/>
        <w:rPr>
          <w:color w:val="000000"/>
        </w:rPr>
      </w:pPr>
      <w:r>
        <w:rPr>
          <w:color w:val="000000"/>
          <w:spacing w:val="5"/>
        </w:rPr>
        <w:t>(</w:t>
      </w:r>
      <w:r w:rsidRPr="00BF1C0C">
        <w:rPr>
          <w:color w:val="000000"/>
          <w:spacing w:val="5"/>
        </w:rPr>
        <w:t>для юридического лица)</w:t>
      </w:r>
      <w:r w:rsidRPr="00BF1C0C">
        <w:rPr>
          <w:color w:val="000000"/>
          <w:spacing w:val="5"/>
        </w:rPr>
        <w:br/>
        <w:t>Главный бухгалтер</w:t>
      </w:r>
      <w:r w:rsidRPr="00BF1C0C">
        <w:rPr>
          <w:color w:val="000000"/>
        </w:rPr>
        <w:t xml:space="preserve"> __________(Ф.И.О.)</w:t>
      </w:r>
    </w:p>
    <w:p w:rsidR="00F118F4" w:rsidRPr="00BF1C0C" w:rsidRDefault="00F118F4" w:rsidP="00F118F4">
      <w:pPr>
        <w:shd w:val="clear" w:color="auto" w:fill="FFFFFF"/>
        <w:tabs>
          <w:tab w:val="left" w:leader="underscore" w:pos="2981"/>
        </w:tabs>
        <w:spacing w:after="100" w:afterAutospacing="1" w:line="403" w:lineRule="exact"/>
      </w:pPr>
      <w:r w:rsidRPr="00BF1C0C">
        <w:rPr>
          <w:color w:val="000000"/>
          <w:spacing w:val="6"/>
        </w:rPr>
        <w:t>М.П.</w:t>
      </w:r>
    </w:p>
    <w:p w:rsidR="00F118F4" w:rsidRDefault="00F118F4" w:rsidP="00F118F4">
      <w:pPr>
        <w:shd w:val="clear" w:color="auto" w:fill="FFFFFF"/>
        <w:spacing w:before="86" w:after="792" w:line="302" w:lineRule="exact"/>
        <w:ind w:left="48" w:right="998"/>
      </w:pPr>
    </w:p>
    <w:p w:rsidR="00F118F4" w:rsidRDefault="00F118F4" w:rsidP="00F118F4">
      <w:pPr>
        <w:shd w:val="clear" w:color="auto" w:fill="FFFFFF"/>
        <w:spacing w:before="86" w:after="792" w:line="302" w:lineRule="exact"/>
        <w:ind w:left="48" w:right="998"/>
      </w:pPr>
    </w:p>
    <w:p w:rsidR="00F118F4" w:rsidRDefault="00F118F4" w:rsidP="00F118F4">
      <w:pPr>
        <w:shd w:val="clear" w:color="auto" w:fill="FFFFFF"/>
        <w:spacing w:before="86" w:after="792" w:line="302" w:lineRule="exact"/>
        <w:ind w:left="48" w:right="998"/>
      </w:pPr>
    </w:p>
    <w:p w:rsidR="00F118F4" w:rsidRDefault="00F118F4" w:rsidP="00F118F4">
      <w:pPr>
        <w:shd w:val="clear" w:color="auto" w:fill="FFFFFF"/>
        <w:spacing w:before="86" w:after="792" w:line="302" w:lineRule="exact"/>
        <w:ind w:left="48" w:right="998"/>
      </w:pPr>
    </w:p>
    <w:p w:rsidR="001A1069" w:rsidRDefault="001A1069" w:rsidP="00F118F4">
      <w:pPr>
        <w:shd w:val="clear" w:color="auto" w:fill="FFFFFF"/>
        <w:spacing w:before="86" w:after="792" w:line="302" w:lineRule="exact"/>
        <w:ind w:left="48" w:right="998"/>
      </w:pPr>
    </w:p>
    <w:p w:rsidR="001A1069" w:rsidRDefault="001A1069" w:rsidP="00F118F4">
      <w:pPr>
        <w:shd w:val="clear" w:color="auto" w:fill="FFFFFF"/>
        <w:spacing w:before="86" w:after="792" w:line="302" w:lineRule="exact"/>
        <w:ind w:left="48" w:right="998"/>
      </w:pPr>
    </w:p>
    <w:p w:rsidR="001A1069" w:rsidRDefault="001A1069" w:rsidP="00F118F4">
      <w:pPr>
        <w:shd w:val="clear" w:color="auto" w:fill="FFFFFF"/>
        <w:spacing w:before="86" w:after="792" w:line="302" w:lineRule="exact"/>
        <w:ind w:left="48" w:right="998"/>
      </w:pPr>
    </w:p>
    <w:p w:rsidR="001A1069" w:rsidRDefault="001A1069" w:rsidP="00F118F4">
      <w:pPr>
        <w:shd w:val="clear" w:color="auto" w:fill="FFFFFF"/>
        <w:spacing w:before="86" w:after="792" w:line="302" w:lineRule="exact"/>
        <w:ind w:left="48" w:right="998"/>
      </w:pPr>
    </w:p>
    <w:p w:rsidR="001A1069" w:rsidRDefault="001A1069" w:rsidP="00F118F4">
      <w:pPr>
        <w:shd w:val="clear" w:color="auto" w:fill="FFFFFF"/>
        <w:spacing w:before="86" w:after="792" w:line="302" w:lineRule="exact"/>
        <w:ind w:left="48" w:right="998"/>
      </w:pPr>
    </w:p>
    <w:p w:rsidR="001A1069" w:rsidRDefault="001A1069" w:rsidP="00F118F4">
      <w:pPr>
        <w:shd w:val="clear" w:color="auto" w:fill="FFFFFF"/>
        <w:spacing w:before="86" w:after="792" w:line="302" w:lineRule="exact"/>
        <w:ind w:left="48" w:right="998"/>
      </w:pPr>
    </w:p>
    <w:p w:rsidR="00F118F4" w:rsidRPr="00BF1C0C" w:rsidRDefault="00F118F4" w:rsidP="007A0F9E">
      <w:pPr>
        <w:shd w:val="clear" w:color="auto" w:fill="FFFFFF"/>
        <w:tabs>
          <w:tab w:val="left" w:pos="10062"/>
        </w:tabs>
        <w:spacing w:before="557" w:line="403" w:lineRule="exact"/>
        <w:ind w:right="499"/>
        <w:jc w:val="right"/>
      </w:pPr>
      <w:r w:rsidRPr="00BF1C0C">
        <w:rPr>
          <w:color w:val="000000"/>
          <w:spacing w:val="5"/>
        </w:rPr>
        <w:lastRenderedPageBreak/>
        <w:t xml:space="preserve"> «Анкета участника </w:t>
      </w:r>
      <w:r w:rsidRPr="00BF1C0C">
        <w:rPr>
          <w:color w:val="000000"/>
          <w:spacing w:val="2"/>
        </w:rPr>
        <w:t>открытого конкурса — физического лица, индивидуального предпринимателя»</w:t>
      </w:r>
    </w:p>
    <w:p w:rsidR="00F118F4" w:rsidRPr="00BF1C0C" w:rsidRDefault="00F118F4" w:rsidP="00F118F4">
      <w:pPr>
        <w:shd w:val="clear" w:color="auto" w:fill="FFFFFF"/>
        <w:spacing w:before="475"/>
        <w:ind w:left="1469"/>
      </w:pPr>
      <w:r w:rsidRPr="00BF1C0C">
        <w:rPr>
          <w:b/>
          <w:bCs/>
          <w:color w:val="000000"/>
          <w:spacing w:val="5"/>
        </w:rPr>
        <w:t>АНКЕТА УЧАСТНИКА ОТКРЫТОГО КОНКУРСА</w:t>
      </w:r>
    </w:p>
    <w:p w:rsidR="00F118F4" w:rsidRPr="00BF1C0C" w:rsidRDefault="00F118F4" w:rsidP="00F118F4">
      <w:pPr>
        <w:spacing w:after="461" w:line="1" w:lineRule="exact"/>
      </w:pPr>
    </w:p>
    <w:tbl>
      <w:tblPr>
        <w:tblW w:w="0" w:type="auto"/>
        <w:tblInd w:w="40" w:type="dxa"/>
        <w:tblLayout w:type="fixed"/>
        <w:tblCellMar>
          <w:left w:w="40" w:type="dxa"/>
          <w:right w:w="40" w:type="dxa"/>
        </w:tblCellMar>
        <w:tblLook w:val="0000"/>
      </w:tblPr>
      <w:tblGrid>
        <w:gridCol w:w="691"/>
        <w:gridCol w:w="4550"/>
        <w:gridCol w:w="4723"/>
      </w:tblGrid>
      <w:tr w:rsidR="00F118F4" w:rsidRPr="00BF1C0C" w:rsidTr="00F118F4">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365" w:lineRule="exact"/>
              <w:ind w:left="82" w:right="86" w:hanging="24"/>
            </w:pPr>
            <w:r w:rsidRPr="00BF1C0C">
              <w:rPr>
                <w:color w:val="000000"/>
              </w:rPr>
              <w:t xml:space="preserve">№ </w:t>
            </w:r>
            <w:r w:rsidRPr="00BF1C0C">
              <w:rPr>
                <w:color w:val="000000"/>
                <w:spacing w:val="-11"/>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421"/>
            </w:pPr>
            <w:r w:rsidRPr="00BF1C0C">
              <w:rPr>
                <w:color w:val="000000"/>
                <w:spacing w:val="-3"/>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355" w:lineRule="exact"/>
              <w:ind w:left="1210" w:right="1243"/>
            </w:pPr>
            <w:r w:rsidRPr="00BF1C0C">
              <w:rPr>
                <w:color w:val="000000"/>
                <w:spacing w:val="-1"/>
              </w:rPr>
              <w:t xml:space="preserve">Данные участника </w:t>
            </w:r>
            <w:r w:rsidRPr="00BF1C0C">
              <w:rPr>
                <w:color w:val="000000"/>
                <w:spacing w:val="-3"/>
              </w:rPr>
              <w:t>открытого конкурса</w:t>
            </w:r>
          </w:p>
        </w:tc>
      </w:tr>
      <w:tr w:rsidR="00F118F4" w:rsidRPr="00BF1C0C" w:rsidTr="00F118F4">
        <w:trPr>
          <w:trHeight w:hRule="exact" w:val="60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73"/>
            </w:pPr>
            <w:r w:rsidRPr="00BF1C0C">
              <w:rPr>
                <w:color w:val="000000"/>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3"/>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44"/>
            </w:pPr>
            <w:r w:rsidRPr="00BF1C0C">
              <w:rPr>
                <w:color w:val="000000"/>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13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49"/>
            </w:pPr>
            <w:r w:rsidRPr="00BF1C0C">
              <w:rPr>
                <w:color w:val="000000"/>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6"/>
              </w:rPr>
              <w:t>Место жительства</w:t>
            </w:r>
          </w:p>
          <w:p w:rsidR="00F118F4" w:rsidRPr="00BF1C0C" w:rsidRDefault="00F118F4" w:rsidP="00F118F4">
            <w:pPr>
              <w:shd w:val="clear" w:color="auto" w:fill="FFFFFF"/>
              <w:spacing w:line="307" w:lineRule="exact"/>
              <w:ind w:right="202" w:firstLine="10"/>
            </w:pPr>
            <w:r w:rsidRPr="00BF1C0C">
              <w:rPr>
                <w:color w:val="000000"/>
                <w:spacing w:val="3"/>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9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39"/>
            </w:pPr>
            <w:r w:rsidRPr="00BF1C0C">
              <w:rPr>
                <w:color w:val="000000"/>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spacing w:line="408" w:lineRule="exact"/>
              <w:ind w:right="2419"/>
            </w:pPr>
            <w:r w:rsidRPr="00BF1C0C">
              <w:rPr>
                <w:color w:val="000000"/>
                <w:spacing w:val="4"/>
              </w:rPr>
              <w:t xml:space="preserve">Контактное лицо </w:t>
            </w:r>
            <w:r w:rsidRPr="00BF1C0C">
              <w:rPr>
                <w:color w:val="000000"/>
                <w:spacing w:val="5"/>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131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54"/>
            </w:pPr>
            <w:r w:rsidRPr="00BF1C0C">
              <w:rPr>
                <w:color w:val="000000"/>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5"/>
              </w:rPr>
              <w:t>Регистрационные данные:</w:t>
            </w:r>
          </w:p>
          <w:p w:rsidR="00F118F4" w:rsidRPr="00BF1C0C" w:rsidRDefault="00F118F4" w:rsidP="00F118F4">
            <w:pPr>
              <w:shd w:val="clear" w:color="auto" w:fill="FFFFFF"/>
              <w:spacing w:line="302" w:lineRule="exact"/>
              <w:ind w:right="658"/>
            </w:pPr>
            <w:r w:rsidRPr="00BF1C0C">
              <w:rPr>
                <w:color w:val="000000"/>
                <w:spacing w:val="3"/>
              </w:rPr>
              <w:t xml:space="preserve">дата и место регистрации; орган </w:t>
            </w:r>
            <w:r w:rsidRPr="00BF1C0C">
              <w:rPr>
                <w:color w:val="000000"/>
                <w:spacing w:val="5"/>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170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44"/>
            </w:pPr>
            <w:r w:rsidRPr="00BF1C0C">
              <w:rPr>
                <w:color w:val="000000"/>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2"/>
              </w:rPr>
              <w:t>Номер и почтовый адрес ИФЫС,</w:t>
            </w:r>
          </w:p>
          <w:p w:rsidR="00F118F4" w:rsidRPr="00BF1C0C" w:rsidRDefault="00F118F4" w:rsidP="00F118F4">
            <w:pPr>
              <w:shd w:val="clear" w:color="auto" w:fill="FFFFFF"/>
              <w:spacing w:line="312" w:lineRule="exact"/>
              <w:ind w:right="619"/>
            </w:pPr>
            <w:r w:rsidRPr="00BF1C0C">
              <w:rPr>
                <w:color w:val="000000"/>
                <w:spacing w:val="4"/>
              </w:rPr>
              <w:t xml:space="preserve">в которой участник конкурса </w:t>
            </w:r>
            <w:r w:rsidRPr="00BF1C0C">
              <w:rPr>
                <w:color w:val="000000"/>
                <w:spacing w:val="5"/>
              </w:rPr>
              <w:t>зарегистрирован</w:t>
            </w:r>
          </w:p>
          <w:p w:rsidR="00F118F4" w:rsidRPr="00BF1C0C" w:rsidRDefault="00F118F4" w:rsidP="00F118F4">
            <w:pPr>
              <w:shd w:val="clear" w:color="auto" w:fill="FFFFFF"/>
            </w:pPr>
            <w:r w:rsidRPr="00BF1C0C">
              <w:rPr>
                <w:color w:val="000000"/>
                <w:spacing w:val="6"/>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39"/>
            </w:pPr>
            <w:r w:rsidRPr="00BF1C0C">
              <w:rPr>
                <w:color w:val="000000"/>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3"/>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5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49"/>
            </w:pPr>
            <w:r w:rsidRPr="00BF1C0C">
              <w:rPr>
                <w:color w:val="000000"/>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3"/>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r w:rsidR="00F118F4" w:rsidRPr="00BF1C0C" w:rsidTr="00F118F4">
        <w:trPr>
          <w:trHeight w:hRule="exact" w:val="62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ind w:left="139"/>
            </w:pPr>
            <w:r w:rsidRPr="00BF1C0C">
              <w:rPr>
                <w:color w:val="000000"/>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r w:rsidRPr="00BF1C0C">
              <w:rPr>
                <w:color w:val="000000"/>
                <w:spacing w:val="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F118F4" w:rsidRPr="00BF1C0C" w:rsidRDefault="00F118F4" w:rsidP="00F118F4">
            <w:pPr>
              <w:shd w:val="clear" w:color="auto" w:fill="FFFFFF"/>
            </w:pPr>
          </w:p>
        </w:tc>
      </w:tr>
    </w:tbl>
    <w:p w:rsidR="00F118F4" w:rsidRPr="00BF1C0C" w:rsidRDefault="00F118F4" w:rsidP="00F118F4">
      <w:pPr>
        <w:shd w:val="clear" w:color="auto" w:fill="FFFFFF"/>
        <w:spacing w:before="461" w:line="302" w:lineRule="exact"/>
        <w:ind w:left="43" w:right="499" w:firstLine="701"/>
      </w:pPr>
      <w:r>
        <w:rPr>
          <w:color w:val="000000"/>
          <w:spacing w:val="4"/>
        </w:rPr>
        <w:t>М</w:t>
      </w:r>
      <w:r w:rsidRPr="00BF1C0C">
        <w:rPr>
          <w:color w:val="000000"/>
          <w:spacing w:val="4"/>
        </w:rPr>
        <w:t xml:space="preserve">ы, нижеподписавшиеся, заверяем правильность всех данных, указанных </w:t>
      </w:r>
      <w:r w:rsidRPr="00BF1C0C">
        <w:rPr>
          <w:color w:val="000000"/>
          <w:spacing w:val="1"/>
        </w:rPr>
        <w:t>в анкете.</w:t>
      </w:r>
    </w:p>
    <w:p w:rsidR="00F118F4" w:rsidRPr="00BF1C0C" w:rsidRDefault="00F118F4" w:rsidP="00F118F4">
      <w:pPr>
        <w:shd w:val="clear" w:color="auto" w:fill="FFFFFF"/>
        <w:spacing w:before="427" w:line="403" w:lineRule="exact"/>
        <w:ind w:left="48"/>
      </w:pPr>
      <w:r>
        <w:rPr>
          <w:color w:val="000000"/>
          <w:spacing w:val="4"/>
        </w:rPr>
        <w:t>У</w:t>
      </w:r>
      <w:r w:rsidRPr="00BF1C0C">
        <w:rPr>
          <w:color w:val="000000"/>
          <w:spacing w:val="4"/>
        </w:rPr>
        <w:t>частник открытого конкурса:</w:t>
      </w:r>
    </w:p>
    <w:p w:rsidR="00F118F4" w:rsidRPr="00BF1C0C" w:rsidRDefault="00F118F4" w:rsidP="00F118F4">
      <w:pPr>
        <w:shd w:val="clear" w:color="auto" w:fill="FFFFFF"/>
        <w:spacing w:line="403" w:lineRule="exact"/>
        <w:ind w:left="38"/>
      </w:pPr>
      <w:r w:rsidRPr="00BF1C0C">
        <w:rPr>
          <w:color w:val="000000"/>
          <w:spacing w:val="5"/>
        </w:rPr>
        <w:t>Физическое лицо/</w:t>
      </w:r>
    </w:p>
    <w:p w:rsidR="00F118F4" w:rsidRPr="00BF1C0C" w:rsidRDefault="00F118F4" w:rsidP="00F118F4">
      <w:pPr>
        <w:shd w:val="clear" w:color="auto" w:fill="FFFFFF"/>
        <w:tabs>
          <w:tab w:val="left" w:leader="underscore" w:pos="7584"/>
        </w:tabs>
        <w:spacing w:line="403" w:lineRule="exact"/>
        <w:ind w:left="34"/>
      </w:pPr>
      <w:r w:rsidRPr="00BF1C0C">
        <w:rPr>
          <w:color w:val="000000"/>
          <w:spacing w:val="5"/>
        </w:rPr>
        <w:t>индивидуальный предприниматель</w:t>
      </w:r>
      <w:r w:rsidRPr="00BF1C0C">
        <w:rPr>
          <w:color w:val="000000"/>
        </w:rPr>
        <w:tab/>
      </w:r>
      <w:r w:rsidRPr="00BF1C0C">
        <w:rPr>
          <w:color w:val="000000"/>
          <w:spacing w:val="1"/>
        </w:rPr>
        <w:t>(Ф.И.О.)</w:t>
      </w:r>
    </w:p>
    <w:p w:rsidR="00F118F4" w:rsidRPr="00BF1C0C" w:rsidRDefault="00F118F4" w:rsidP="00F118F4">
      <w:pPr>
        <w:shd w:val="clear" w:color="auto" w:fill="FFFFFF"/>
        <w:ind w:left="5448"/>
      </w:pPr>
      <w:r>
        <w:rPr>
          <w:color w:val="000000"/>
          <w:spacing w:val="-2"/>
        </w:rPr>
        <w:t>подпись и печать</w:t>
      </w:r>
    </w:p>
    <w:p w:rsidR="00F118F4" w:rsidRPr="00BF1C0C" w:rsidRDefault="00F118F4" w:rsidP="00F118F4"/>
    <w:p w:rsidR="00D00B5C" w:rsidRDefault="00D00B5C" w:rsidP="00F118F4">
      <w:pPr>
        <w:shd w:val="clear" w:color="auto" w:fill="FFFFFF"/>
        <w:tabs>
          <w:tab w:val="left" w:leader="underscore" w:pos="5827"/>
        </w:tabs>
        <w:spacing w:before="86"/>
        <w:ind w:left="10"/>
        <w:jc w:val="right"/>
        <w:rPr>
          <w:color w:val="000000"/>
          <w:spacing w:val="3"/>
        </w:rPr>
      </w:pPr>
    </w:p>
    <w:p w:rsidR="00F118F4" w:rsidRDefault="00F118F4" w:rsidP="00F118F4"/>
    <w:p w:rsidR="00F118F4" w:rsidRPr="00BF1C0C" w:rsidRDefault="00F118F4" w:rsidP="00F118F4"/>
    <w:p w:rsidR="00F118F4" w:rsidRDefault="00F118F4" w:rsidP="00F118F4">
      <w:pPr>
        <w:shd w:val="clear" w:color="auto" w:fill="FFFFFF"/>
        <w:ind w:left="-1843"/>
        <w:jc w:val="right"/>
        <w:rPr>
          <w:color w:val="000000"/>
          <w:spacing w:val="-5"/>
        </w:rPr>
      </w:pPr>
      <w:r w:rsidRPr="00EA67D3">
        <w:rPr>
          <w:color w:val="000000"/>
          <w:spacing w:val="-7"/>
        </w:rPr>
        <w:t xml:space="preserve"> «Конкурсное предложение </w:t>
      </w:r>
      <w:r w:rsidRPr="00EA67D3">
        <w:rPr>
          <w:color w:val="000000"/>
          <w:spacing w:val="-5"/>
        </w:rPr>
        <w:t>участника открытого конкурса»</w:t>
      </w:r>
    </w:p>
    <w:p w:rsidR="00F118F4" w:rsidRPr="00DC2BC8" w:rsidRDefault="00F118F4" w:rsidP="00F118F4">
      <w:pPr>
        <w:jc w:val="right"/>
      </w:pPr>
      <w:r w:rsidRPr="00DC2BC8">
        <w:t xml:space="preserve">В </w:t>
      </w:r>
      <w:r>
        <w:t>к</w:t>
      </w:r>
      <w:r w:rsidRPr="00DC2BC8">
        <w:t xml:space="preserve">онкурсную комиссию </w:t>
      </w:r>
    </w:p>
    <w:p w:rsidR="00F118F4" w:rsidRPr="00DC2BC8" w:rsidRDefault="00F118F4" w:rsidP="00D00B5C">
      <w:pPr>
        <w:jc w:val="right"/>
      </w:pPr>
      <w:r>
        <w:t>а</w:t>
      </w:r>
      <w:r w:rsidRPr="00DC2BC8">
        <w:t xml:space="preserve">дминистрации </w:t>
      </w:r>
      <w:r w:rsidR="007A2C1F">
        <w:t>Дон</w:t>
      </w:r>
      <w:r w:rsidR="009D1DC6">
        <w:t>ского</w:t>
      </w:r>
      <w:r w:rsidR="00D00B5C">
        <w:t xml:space="preserve"> сельского</w:t>
      </w:r>
      <w:r w:rsidRPr="00DC2BC8">
        <w:t xml:space="preserve"> поселения</w:t>
      </w:r>
    </w:p>
    <w:p w:rsidR="00F118F4" w:rsidRPr="00DC2BC8" w:rsidRDefault="00F118F4" w:rsidP="00F118F4">
      <w:pPr>
        <w:jc w:val="both"/>
      </w:pPr>
    </w:p>
    <w:p w:rsidR="00F118F4" w:rsidRPr="00DC2BC8" w:rsidRDefault="00F118F4" w:rsidP="00F118F4">
      <w:pPr>
        <w:jc w:val="both"/>
      </w:pPr>
      <w:r w:rsidRPr="00DC2BC8">
        <w:t>На бланке организации</w:t>
      </w:r>
    </w:p>
    <w:p w:rsidR="00F118F4" w:rsidRPr="00DC2BC8" w:rsidRDefault="00F118F4" w:rsidP="00F118F4">
      <w:pPr>
        <w:jc w:val="both"/>
      </w:pPr>
      <w:r w:rsidRPr="00DC2BC8">
        <w:t>Дата, исх. номер</w:t>
      </w:r>
    </w:p>
    <w:p w:rsidR="00F118F4" w:rsidRPr="00BF1C0C" w:rsidRDefault="00F118F4" w:rsidP="00F118F4"/>
    <w:p w:rsidR="00F118F4" w:rsidRPr="00364B67" w:rsidRDefault="00F118F4" w:rsidP="00F118F4">
      <w:pPr>
        <w:jc w:val="center"/>
        <w:rPr>
          <w:b/>
        </w:rPr>
      </w:pPr>
      <w:r w:rsidRPr="00364B67">
        <w:rPr>
          <w:b/>
        </w:rPr>
        <w:t>КОНКУРСНОЕ  ПРЕДЛОЖЕНИЕ</w:t>
      </w:r>
    </w:p>
    <w:p w:rsidR="00F118F4" w:rsidRDefault="00F118F4" w:rsidP="00F118F4">
      <w:pPr>
        <w:jc w:val="center"/>
      </w:pPr>
      <w:r w:rsidRPr="00DC2BC8">
        <w:t xml:space="preserve">участника открытого конкурса на право заключения концессионного соглашения в отношении объектов </w:t>
      </w:r>
      <w:r>
        <w:rPr>
          <w:color w:val="000000"/>
          <w:spacing w:val="7"/>
        </w:rPr>
        <w:t xml:space="preserve">водоснабжения, </w:t>
      </w:r>
      <w:r w:rsidRPr="00263210">
        <w:rPr>
          <w:color w:val="000000"/>
          <w:spacing w:val="3"/>
        </w:rPr>
        <w:t xml:space="preserve">находящихся в собственности </w:t>
      </w:r>
      <w:r>
        <w:rPr>
          <w:spacing w:val="3"/>
        </w:rPr>
        <w:t xml:space="preserve">муниципального образования </w:t>
      </w:r>
      <w:r w:rsidR="007A2C1F">
        <w:rPr>
          <w:spacing w:val="3"/>
        </w:rPr>
        <w:t>Дон</w:t>
      </w:r>
      <w:r w:rsidR="009D1DC6">
        <w:rPr>
          <w:spacing w:val="3"/>
        </w:rPr>
        <w:t>ское</w:t>
      </w:r>
      <w:r w:rsidR="00D00B5C">
        <w:rPr>
          <w:spacing w:val="3"/>
        </w:rPr>
        <w:t xml:space="preserve"> сельское поселение</w:t>
      </w:r>
    </w:p>
    <w:p w:rsidR="00F118F4" w:rsidRPr="00DC2BC8" w:rsidRDefault="00F118F4" w:rsidP="00F118F4">
      <w:pPr>
        <w:jc w:val="both"/>
      </w:pPr>
    </w:p>
    <w:p w:rsidR="00F118F4" w:rsidRPr="00DC2BC8" w:rsidRDefault="00F118F4" w:rsidP="00F118F4">
      <w:pPr>
        <w:ind w:firstLine="709"/>
        <w:jc w:val="both"/>
      </w:pPr>
      <w:r w:rsidRPr="00DC2BC8">
        <w:t xml:space="preserve">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w:t>
      </w:r>
      <w:r>
        <w:t xml:space="preserve">объектов </w:t>
      </w:r>
      <w:r>
        <w:rPr>
          <w:color w:val="000000"/>
          <w:spacing w:val="7"/>
        </w:rPr>
        <w:t xml:space="preserve">водоснабжения, </w:t>
      </w:r>
      <w:r w:rsidRPr="00263210">
        <w:rPr>
          <w:color w:val="000000"/>
          <w:spacing w:val="3"/>
        </w:rPr>
        <w:t xml:space="preserve">находящихся в собственности </w:t>
      </w:r>
      <w:r>
        <w:rPr>
          <w:spacing w:val="3"/>
        </w:rPr>
        <w:t xml:space="preserve">муниципального образования </w:t>
      </w:r>
      <w:r w:rsidR="007A2C1F">
        <w:rPr>
          <w:spacing w:val="3"/>
        </w:rPr>
        <w:t>Дон</w:t>
      </w:r>
      <w:r w:rsidR="009D1DC6">
        <w:rPr>
          <w:spacing w:val="3"/>
        </w:rPr>
        <w:t>ское</w:t>
      </w:r>
      <w:r w:rsidR="007A2C1F">
        <w:rPr>
          <w:spacing w:val="3"/>
        </w:rPr>
        <w:t xml:space="preserve"> </w:t>
      </w:r>
      <w:r w:rsidR="00D00B5C">
        <w:rPr>
          <w:spacing w:val="3"/>
        </w:rPr>
        <w:t>сельское</w:t>
      </w:r>
      <w:r w:rsidR="007A2C1F">
        <w:rPr>
          <w:spacing w:val="3"/>
        </w:rPr>
        <w:t xml:space="preserve"> </w:t>
      </w:r>
      <w:r w:rsidRPr="001E66E0">
        <w:rPr>
          <w:spacing w:val="3"/>
        </w:rPr>
        <w:t>поселение</w:t>
      </w:r>
      <w:r w:rsidRPr="00DC2BC8">
        <w:t>, в целях реконструкции, модернизации и эксплуатаци</w:t>
      </w:r>
      <w:r>
        <w:t xml:space="preserve">и объектов водоснабжения, </w:t>
      </w:r>
      <w:r w:rsidRPr="00DC2BC8">
        <w:t>а также условия и порядок проведения настоящего открытого конкурса, проект концессионного соглашения, мы ___________________________________________________________________</w:t>
      </w:r>
      <w:r>
        <w:t>________________</w:t>
      </w:r>
    </w:p>
    <w:p w:rsidR="00F118F4" w:rsidRPr="00DC2BC8" w:rsidRDefault="00F118F4" w:rsidP="00F118F4">
      <w:pPr>
        <w:jc w:val="both"/>
        <w:rPr>
          <w:i/>
        </w:rPr>
      </w:pPr>
      <w:r w:rsidRPr="00DC2BC8">
        <w:rPr>
          <w:i/>
        </w:rPr>
        <w:t>(полное наименование участника конкурса по учредительным документам)</w:t>
      </w:r>
    </w:p>
    <w:p w:rsidR="00F118F4" w:rsidRPr="00DC2BC8" w:rsidRDefault="00F118F4" w:rsidP="00F118F4">
      <w:pPr>
        <w:jc w:val="both"/>
      </w:pPr>
      <w:r w:rsidRPr="00DC2BC8">
        <w:t>в лице ______________________________________________________________</w:t>
      </w:r>
      <w:r>
        <w:t>______________</w:t>
      </w:r>
      <w:r w:rsidRPr="00DC2BC8">
        <w:t>,</w:t>
      </w:r>
    </w:p>
    <w:p w:rsidR="00F118F4" w:rsidRPr="00DC2BC8" w:rsidRDefault="00F118F4" w:rsidP="00F118F4">
      <w:pPr>
        <w:jc w:val="both"/>
        <w:rPr>
          <w:i/>
        </w:rPr>
      </w:pPr>
      <w:r w:rsidRPr="00DC2BC8">
        <w:rPr>
          <w:i/>
        </w:rPr>
        <w:t>(наименование должности руководителя, его фамилия, имя, отчество (полностью))</w:t>
      </w:r>
    </w:p>
    <w:p w:rsidR="00F118F4" w:rsidRPr="00DC2BC8" w:rsidRDefault="00F118F4" w:rsidP="00F118F4">
      <w:pPr>
        <w:jc w:val="both"/>
      </w:pPr>
      <w:r w:rsidRPr="00DC2BC8">
        <w:t>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p>
    <w:tbl>
      <w:tblPr>
        <w:tblpPr w:leftFromText="180" w:rightFromText="180" w:vertAnchor="text" w:horzAnchor="margin" w:tblpY="8"/>
        <w:tblW w:w="10107" w:type="dxa"/>
        <w:tblLayout w:type="fixed"/>
        <w:tblLook w:val="04A0"/>
      </w:tblPr>
      <w:tblGrid>
        <w:gridCol w:w="762"/>
        <w:gridCol w:w="3335"/>
        <w:gridCol w:w="154"/>
        <w:gridCol w:w="934"/>
        <w:gridCol w:w="208"/>
        <w:gridCol w:w="287"/>
        <w:gridCol w:w="573"/>
        <w:gridCol w:w="283"/>
        <w:gridCol w:w="745"/>
        <w:gridCol w:w="397"/>
        <w:gridCol w:w="691"/>
        <w:gridCol w:w="451"/>
        <w:gridCol w:w="1287"/>
      </w:tblGrid>
      <w:tr w:rsidR="00F118F4" w:rsidRPr="002A18B1" w:rsidTr="00765DB2">
        <w:trPr>
          <w:trHeight w:val="290"/>
        </w:trPr>
        <w:tc>
          <w:tcPr>
            <w:tcW w:w="10107" w:type="dxa"/>
            <w:gridSpan w:val="13"/>
            <w:tcBorders>
              <w:top w:val="nil"/>
              <w:left w:val="nil"/>
              <w:bottom w:val="nil"/>
              <w:right w:val="nil"/>
            </w:tcBorders>
            <w:vAlign w:val="center"/>
            <w:hideMark/>
          </w:tcPr>
          <w:p w:rsidR="00F118F4" w:rsidRPr="002A18B1" w:rsidRDefault="00F118F4" w:rsidP="00F118F4">
            <w:pPr>
              <w:spacing w:before="240"/>
              <w:jc w:val="center"/>
              <w:rPr>
                <w:b/>
                <w:bCs/>
                <w:color w:val="000000"/>
              </w:rPr>
            </w:pPr>
          </w:p>
        </w:tc>
      </w:tr>
      <w:tr w:rsidR="00F118F4" w:rsidRPr="002A18B1" w:rsidTr="00F118F4">
        <w:trPr>
          <w:trHeight w:val="535"/>
        </w:trPr>
        <w:tc>
          <w:tcPr>
            <w:tcW w:w="762" w:type="dxa"/>
            <w:vMerge w:val="restart"/>
            <w:tcBorders>
              <w:top w:val="single" w:sz="4" w:space="0" w:color="auto"/>
              <w:left w:val="single" w:sz="4" w:space="0" w:color="auto"/>
              <w:bottom w:val="single" w:sz="4" w:space="0" w:color="auto"/>
              <w:right w:val="single" w:sz="4" w:space="0" w:color="auto"/>
            </w:tcBorders>
            <w:vAlign w:val="center"/>
            <w:hideMark/>
          </w:tcPr>
          <w:p w:rsidR="00F118F4" w:rsidRPr="002A18B1" w:rsidRDefault="00F118F4" w:rsidP="00F118F4">
            <w:pPr>
              <w:jc w:val="center"/>
              <w:rPr>
                <w:color w:val="000000"/>
              </w:rPr>
            </w:pPr>
            <w:r w:rsidRPr="002A18B1">
              <w:rPr>
                <w:color w:val="000000"/>
              </w:rPr>
              <w:t>№ п/п</w:t>
            </w:r>
          </w:p>
        </w:tc>
        <w:tc>
          <w:tcPr>
            <w:tcW w:w="34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8F4" w:rsidRPr="002A18B1" w:rsidRDefault="00F118F4" w:rsidP="00F118F4">
            <w:pPr>
              <w:jc w:val="center"/>
              <w:rPr>
                <w:color w:val="000000"/>
              </w:rPr>
            </w:pPr>
            <w:r w:rsidRPr="002A18B1">
              <w:rPr>
                <w:color w:val="000000"/>
              </w:rPr>
              <w:t>Наименование критериев открытого конкурса</w:t>
            </w:r>
            <w:r>
              <w:rPr>
                <w:color w:val="000000"/>
              </w:rPr>
              <w:t xml:space="preserve"> в отношении объектов водоснабжения</w:t>
            </w:r>
          </w:p>
        </w:tc>
        <w:tc>
          <w:tcPr>
            <w:tcW w:w="5856" w:type="dxa"/>
            <w:gridSpan w:val="10"/>
            <w:tcBorders>
              <w:top w:val="single" w:sz="4" w:space="0" w:color="auto"/>
              <w:left w:val="nil"/>
              <w:bottom w:val="single" w:sz="4" w:space="0" w:color="auto"/>
              <w:right w:val="single" w:sz="4" w:space="0" w:color="auto"/>
            </w:tcBorders>
            <w:vAlign w:val="center"/>
          </w:tcPr>
          <w:p w:rsidR="00F118F4" w:rsidRPr="002A18B1" w:rsidRDefault="00F118F4" w:rsidP="00F118F4">
            <w:pPr>
              <w:jc w:val="center"/>
              <w:rPr>
                <w:color w:val="000000"/>
              </w:rPr>
            </w:pPr>
            <w:r w:rsidRPr="002A18B1">
              <w:rPr>
                <w:color w:val="000000"/>
              </w:rPr>
              <w:t>Значения,  предлагаемые участником конкурса</w:t>
            </w:r>
          </w:p>
        </w:tc>
      </w:tr>
      <w:tr w:rsidR="00F118F4" w:rsidRPr="002A18B1" w:rsidTr="00765DB2">
        <w:trPr>
          <w:trHeight w:val="525"/>
        </w:trPr>
        <w:tc>
          <w:tcPr>
            <w:tcW w:w="762" w:type="dxa"/>
            <w:vMerge/>
            <w:tcBorders>
              <w:top w:val="single" w:sz="4" w:space="0" w:color="auto"/>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3489" w:type="dxa"/>
            <w:gridSpan w:val="2"/>
            <w:vMerge/>
            <w:tcBorders>
              <w:top w:val="single" w:sz="4" w:space="0" w:color="auto"/>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2" w:type="dxa"/>
            <w:gridSpan w:val="2"/>
            <w:vMerge w:val="restart"/>
            <w:tcBorders>
              <w:top w:val="nil"/>
              <w:left w:val="single" w:sz="4" w:space="0" w:color="auto"/>
              <w:bottom w:val="single" w:sz="4" w:space="0" w:color="auto"/>
              <w:right w:val="single" w:sz="4" w:space="0" w:color="auto"/>
            </w:tcBorders>
            <w:vAlign w:val="center"/>
            <w:hideMark/>
          </w:tcPr>
          <w:p w:rsidR="00F118F4" w:rsidRPr="002A18B1" w:rsidRDefault="00F118F4" w:rsidP="001A1069">
            <w:pPr>
              <w:jc w:val="center"/>
              <w:rPr>
                <w:color w:val="000000"/>
              </w:rPr>
            </w:pPr>
            <w:r w:rsidRPr="002A18B1">
              <w:rPr>
                <w:color w:val="000000"/>
              </w:rPr>
              <w:t>201</w:t>
            </w:r>
            <w:r w:rsidR="001A1069">
              <w:rPr>
                <w:color w:val="000000"/>
              </w:rPr>
              <w:t>6</w:t>
            </w:r>
            <w:r w:rsidRPr="002A18B1">
              <w:rPr>
                <w:color w:val="000000"/>
              </w:rPr>
              <w:t xml:space="preserve"> год</w:t>
            </w:r>
          </w:p>
        </w:tc>
        <w:tc>
          <w:tcPr>
            <w:tcW w:w="1143" w:type="dxa"/>
            <w:gridSpan w:val="3"/>
            <w:vMerge w:val="restart"/>
            <w:tcBorders>
              <w:top w:val="nil"/>
              <w:left w:val="single" w:sz="4" w:space="0" w:color="auto"/>
              <w:bottom w:val="single" w:sz="4" w:space="0" w:color="auto"/>
              <w:right w:val="single" w:sz="4" w:space="0" w:color="auto"/>
            </w:tcBorders>
            <w:vAlign w:val="center"/>
            <w:hideMark/>
          </w:tcPr>
          <w:p w:rsidR="00F118F4" w:rsidRPr="002A18B1" w:rsidRDefault="00F118F4" w:rsidP="001A1069">
            <w:pPr>
              <w:jc w:val="center"/>
              <w:rPr>
                <w:color w:val="000000"/>
              </w:rPr>
            </w:pPr>
            <w:r w:rsidRPr="002A18B1">
              <w:rPr>
                <w:color w:val="000000"/>
              </w:rPr>
              <w:t>201</w:t>
            </w:r>
            <w:r w:rsidR="001A1069">
              <w:rPr>
                <w:color w:val="000000"/>
              </w:rPr>
              <w:t>7</w:t>
            </w:r>
            <w:r w:rsidRPr="002A18B1">
              <w:rPr>
                <w:color w:val="000000"/>
              </w:rPr>
              <w:t xml:space="preserve"> год</w:t>
            </w:r>
          </w:p>
        </w:tc>
        <w:tc>
          <w:tcPr>
            <w:tcW w:w="1142" w:type="dxa"/>
            <w:gridSpan w:val="2"/>
            <w:vMerge w:val="restart"/>
            <w:tcBorders>
              <w:top w:val="nil"/>
              <w:left w:val="single" w:sz="4" w:space="0" w:color="auto"/>
              <w:bottom w:val="single" w:sz="4" w:space="0" w:color="auto"/>
              <w:right w:val="single" w:sz="4" w:space="0" w:color="auto"/>
            </w:tcBorders>
            <w:vAlign w:val="center"/>
            <w:hideMark/>
          </w:tcPr>
          <w:p w:rsidR="00F118F4" w:rsidRPr="002A18B1" w:rsidRDefault="00F118F4" w:rsidP="001A1069">
            <w:pPr>
              <w:jc w:val="center"/>
              <w:rPr>
                <w:color w:val="000000"/>
              </w:rPr>
            </w:pPr>
            <w:r w:rsidRPr="002A18B1">
              <w:rPr>
                <w:color w:val="000000"/>
              </w:rPr>
              <w:t>201</w:t>
            </w:r>
            <w:r w:rsidR="001A1069">
              <w:rPr>
                <w:color w:val="000000"/>
              </w:rPr>
              <w:t>8</w:t>
            </w:r>
            <w:r w:rsidRPr="002A18B1">
              <w:rPr>
                <w:color w:val="000000"/>
              </w:rPr>
              <w:t xml:space="preserve"> год</w:t>
            </w:r>
          </w:p>
        </w:tc>
        <w:tc>
          <w:tcPr>
            <w:tcW w:w="1142" w:type="dxa"/>
            <w:gridSpan w:val="2"/>
            <w:vMerge w:val="restart"/>
            <w:tcBorders>
              <w:top w:val="nil"/>
              <w:left w:val="single" w:sz="4" w:space="0" w:color="auto"/>
              <w:bottom w:val="single" w:sz="4" w:space="0" w:color="auto"/>
              <w:right w:val="single" w:sz="4" w:space="0" w:color="auto"/>
            </w:tcBorders>
            <w:vAlign w:val="center"/>
            <w:hideMark/>
          </w:tcPr>
          <w:p w:rsidR="00F118F4" w:rsidRPr="002A18B1" w:rsidRDefault="00F118F4" w:rsidP="001A1069">
            <w:pPr>
              <w:jc w:val="center"/>
              <w:rPr>
                <w:color w:val="000000"/>
              </w:rPr>
            </w:pPr>
            <w:r w:rsidRPr="002A18B1">
              <w:rPr>
                <w:color w:val="000000"/>
              </w:rPr>
              <w:t>201</w:t>
            </w:r>
            <w:r w:rsidR="001A1069">
              <w:rPr>
                <w:color w:val="000000"/>
              </w:rPr>
              <w:t>9</w:t>
            </w:r>
            <w:r w:rsidRPr="002A18B1">
              <w:rPr>
                <w:color w:val="000000"/>
              </w:rPr>
              <w:t xml:space="preserve"> год</w:t>
            </w:r>
          </w:p>
        </w:tc>
        <w:tc>
          <w:tcPr>
            <w:tcW w:w="1287" w:type="dxa"/>
            <w:vMerge w:val="restart"/>
            <w:tcBorders>
              <w:top w:val="nil"/>
              <w:left w:val="single" w:sz="4" w:space="0" w:color="auto"/>
              <w:bottom w:val="single" w:sz="4" w:space="0" w:color="auto"/>
              <w:right w:val="single" w:sz="4" w:space="0" w:color="auto"/>
            </w:tcBorders>
            <w:vAlign w:val="center"/>
            <w:hideMark/>
          </w:tcPr>
          <w:p w:rsidR="00F118F4" w:rsidRPr="002A18B1" w:rsidRDefault="00F118F4" w:rsidP="001A1069">
            <w:pPr>
              <w:jc w:val="center"/>
              <w:rPr>
                <w:color w:val="000000"/>
              </w:rPr>
            </w:pPr>
            <w:r w:rsidRPr="002A18B1">
              <w:rPr>
                <w:color w:val="000000"/>
              </w:rPr>
              <w:t>20</w:t>
            </w:r>
            <w:r w:rsidR="001A1069">
              <w:rPr>
                <w:color w:val="000000"/>
              </w:rPr>
              <w:t>20</w:t>
            </w:r>
            <w:r w:rsidRPr="002A18B1">
              <w:rPr>
                <w:color w:val="000000"/>
              </w:rPr>
              <w:t xml:space="preserve"> год</w:t>
            </w:r>
          </w:p>
        </w:tc>
      </w:tr>
      <w:tr w:rsidR="00F118F4" w:rsidRPr="002A18B1" w:rsidTr="00765DB2">
        <w:trPr>
          <w:trHeight w:val="596"/>
        </w:trPr>
        <w:tc>
          <w:tcPr>
            <w:tcW w:w="762" w:type="dxa"/>
            <w:vMerge/>
            <w:tcBorders>
              <w:top w:val="single" w:sz="4" w:space="0" w:color="auto"/>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3489" w:type="dxa"/>
            <w:gridSpan w:val="2"/>
            <w:vMerge/>
            <w:tcBorders>
              <w:top w:val="single" w:sz="4" w:space="0" w:color="auto"/>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2" w:type="dxa"/>
            <w:gridSpan w:val="2"/>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3" w:type="dxa"/>
            <w:gridSpan w:val="3"/>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2" w:type="dxa"/>
            <w:gridSpan w:val="2"/>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2" w:type="dxa"/>
            <w:gridSpan w:val="2"/>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287" w:type="dxa"/>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r>
      <w:tr w:rsidR="00F118F4" w:rsidRPr="002A18B1" w:rsidTr="00765DB2">
        <w:trPr>
          <w:trHeight w:val="525"/>
        </w:trPr>
        <w:tc>
          <w:tcPr>
            <w:tcW w:w="762" w:type="dxa"/>
            <w:vMerge/>
            <w:tcBorders>
              <w:top w:val="single" w:sz="4" w:space="0" w:color="auto"/>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3489" w:type="dxa"/>
            <w:gridSpan w:val="2"/>
            <w:vMerge/>
            <w:tcBorders>
              <w:top w:val="single" w:sz="4" w:space="0" w:color="auto"/>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2" w:type="dxa"/>
            <w:gridSpan w:val="2"/>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3" w:type="dxa"/>
            <w:gridSpan w:val="3"/>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2" w:type="dxa"/>
            <w:gridSpan w:val="2"/>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142" w:type="dxa"/>
            <w:gridSpan w:val="2"/>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c>
          <w:tcPr>
            <w:tcW w:w="1287" w:type="dxa"/>
            <w:vMerge/>
            <w:tcBorders>
              <w:top w:val="nil"/>
              <w:left w:val="single" w:sz="4" w:space="0" w:color="auto"/>
              <w:bottom w:val="single" w:sz="4" w:space="0" w:color="auto"/>
              <w:right w:val="single" w:sz="4" w:space="0" w:color="auto"/>
            </w:tcBorders>
            <w:vAlign w:val="center"/>
            <w:hideMark/>
          </w:tcPr>
          <w:p w:rsidR="00F118F4" w:rsidRPr="002A18B1" w:rsidRDefault="00F118F4" w:rsidP="00F118F4">
            <w:pPr>
              <w:rPr>
                <w:color w:val="000000"/>
              </w:rPr>
            </w:pPr>
          </w:p>
        </w:tc>
      </w:tr>
      <w:tr w:rsidR="00F118F4" w:rsidRPr="002A18B1" w:rsidTr="00F118F4">
        <w:trPr>
          <w:trHeight w:val="382"/>
        </w:trPr>
        <w:tc>
          <w:tcPr>
            <w:tcW w:w="762" w:type="dxa"/>
            <w:tcBorders>
              <w:top w:val="nil"/>
              <w:left w:val="single" w:sz="4" w:space="0" w:color="auto"/>
              <w:bottom w:val="single" w:sz="4" w:space="0" w:color="auto"/>
              <w:right w:val="single" w:sz="4" w:space="0" w:color="auto"/>
            </w:tcBorders>
            <w:vAlign w:val="center"/>
            <w:hideMark/>
          </w:tcPr>
          <w:p w:rsidR="00F118F4" w:rsidRPr="002A18B1" w:rsidRDefault="00765DB2" w:rsidP="00F118F4">
            <w:pPr>
              <w:jc w:val="center"/>
              <w:rPr>
                <w:color w:val="000000"/>
              </w:rPr>
            </w:pPr>
            <w:r>
              <w:rPr>
                <w:color w:val="000000"/>
              </w:rPr>
              <w:t>1</w:t>
            </w:r>
            <w:r w:rsidR="00F118F4" w:rsidRPr="002A18B1">
              <w:rPr>
                <w:color w:val="000000"/>
              </w:rPr>
              <w:t>.</w:t>
            </w:r>
          </w:p>
        </w:tc>
        <w:tc>
          <w:tcPr>
            <w:tcW w:w="9345" w:type="dxa"/>
            <w:gridSpan w:val="12"/>
            <w:tcBorders>
              <w:top w:val="single" w:sz="4" w:space="0" w:color="auto"/>
              <w:left w:val="nil"/>
              <w:bottom w:val="single" w:sz="4" w:space="0" w:color="auto"/>
              <w:right w:val="nil"/>
            </w:tcBorders>
            <w:vAlign w:val="center"/>
            <w:hideMark/>
          </w:tcPr>
          <w:p w:rsidR="00F118F4" w:rsidRPr="002A18B1" w:rsidRDefault="00F118F4" w:rsidP="00F118F4">
            <w:pPr>
              <w:rPr>
                <w:color w:val="000000"/>
              </w:rPr>
            </w:pPr>
            <w:r w:rsidRPr="002A18B1">
              <w:rPr>
                <w:color w:val="000000"/>
              </w:rPr>
              <w:t>Долгосрочные параметры регулирования деятельности концессионера</w:t>
            </w:r>
          </w:p>
        </w:tc>
      </w:tr>
      <w:tr w:rsidR="00F118F4" w:rsidRPr="002A18B1" w:rsidTr="00765DB2">
        <w:trPr>
          <w:trHeight w:val="641"/>
        </w:trPr>
        <w:tc>
          <w:tcPr>
            <w:tcW w:w="762" w:type="dxa"/>
            <w:tcBorders>
              <w:top w:val="nil"/>
              <w:left w:val="single" w:sz="4" w:space="0" w:color="auto"/>
              <w:bottom w:val="single" w:sz="4" w:space="0" w:color="auto"/>
              <w:right w:val="single" w:sz="4" w:space="0" w:color="auto"/>
            </w:tcBorders>
            <w:vAlign w:val="center"/>
            <w:hideMark/>
          </w:tcPr>
          <w:p w:rsidR="00F118F4" w:rsidRPr="002A18B1" w:rsidRDefault="00765DB2" w:rsidP="00F118F4">
            <w:pPr>
              <w:jc w:val="center"/>
              <w:rPr>
                <w:color w:val="000000"/>
              </w:rPr>
            </w:pPr>
            <w:r>
              <w:rPr>
                <w:color w:val="000000"/>
              </w:rPr>
              <w:t>1</w:t>
            </w:r>
            <w:r w:rsidR="00F118F4" w:rsidRPr="002A18B1">
              <w:rPr>
                <w:color w:val="000000"/>
              </w:rPr>
              <w:t>.1.</w:t>
            </w:r>
          </w:p>
        </w:tc>
        <w:tc>
          <w:tcPr>
            <w:tcW w:w="3489" w:type="dxa"/>
            <w:gridSpan w:val="2"/>
            <w:tcBorders>
              <w:top w:val="nil"/>
              <w:left w:val="nil"/>
              <w:bottom w:val="single" w:sz="4" w:space="0" w:color="auto"/>
              <w:right w:val="single" w:sz="4" w:space="0" w:color="auto"/>
            </w:tcBorders>
            <w:vAlign w:val="center"/>
            <w:hideMark/>
          </w:tcPr>
          <w:p w:rsidR="00F118F4" w:rsidRPr="002A18B1" w:rsidRDefault="007A2C1F" w:rsidP="00F118F4">
            <w:pPr>
              <w:rPr>
                <w:color w:val="000000"/>
              </w:rPr>
            </w:pPr>
            <w:r>
              <w:rPr>
                <w:color w:val="000000"/>
              </w:rPr>
              <w:t>Базо</w:t>
            </w:r>
            <w:r w:rsidR="00F118F4" w:rsidRPr="002A18B1">
              <w:rPr>
                <w:color w:val="000000"/>
              </w:rPr>
              <w:t>вый уровень операционных расходов</w:t>
            </w:r>
          </w:p>
        </w:tc>
        <w:tc>
          <w:tcPr>
            <w:tcW w:w="1142" w:type="dxa"/>
            <w:gridSpan w:val="2"/>
            <w:tcBorders>
              <w:top w:val="nil"/>
              <w:left w:val="nil"/>
              <w:bottom w:val="single" w:sz="4" w:space="0" w:color="auto"/>
              <w:right w:val="single" w:sz="4" w:space="0" w:color="auto"/>
            </w:tcBorders>
            <w:vAlign w:val="center"/>
          </w:tcPr>
          <w:p w:rsidR="00F118F4" w:rsidRPr="002A18B1" w:rsidRDefault="00F118F4" w:rsidP="00F118F4">
            <w:pPr>
              <w:jc w:val="right"/>
              <w:rPr>
                <w:color w:val="000000"/>
              </w:rPr>
            </w:pPr>
          </w:p>
        </w:tc>
        <w:tc>
          <w:tcPr>
            <w:tcW w:w="1143" w:type="dxa"/>
            <w:gridSpan w:val="3"/>
            <w:tcBorders>
              <w:top w:val="nil"/>
              <w:left w:val="nil"/>
              <w:bottom w:val="single" w:sz="4" w:space="0" w:color="auto"/>
              <w:right w:val="single" w:sz="4" w:space="0" w:color="auto"/>
            </w:tcBorders>
            <w:vAlign w:val="center"/>
          </w:tcPr>
          <w:p w:rsidR="00F118F4" w:rsidRPr="002A18B1" w:rsidRDefault="00F118F4" w:rsidP="00F118F4">
            <w:pPr>
              <w:jc w:val="right"/>
              <w:rPr>
                <w:b/>
                <w:bCs/>
                <w:color w:val="000000"/>
              </w:rPr>
            </w:pPr>
          </w:p>
        </w:tc>
        <w:tc>
          <w:tcPr>
            <w:tcW w:w="745" w:type="dxa"/>
            <w:tcBorders>
              <w:top w:val="nil"/>
              <w:left w:val="nil"/>
              <w:bottom w:val="single" w:sz="4" w:space="0" w:color="auto"/>
              <w:right w:val="single" w:sz="4" w:space="0" w:color="auto"/>
            </w:tcBorders>
            <w:vAlign w:val="center"/>
            <w:hideMark/>
          </w:tcPr>
          <w:p w:rsidR="00F118F4" w:rsidRPr="002A18B1" w:rsidRDefault="00F118F4" w:rsidP="00F118F4">
            <w:pPr>
              <w:jc w:val="right"/>
              <w:rPr>
                <w:b/>
                <w:bCs/>
                <w:color w:val="000000"/>
              </w:rPr>
            </w:pPr>
            <w:r w:rsidRPr="002A18B1">
              <w:rPr>
                <w:b/>
                <w:bCs/>
                <w:color w:val="000000"/>
              </w:rPr>
              <w:t> </w:t>
            </w:r>
          </w:p>
        </w:tc>
        <w:tc>
          <w:tcPr>
            <w:tcW w:w="1088" w:type="dxa"/>
            <w:gridSpan w:val="2"/>
            <w:tcBorders>
              <w:top w:val="nil"/>
              <w:left w:val="nil"/>
              <w:bottom w:val="single" w:sz="4" w:space="0" w:color="auto"/>
              <w:right w:val="single" w:sz="4" w:space="0" w:color="auto"/>
            </w:tcBorders>
            <w:vAlign w:val="center"/>
            <w:hideMark/>
          </w:tcPr>
          <w:p w:rsidR="00F118F4" w:rsidRPr="002A18B1" w:rsidRDefault="00F118F4" w:rsidP="00F118F4">
            <w:pPr>
              <w:jc w:val="right"/>
              <w:rPr>
                <w:b/>
                <w:bCs/>
                <w:color w:val="000000"/>
              </w:rPr>
            </w:pPr>
            <w:r w:rsidRPr="002A18B1">
              <w:rPr>
                <w:b/>
                <w:bCs/>
                <w:color w:val="000000"/>
              </w:rPr>
              <w:t> </w:t>
            </w:r>
          </w:p>
        </w:tc>
        <w:tc>
          <w:tcPr>
            <w:tcW w:w="1738" w:type="dxa"/>
            <w:gridSpan w:val="2"/>
            <w:tcBorders>
              <w:top w:val="nil"/>
              <w:left w:val="nil"/>
              <w:bottom w:val="single" w:sz="4" w:space="0" w:color="auto"/>
              <w:right w:val="single" w:sz="4" w:space="0" w:color="auto"/>
            </w:tcBorders>
            <w:vAlign w:val="center"/>
            <w:hideMark/>
          </w:tcPr>
          <w:p w:rsidR="00F118F4" w:rsidRPr="002A18B1" w:rsidRDefault="00F118F4" w:rsidP="00F118F4">
            <w:pPr>
              <w:jc w:val="right"/>
              <w:rPr>
                <w:b/>
                <w:bCs/>
                <w:color w:val="000000"/>
              </w:rPr>
            </w:pPr>
            <w:r w:rsidRPr="002A18B1">
              <w:rPr>
                <w:b/>
                <w:bCs/>
                <w:color w:val="000000"/>
              </w:rPr>
              <w:t> </w:t>
            </w:r>
          </w:p>
        </w:tc>
      </w:tr>
      <w:tr w:rsidR="00F118F4" w:rsidRPr="002A18B1" w:rsidTr="00F118F4">
        <w:trPr>
          <w:trHeight w:val="336"/>
        </w:trPr>
        <w:tc>
          <w:tcPr>
            <w:tcW w:w="762" w:type="dxa"/>
            <w:tcBorders>
              <w:top w:val="nil"/>
              <w:left w:val="single" w:sz="4" w:space="0" w:color="auto"/>
              <w:bottom w:val="single" w:sz="4" w:space="0" w:color="auto"/>
              <w:right w:val="single" w:sz="4" w:space="0" w:color="auto"/>
            </w:tcBorders>
            <w:vAlign w:val="center"/>
            <w:hideMark/>
          </w:tcPr>
          <w:p w:rsidR="00F118F4" w:rsidRPr="002A18B1" w:rsidRDefault="00765DB2" w:rsidP="00F118F4">
            <w:pPr>
              <w:jc w:val="center"/>
              <w:rPr>
                <w:color w:val="000000"/>
              </w:rPr>
            </w:pPr>
            <w:r>
              <w:rPr>
                <w:color w:val="000000"/>
              </w:rPr>
              <w:t>1</w:t>
            </w:r>
            <w:r w:rsidR="00F118F4" w:rsidRPr="002A18B1">
              <w:rPr>
                <w:color w:val="000000"/>
              </w:rPr>
              <w:t>.2.</w:t>
            </w:r>
          </w:p>
        </w:tc>
        <w:tc>
          <w:tcPr>
            <w:tcW w:w="9345" w:type="dxa"/>
            <w:gridSpan w:val="12"/>
            <w:tcBorders>
              <w:top w:val="single" w:sz="4" w:space="0" w:color="auto"/>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Плановые значения показателей надежности, качества, энергетической эффективности</w:t>
            </w:r>
          </w:p>
        </w:tc>
      </w:tr>
      <w:tr w:rsidR="00F118F4" w:rsidRPr="002A18B1" w:rsidTr="00F118F4">
        <w:trPr>
          <w:trHeight w:val="321"/>
        </w:trPr>
        <w:tc>
          <w:tcPr>
            <w:tcW w:w="762" w:type="dxa"/>
            <w:tcBorders>
              <w:top w:val="nil"/>
              <w:left w:val="single" w:sz="4" w:space="0" w:color="auto"/>
              <w:bottom w:val="single" w:sz="4" w:space="0" w:color="auto"/>
              <w:right w:val="single" w:sz="4" w:space="0" w:color="auto"/>
            </w:tcBorders>
            <w:vAlign w:val="center"/>
            <w:hideMark/>
          </w:tcPr>
          <w:p w:rsidR="00F118F4" w:rsidRPr="002A18B1" w:rsidRDefault="00F118F4" w:rsidP="00F118F4">
            <w:pPr>
              <w:jc w:val="center"/>
              <w:rPr>
                <w:color w:val="000000"/>
              </w:rPr>
            </w:pPr>
            <w:r w:rsidRPr="002A18B1">
              <w:rPr>
                <w:color w:val="000000"/>
              </w:rPr>
              <w:t>2.1.</w:t>
            </w:r>
          </w:p>
        </w:tc>
        <w:tc>
          <w:tcPr>
            <w:tcW w:w="9345" w:type="dxa"/>
            <w:gridSpan w:val="12"/>
            <w:tcBorders>
              <w:top w:val="single" w:sz="4" w:space="0" w:color="auto"/>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Показатели качества питьевой воды</w:t>
            </w:r>
          </w:p>
        </w:tc>
      </w:tr>
      <w:tr w:rsidR="00F118F4" w:rsidRPr="002A18B1" w:rsidTr="00765DB2">
        <w:trPr>
          <w:trHeight w:val="1359"/>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t>2.1.1.</w:t>
            </w:r>
          </w:p>
        </w:tc>
        <w:tc>
          <w:tcPr>
            <w:tcW w:w="3489" w:type="dxa"/>
            <w:gridSpan w:val="2"/>
            <w:tcBorders>
              <w:top w:val="nil"/>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tc>
        <w:tc>
          <w:tcPr>
            <w:tcW w:w="1429" w:type="dxa"/>
            <w:gridSpan w:val="3"/>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856"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142"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142"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287" w:type="dxa"/>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r>
      <w:tr w:rsidR="00F118F4" w:rsidRPr="002A18B1" w:rsidTr="00765DB2">
        <w:trPr>
          <w:trHeight w:val="1161"/>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lastRenderedPageBreak/>
              <w:t>2.1.2.</w:t>
            </w:r>
          </w:p>
        </w:tc>
        <w:tc>
          <w:tcPr>
            <w:tcW w:w="3489" w:type="dxa"/>
            <w:gridSpan w:val="2"/>
            <w:tcBorders>
              <w:top w:val="nil"/>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Количество проб, соответствующих санитарным требованиям от общего количества отобранных проб  в распределительной сети водопровода</w:t>
            </w:r>
          </w:p>
        </w:tc>
        <w:tc>
          <w:tcPr>
            <w:tcW w:w="1429" w:type="dxa"/>
            <w:gridSpan w:val="3"/>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856"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142"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142"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287" w:type="dxa"/>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r>
      <w:tr w:rsidR="00F118F4" w:rsidRPr="002A18B1" w:rsidTr="00F118F4">
        <w:trPr>
          <w:trHeight w:val="275"/>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t>2.2.</w:t>
            </w:r>
          </w:p>
        </w:tc>
        <w:tc>
          <w:tcPr>
            <w:tcW w:w="9345" w:type="dxa"/>
            <w:gridSpan w:val="12"/>
            <w:tcBorders>
              <w:top w:val="single" w:sz="4" w:space="0" w:color="auto"/>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Показатели надежности и бесперебойности водоснабжения</w:t>
            </w:r>
          </w:p>
        </w:tc>
      </w:tr>
      <w:tr w:rsidR="00F118F4" w:rsidRPr="002A18B1" w:rsidTr="00F118F4">
        <w:trPr>
          <w:trHeight w:val="305"/>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t>2.2.1.</w:t>
            </w:r>
          </w:p>
        </w:tc>
        <w:tc>
          <w:tcPr>
            <w:tcW w:w="3335" w:type="dxa"/>
            <w:tcBorders>
              <w:top w:val="nil"/>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Количество аварий (порывов)</w:t>
            </w:r>
          </w:p>
        </w:tc>
        <w:tc>
          <w:tcPr>
            <w:tcW w:w="108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68" w:type="dxa"/>
            <w:gridSpan w:val="3"/>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2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8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73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r>
      <w:tr w:rsidR="00F118F4" w:rsidRPr="002A18B1" w:rsidTr="00F118F4">
        <w:trPr>
          <w:trHeight w:val="535"/>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t>2.2.2.</w:t>
            </w:r>
          </w:p>
        </w:tc>
        <w:tc>
          <w:tcPr>
            <w:tcW w:w="3335" w:type="dxa"/>
            <w:tcBorders>
              <w:top w:val="nil"/>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Аварийность системы водоснабжения ( в расчете на протяженность сети)</w:t>
            </w:r>
          </w:p>
        </w:tc>
        <w:tc>
          <w:tcPr>
            <w:tcW w:w="108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68" w:type="dxa"/>
            <w:gridSpan w:val="3"/>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2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8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73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r>
      <w:tr w:rsidR="00F118F4" w:rsidRPr="002A18B1" w:rsidTr="00F118F4">
        <w:trPr>
          <w:trHeight w:val="305"/>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t>2.3.</w:t>
            </w:r>
          </w:p>
        </w:tc>
        <w:tc>
          <w:tcPr>
            <w:tcW w:w="9345" w:type="dxa"/>
            <w:gridSpan w:val="12"/>
            <w:tcBorders>
              <w:top w:val="single" w:sz="4" w:space="0" w:color="auto"/>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Показатели энергетической эффективности водоснабжения</w:t>
            </w:r>
          </w:p>
        </w:tc>
      </w:tr>
      <w:tr w:rsidR="00F118F4" w:rsidRPr="002A18B1" w:rsidTr="00F118F4">
        <w:trPr>
          <w:trHeight w:val="535"/>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t>2.3.1.</w:t>
            </w:r>
          </w:p>
        </w:tc>
        <w:tc>
          <w:tcPr>
            <w:tcW w:w="3335" w:type="dxa"/>
            <w:tcBorders>
              <w:top w:val="nil"/>
              <w:left w:val="nil"/>
              <w:bottom w:val="single" w:sz="4" w:space="0" w:color="auto"/>
              <w:right w:val="single" w:sz="4" w:space="0" w:color="auto"/>
            </w:tcBorders>
            <w:vAlign w:val="center"/>
            <w:hideMark/>
          </w:tcPr>
          <w:p w:rsidR="00F118F4" w:rsidRPr="002A18B1" w:rsidRDefault="00F118F4" w:rsidP="00F118F4">
            <w:pPr>
              <w:rPr>
                <w:color w:val="000000"/>
              </w:rPr>
            </w:pPr>
            <w:r w:rsidRPr="002A18B1">
              <w:rPr>
                <w:color w:val="000000"/>
              </w:rPr>
              <w:t xml:space="preserve">Уровень потерь при транспортировке </w:t>
            </w:r>
          </w:p>
        </w:tc>
        <w:tc>
          <w:tcPr>
            <w:tcW w:w="108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68" w:type="dxa"/>
            <w:gridSpan w:val="3"/>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2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8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73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r>
      <w:tr w:rsidR="00F118F4" w:rsidRPr="002A18B1" w:rsidTr="00F118F4">
        <w:trPr>
          <w:trHeight w:val="1344"/>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t>2.3.2.</w:t>
            </w:r>
          </w:p>
        </w:tc>
        <w:tc>
          <w:tcPr>
            <w:tcW w:w="3335" w:type="dxa"/>
            <w:tcBorders>
              <w:top w:val="nil"/>
              <w:left w:val="nil"/>
              <w:bottom w:val="single" w:sz="4" w:space="0" w:color="auto"/>
              <w:right w:val="single" w:sz="4" w:space="0" w:color="auto"/>
            </w:tcBorders>
            <w:vAlign w:val="center"/>
            <w:hideMark/>
          </w:tcPr>
          <w:p w:rsidR="00F118F4" w:rsidRPr="002A18B1" w:rsidRDefault="00F118F4" w:rsidP="00F118F4">
            <w:pPr>
              <w:rPr>
                <w:color w:val="000000"/>
              </w:rPr>
            </w:pPr>
            <w:r w:rsidRPr="002A18B1">
              <w:rPr>
                <w:color w:val="000000"/>
              </w:rPr>
              <w:t>Удельный расход электроэнергии (отношение суммарной потребленной энергии к объему реализованной воды по выставленным счетам)</w:t>
            </w:r>
          </w:p>
        </w:tc>
        <w:tc>
          <w:tcPr>
            <w:tcW w:w="108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68" w:type="dxa"/>
            <w:gridSpan w:val="3"/>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2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08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c>
          <w:tcPr>
            <w:tcW w:w="1738" w:type="dxa"/>
            <w:gridSpan w:val="2"/>
            <w:tcBorders>
              <w:top w:val="nil"/>
              <w:left w:val="nil"/>
              <w:bottom w:val="single" w:sz="4" w:space="0" w:color="auto"/>
              <w:right w:val="single" w:sz="4" w:space="0" w:color="auto"/>
            </w:tcBorders>
            <w:vAlign w:val="bottom"/>
          </w:tcPr>
          <w:p w:rsidR="00F118F4" w:rsidRPr="002A18B1" w:rsidRDefault="00F118F4" w:rsidP="00F118F4">
            <w:pPr>
              <w:jc w:val="right"/>
              <w:rPr>
                <w:color w:val="000000"/>
              </w:rPr>
            </w:pPr>
          </w:p>
        </w:tc>
      </w:tr>
      <w:tr w:rsidR="00F118F4" w:rsidRPr="002A18B1" w:rsidTr="00D00B5C">
        <w:trPr>
          <w:trHeight w:val="672"/>
        </w:trPr>
        <w:tc>
          <w:tcPr>
            <w:tcW w:w="762" w:type="dxa"/>
            <w:tcBorders>
              <w:top w:val="nil"/>
              <w:left w:val="single" w:sz="4" w:space="0" w:color="auto"/>
              <w:bottom w:val="single" w:sz="4" w:space="0" w:color="auto"/>
              <w:right w:val="single" w:sz="4" w:space="0" w:color="auto"/>
            </w:tcBorders>
            <w:vAlign w:val="bottom"/>
            <w:hideMark/>
          </w:tcPr>
          <w:p w:rsidR="00F118F4" w:rsidRPr="002A18B1" w:rsidRDefault="00F118F4" w:rsidP="00F118F4">
            <w:pPr>
              <w:jc w:val="center"/>
              <w:rPr>
                <w:color w:val="000000"/>
              </w:rPr>
            </w:pPr>
            <w:r w:rsidRPr="002A18B1">
              <w:rPr>
                <w:color w:val="000000"/>
              </w:rPr>
              <w:t>3.</w:t>
            </w:r>
          </w:p>
        </w:tc>
        <w:tc>
          <w:tcPr>
            <w:tcW w:w="3335" w:type="dxa"/>
            <w:tcBorders>
              <w:top w:val="nil"/>
              <w:left w:val="nil"/>
              <w:bottom w:val="single" w:sz="4" w:space="0" w:color="auto"/>
              <w:right w:val="single" w:sz="4" w:space="0" w:color="auto"/>
            </w:tcBorders>
            <w:vAlign w:val="bottom"/>
            <w:hideMark/>
          </w:tcPr>
          <w:p w:rsidR="00F118F4" w:rsidRPr="002A18B1" w:rsidRDefault="00F118F4" w:rsidP="00F118F4">
            <w:pPr>
              <w:rPr>
                <w:color w:val="000000"/>
              </w:rPr>
            </w:pPr>
            <w:r w:rsidRPr="002A18B1">
              <w:rPr>
                <w:color w:val="000000"/>
              </w:rPr>
              <w:t>Нормативный уровень прибыли</w:t>
            </w:r>
          </w:p>
        </w:tc>
        <w:tc>
          <w:tcPr>
            <w:tcW w:w="1088" w:type="dxa"/>
            <w:gridSpan w:val="2"/>
            <w:tcBorders>
              <w:top w:val="nil"/>
              <w:left w:val="nil"/>
              <w:bottom w:val="single" w:sz="4" w:space="0" w:color="auto"/>
              <w:right w:val="single" w:sz="4" w:space="0" w:color="auto"/>
            </w:tcBorders>
            <w:noWrap/>
            <w:vAlign w:val="bottom"/>
          </w:tcPr>
          <w:p w:rsidR="00F118F4" w:rsidRPr="002A18B1" w:rsidRDefault="00F118F4" w:rsidP="00F118F4">
            <w:pPr>
              <w:jc w:val="right"/>
              <w:rPr>
                <w:color w:val="000000"/>
              </w:rPr>
            </w:pPr>
          </w:p>
        </w:tc>
        <w:tc>
          <w:tcPr>
            <w:tcW w:w="1068" w:type="dxa"/>
            <w:gridSpan w:val="3"/>
            <w:tcBorders>
              <w:top w:val="nil"/>
              <w:left w:val="nil"/>
              <w:bottom w:val="single" w:sz="4" w:space="0" w:color="auto"/>
              <w:right w:val="single" w:sz="4" w:space="0" w:color="auto"/>
            </w:tcBorders>
            <w:noWrap/>
            <w:vAlign w:val="bottom"/>
          </w:tcPr>
          <w:p w:rsidR="00F118F4" w:rsidRPr="002A18B1" w:rsidRDefault="00F118F4" w:rsidP="00F118F4">
            <w:pPr>
              <w:jc w:val="right"/>
              <w:rPr>
                <w:color w:val="000000"/>
              </w:rPr>
            </w:pPr>
          </w:p>
        </w:tc>
        <w:tc>
          <w:tcPr>
            <w:tcW w:w="1028" w:type="dxa"/>
            <w:gridSpan w:val="2"/>
            <w:tcBorders>
              <w:top w:val="nil"/>
              <w:left w:val="nil"/>
              <w:bottom w:val="single" w:sz="4" w:space="0" w:color="auto"/>
              <w:right w:val="single" w:sz="4" w:space="0" w:color="auto"/>
            </w:tcBorders>
            <w:noWrap/>
            <w:vAlign w:val="bottom"/>
          </w:tcPr>
          <w:p w:rsidR="00F118F4" w:rsidRPr="002A18B1" w:rsidRDefault="00F118F4" w:rsidP="00F118F4">
            <w:pPr>
              <w:jc w:val="right"/>
              <w:rPr>
                <w:color w:val="000000"/>
              </w:rPr>
            </w:pPr>
          </w:p>
        </w:tc>
        <w:tc>
          <w:tcPr>
            <w:tcW w:w="1088" w:type="dxa"/>
            <w:gridSpan w:val="2"/>
            <w:tcBorders>
              <w:top w:val="nil"/>
              <w:left w:val="nil"/>
              <w:bottom w:val="single" w:sz="4" w:space="0" w:color="auto"/>
              <w:right w:val="single" w:sz="4" w:space="0" w:color="auto"/>
            </w:tcBorders>
            <w:noWrap/>
            <w:vAlign w:val="bottom"/>
          </w:tcPr>
          <w:p w:rsidR="00F118F4" w:rsidRPr="002A18B1" w:rsidRDefault="00F118F4" w:rsidP="00F118F4">
            <w:pPr>
              <w:jc w:val="right"/>
              <w:rPr>
                <w:color w:val="000000"/>
              </w:rPr>
            </w:pPr>
          </w:p>
        </w:tc>
        <w:tc>
          <w:tcPr>
            <w:tcW w:w="1738" w:type="dxa"/>
            <w:gridSpan w:val="2"/>
            <w:tcBorders>
              <w:top w:val="nil"/>
              <w:left w:val="nil"/>
              <w:bottom w:val="single" w:sz="4" w:space="0" w:color="auto"/>
              <w:right w:val="single" w:sz="4" w:space="0" w:color="auto"/>
            </w:tcBorders>
            <w:noWrap/>
            <w:vAlign w:val="bottom"/>
          </w:tcPr>
          <w:p w:rsidR="00F118F4" w:rsidRPr="002A18B1" w:rsidRDefault="00F118F4" w:rsidP="00F118F4">
            <w:pPr>
              <w:jc w:val="right"/>
              <w:rPr>
                <w:color w:val="000000"/>
              </w:rPr>
            </w:pPr>
          </w:p>
        </w:tc>
      </w:tr>
      <w:tr w:rsidR="00F118F4" w:rsidRPr="002A18B1" w:rsidTr="00D00B5C">
        <w:trPr>
          <w:trHeight w:val="305"/>
        </w:trPr>
        <w:tc>
          <w:tcPr>
            <w:tcW w:w="762" w:type="dxa"/>
            <w:tcBorders>
              <w:top w:val="single" w:sz="4" w:space="0" w:color="auto"/>
              <w:left w:val="single" w:sz="4" w:space="0" w:color="auto"/>
              <w:bottom w:val="single" w:sz="4" w:space="0" w:color="auto"/>
              <w:right w:val="single" w:sz="4" w:space="0" w:color="auto"/>
            </w:tcBorders>
            <w:noWrap/>
            <w:vAlign w:val="bottom"/>
            <w:hideMark/>
          </w:tcPr>
          <w:p w:rsidR="00F118F4" w:rsidRPr="002A18B1" w:rsidRDefault="00F118F4" w:rsidP="00F118F4">
            <w:pPr>
              <w:jc w:val="center"/>
              <w:rPr>
                <w:color w:val="000000"/>
              </w:rPr>
            </w:pPr>
            <w:r w:rsidRPr="002A18B1">
              <w:rPr>
                <w:color w:val="000000"/>
              </w:rPr>
              <w:t>4.</w:t>
            </w:r>
          </w:p>
        </w:tc>
        <w:tc>
          <w:tcPr>
            <w:tcW w:w="3335" w:type="dxa"/>
            <w:tcBorders>
              <w:top w:val="single" w:sz="4" w:space="0" w:color="auto"/>
              <w:left w:val="nil"/>
              <w:bottom w:val="single" w:sz="4" w:space="0" w:color="auto"/>
              <w:right w:val="single" w:sz="4" w:space="0" w:color="auto"/>
            </w:tcBorders>
            <w:vAlign w:val="center"/>
            <w:hideMark/>
          </w:tcPr>
          <w:p w:rsidR="00F118F4" w:rsidRPr="002A18B1" w:rsidRDefault="00F118F4" w:rsidP="00F118F4">
            <w:pPr>
              <w:rPr>
                <w:color w:val="000000"/>
              </w:rPr>
            </w:pPr>
            <w:r w:rsidRPr="002A18B1">
              <w:rPr>
                <w:color w:val="000000"/>
              </w:rPr>
              <w:t>Полезный отпуск, м3</w:t>
            </w:r>
          </w:p>
        </w:tc>
        <w:tc>
          <w:tcPr>
            <w:tcW w:w="1088" w:type="dxa"/>
            <w:gridSpan w:val="2"/>
            <w:tcBorders>
              <w:top w:val="single" w:sz="4" w:space="0" w:color="auto"/>
              <w:left w:val="nil"/>
              <w:bottom w:val="single" w:sz="4" w:space="0" w:color="auto"/>
              <w:right w:val="single" w:sz="4" w:space="0" w:color="auto"/>
            </w:tcBorders>
            <w:vAlign w:val="center"/>
          </w:tcPr>
          <w:p w:rsidR="00F118F4" w:rsidRPr="002A18B1" w:rsidRDefault="00F118F4" w:rsidP="00F118F4">
            <w:pPr>
              <w:jc w:val="right"/>
              <w:rPr>
                <w:color w:val="000000"/>
              </w:rPr>
            </w:pPr>
          </w:p>
        </w:tc>
        <w:tc>
          <w:tcPr>
            <w:tcW w:w="1068" w:type="dxa"/>
            <w:gridSpan w:val="3"/>
            <w:tcBorders>
              <w:top w:val="single" w:sz="4" w:space="0" w:color="auto"/>
              <w:left w:val="nil"/>
              <w:bottom w:val="single" w:sz="4" w:space="0" w:color="auto"/>
              <w:right w:val="single" w:sz="4" w:space="0" w:color="auto"/>
            </w:tcBorders>
            <w:vAlign w:val="center"/>
          </w:tcPr>
          <w:p w:rsidR="00F118F4" w:rsidRPr="002A18B1" w:rsidRDefault="00F118F4" w:rsidP="00F118F4">
            <w:pPr>
              <w:jc w:val="right"/>
            </w:pPr>
          </w:p>
        </w:tc>
        <w:tc>
          <w:tcPr>
            <w:tcW w:w="1028" w:type="dxa"/>
            <w:gridSpan w:val="2"/>
            <w:tcBorders>
              <w:top w:val="single" w:sz="4" w:space="0" w:color="auto"/>
              <w:left w:val="nil"/>
              <w:bottom w:val="single" w:sz="4" w:space="0" w:color="auto"/>
              <w:right w:val="single" w:sz="4" w:space="0" w:color="auto"/>
            </w:tcBorders>
            <w:vAlign w:val="center"/>
          </w:tcPr>
          <w:p w:rsidR="00F118F4" w:rsidRPr="002A18B1" w:rsidRDefault="00F118F4" w:rsidP="00F118F4">
            <w:pPr>
              <w:jc w:val="right"/>
              <w:rPr>
                <w:color w:val="000000"/>
              </w:rPr>
            </w:pPr>
          </w:p>
        </w:tc>
        <w:tc>
          <w:tcPr>
            <w:tcW w:w="1088" w:type="dxa"/>
            <w:gridSpan w:val="2"/>
            <w:tcBorders>
              <w:top w:val="single" w:sz="4" w:space="0" w:color="auto"/>
              <w:left w:val="nil"/>
              <w:bottom w:val="single" w:sz="4" w:space="0" w:color="auto"/>
              <w:right w:val="single" w:sz="4" w:space="0" w:color="auto"/>
            </w:tcBorders>
            <w:vAlign w:val="center"/>
          </w:tcPr>
          <w:p w:rsidR="00F118F4" w:rsidRPr="002A18B1" w:rsidRDefault="00F118F4" w:rsidP="00F118F4">
            <w:pPr>
              <w:jc w:val="right"/>
              <w:rPr>
                <w:color w:val="000000"/>
              </w:rPr>
            </w:pPr>
          </w:p>
        </w:tc>
        <w:tc>
          <w:tcPr>
            <w:tcW w:w="1738" w:type="dxa"/>
            <w:gridSpan w:val="2"/>
            <w:tcBorders>
              <w:top w:val="single" w:sz="4" w:space="0" w:color="auto"/>
              <w:left w:val="nil"/>
              <w:bottom w:val="single" w:sz="4" w:space="0" w:color="auto"/>
              <w:right w:val="single" w:sz="4" w:space="0" w:color="auto"/>
            </w:tcBorders>
            <w:vAlign w:val="center"/>
          </w:tcPr>
          <w:p w:rsidR="00F118F4" w:rsidRPr="002A18B1" w:rsidRDefault="00F118F4" w:rsidP="00F118F4">
            <w:pPr>
              <w:jc w:val="right"/>
              <w:rPr>
                <w:color w:val="000000"/>
              </w:rPr>
            </w:pPr>
          </w:p>
        </w:tc>
      </w:tr>
    </w:tbl>
    <w:p w:rsidR="00F118F4" w:rsidRDefault="00F118F4" w:rsidP="00F118F4">
      <w:pPr>
        <w:jc w:val="both"/>
      </w:pPr>
    </w:p>
    <w:tbl>
      <w:tblPr>
        <w:tblW w:w="9426" w:type="dxa"/>
        <w:tblInd w:w="93" w:type="dxa"/>
        <w:tblLook w:val="04A0"/>
      </w:tblPr>
      <w:tblGrid>
        <w:gridCol w:w="9426"/>
      </w:tblGrid>
      <w:tr w:rsidR="00F118F4" w:rsidRPr="002A18B1" w:rsidTr="00F118F4">
        <w:trPr>
          <w:trHeight w:val="80"/>
        </w:trPr>
        <w:tc>
          <w:tcPr>
            <w:tcW w:w="9426" w:type="dxa"/>
            <w:tcBorders>
              <w:top w:val="nil"/>
              <w:left w:val="nil"/>
              <w:bottom w:val="nil"/>
              <w:right w:val="nil"/>
            </w:tcBorders>
            <w:vAlign w:val="center"/>
            <w:hideMark/>
          </w:tcPr>
          <w:p w:rsidR="00F118F4" w:rsidRPr="002A18B1" w:rsidRDefault="00F118F4" w:rsidP="00F118F4">
            <w:pPr>
              <w:jc w:val="center"/>
              <w:rPr>
                <w:b/>
                <w:bCs/>
                <w:color w:val="000000"/>
              </w:rPr>
            </w:pPr>
          </w:p>
        </w:tc>
      </w:tr>
    </w:tbl>
    <w:p w:rsidR="00F118F4" w:rsidRDefault="00F118F4" w:rsidP="00F118F4">
      <w:pPr>
        <w:jc w:val="both"/>
      </w:pPr>
    </w:p>
    <w:p w:rsidR="00F118F4" w:rsidRPr="00DC2BC8" w:rsidRDefault="00F118F4" w:rsidP="00F118F4">
      <w:pPr>
        <w:pStyle w:val="10"/>
        <w:spacing w:after="0"/>
        <w:ind w:left="0" w:firstLine="709"/>
        <w:rPr>
          <w:sz w:val="24"/>
          <w:szCs w:val="24"/>
        </w:rPr>
      </w:pPr>
      <w:r w:rsidRPr="00DC2BC8">
        <w:rPr>
          <w:sz w:val="24"/>
          <w:szCs w:val="24"/>
        </w:rPr>
        <w:t>Расчёт необходимой валовой выручки для каждого года периода концессионного соглашения, дисконтированной валовой выручки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ниже:_________________________________</w:t>
      </w:r>
      <w:r>
        <w:rPr>
          <w:sz w:val="24"/>
          <w:szCs w:val="24"/>
        </w:rPr>
        <w:t>_____________________________________________</w:t>
      </w:r>
    </w:p>
    <w:p w:rsidR="00F118F4" w:rsidRPr="00DC2BC8" w:rsidRDefault="00F118F4" w:rsidP="00F118F4">
      <w:pPr>
        <w:tabs>
          <w:tab w:val="num" w:pos="0"/>
        </w:tabs>
        <w:jc w:val="both"/>
      </w:pPr>
      <w:r w:rsidRPr="00DC2BC8">
        <w:t>_____________________________________________________________________</w:t>
      </w:r>
      <w:r>
        <w:t>______________</w:t>
      </w:r>
    </w:p>
    <w:p w:rsidR="00F118F4" w:rsidRPr="00DC2BC8" w:rsidRDefault="00F118F4" w:rsidP="00F118F4">
      <w:pPr>
        <w:tabs>
          <w:tab w:val="num" w:pos="0"/>
        </w:tabs>
        <w:ind w:firstLine="709"/>
        <w:jc w:val="both"/>
      </w:pPr>
      <w:r w:rsidRPr="00DC2BC8">
        <w:t>3.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rsidR="00F118F4" w:rsidRPr="00DC2BC8" w:rsidRDefault="00F118F4" w:rsidP="00F118F4">
      <w:pPr>
        <w:tabs>
          <w:tab w:val="num" w:pos="0"/>
        </w:tabs>
        <w:ind w:firstLine="709"/>
        <w:jc w:val="both"/>
      </w:pPr>
    </w:p>
    <w:p w:rsidR="00F118F4" w:rsidRPr="00DC2BC8" w:rsidRDefault="00F118F4" w:rsidP="00F118F4">
      <w:pPr>
        <w:tabs>
          <w:tab w:val="num" w:pos="0"/>
        </w:tabs>
        <w:ind w:firstLine="709"/>
        <w:jc w:val="both"/>
      </w:pPr>
      <w:r w:rsidRPr="00DC2BC8">
        <w:t>Полное наименование организации (по учредительным документам) ____________________________________________________________________.</w:t>
      </w:r>
    </w:p>
    <w:p w:rsidR="00F118F4" w:rsidRPr="00DC2BC8" w:rsidRDefault="00F118F4" w:rsidP="00F118F4">
      <w:pPr>
        <w:tabs>
          <w:tab w:val="num" w:pos="0"/>
        </w:tabs>
        <w:ind w:firstLine="709"/>
        <w:jc w:val="both"/>
      </w:pPr>
      <w:r w:rsidRPr="00DC2BC8">
        <w:softHyphen/>
        <w:t>Юридический адрес организации _________________________________________________________________.</w:t>
      </w:r>
    </w:p>
    <w:p w:rsidR="00F118F4" w:rsidRPr="00DC2BC8" w:rsidRDefault="00F118F4" w:rsidP="00F118F4">
      <w:pPr>
        <w:tabs>
          <w:tab w:val="num" w:pos="0"/>
        </w:tabs>
        <w:ind w:firstLine="709"/>
        <w:jc w:val="both"/>
      </w:pPr>
      <w:r w:rsidRPr="00DC2BC8">
        <w:t>Фактический адрес организации ________________________________________________________________.</w:t>
      </w:r>
    </w:p>
    <w:p w:rsidR="00F118F4" w:rsidRPr="00DC2BC8" w:rsidRDefault="00F118F4" w:rsidP="00F118F4">
      <w:pPr>
        <w:tabs>
          <w:tab w:val="num" w:pos="0"/>
        </w:tabs>
        <w:ind w:firstLine="709"/>
        <w:jc w:val="both"/>
      </w:pPr>
      <w:r w:rsidRPr="00DC2BC8">
        <w:t>Банковские реквизиты _________________________________________________________________.</w:t>
      </w:r>
    </w:p>
    <w:p w:rsidR="00F118F4" w:rsidRPr="00DC2BC8" w:rsidRDefault="00F118F4" w:rsidP="00F118F4">
      <w:pPr>
        <w:tabs>
          <w:tab w:val="num" w:pos="0"/>
        </w:tabs>
        <w:ind w:firstLine="709"/>
        <w:jc w:val="both"/>
      </w:pPr>
      <w:r w:rsidRPr="00DC2BC8">
        <w:t>Должность руководителя _________________________________________________________________.</w:t>
      </w:r>
    </w:p>
    <w:p w:rsidR="00F118F4" w:rsidRPr="00DC2BC8" w:rsidRDefault="00F118F4" w:rsidP="00F118F4">
      <w:pPr>
        <w:tabs>
          <w:tab w:val="num" w:pos="0"/>
        </w:tabs>
        <w:ind w:firstLine="709"/>
        <w:jc w:val="both"/>
      </w:pPr>
      <w:r w:rsidRPr="00DC2BC8">
        <w:t>Фамилия, имя, отчество руководителя (полностью) _________________________________________________________________.</w:t>
      </w:r>
    </w:p>
    <w:p w:rsidR="00F118F4" w:rsidRPr="00DC2BC8" w:rsidRDefault="00F118F4" w:rsidP="00F118F4">
      <w:pPr>
        <w:tabs>
          <w:tab w:val="num" w:pos="0"/>
        </w:tabs>
        <w:ind w:firstLine="709"/>
        <w:jc w:val="both"/>
      </w:pPr>
      <w:r w:rsidRPr="00DC2BC8">
        <w:t>Контактные телефоны, должности, фамилии и имена лиц (полностью), уполномоченных для контактов ___________________________</w:t>
      </w:r>
      <w:r w:rsidRPr="00DC2BC8">
        <w:br/>
        <w:t>____________________________________________________________________.</w:t>
      </w:r>
    </w:p>
    <w:p w:rsidR="00F118F4" w:rsidRPr="00DC2BC8" w:rsidRDefault="00F118F4" w:rsidP="00F118F4">
      <w:pPr>
        <w:tabs>
          <w:tab w:val="num" w:pos="0"/>
        </w:tabs>
        <w:ind w:firstLine="709"/>
        <w:jc w:val="both"/>
      </w:pPr>
      <w:r w:rsidRPr="00DC2BC8">
        <w:t>Адрес электронной почты __________________________________.</w:t>
      </w:r>
    </w:p>
    <w:p w:rsidR="00F118F4" w:rsidRPr="00DC2BC8" w:rsidRDefault="00F118F4" w:rsidP="00F118F4">
      <w:pPr>
        <w:tabs>
          <w:tab w:val="num" w:pos="0"/>
        </w:tabs>
        <w:ind w:firstLine="709"/>
        <w:jc w:val="both"/>
      </w:pPr>
    </w:p>
    <w:p w:rsidR="00F118F4" w:rsidRPr="00DC2BC8" w:rsidRDefault="00F118F4" w:rsidP="00F118F4">
      <w:pPr>
        <w:jc w:val="both"/>
      </w:pPr>
      <w:r w:rsidRPr="00DC2BC8">
        <w:t>Руководитель организации  ________________________ (___________________)</w:t>
      </w:r>
    </w:p>
    <w:p w:rsidR="00F118F4" w:rsidRPr="00DC2BC8" w:rsidRDefault="00F118F4" w:rsidP="00F118F4">
      <w:pPr>
        <w:ind w:left="2832" w:firstLine="708"/>
        <w:jc w:val="both"/>
        <w:rPr>
          <w:i/>
        </w:rPr>
      </w:pPr>
      <w:r w:rsidRPr="00DC2BC8">
        <w:rPr>
          <w:i/>
        </w:rPr>
        <w:t xml:space="preserve">        (подпись) </w:t>
      </w:r>
      <w:r w:rsidRPr="00DC2BC8">
        <w:rPr>
          <w:i/>
        </w:rPr>
        <w:tab/>
        <w:t xml:space="preserve">                                                       (фамилия, и., о.)</w:t>
      </w:r>
    </w:p>
    <w:p w:rsidR="00F118F4" w:rsidRPr="00DC2BC8" w:rsidRDefault="00F118F4" w:rsidP="00F118F4">
      <w:pPr>
        <w:jc w:val="both"/>
      </w:pPr>
      <w:r w:rsidRPr="00DC2BC8">
        <w:t>М.П.</w:t>
      </w:r>
    </w:p>
    <w:p w:rsidR="00F118F4" w:rsidRPr="00BF1C0C" w:rsidRDefault="00F118F4" w:rsidP="00F118F4"/>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1A1069" w:rsidRDefault="001A1069" w:rsidP="00D00B5C">
      <w:pPr>
        <w:shd w:val="clear" w:color="auto" w:fill="FFFFFF"/>
        <w:spacing w:before="446" w:line="413" w:lineRule="exact"/>
        <w:jc w:val="right"/>
        <w:rPr>
          <w:spacing w:val="3"/>
        </w:rPr>
      </w:pPr>
    </w:p>
    <w:p w:rsidR="007A2C1F" w:rsidRDefault="007A2C1F" w:rsidP="00D00B5C">
      <w:pPr>
        <w:shd w:val="clear" w:color="auto" w:fill="FFFFFF"/>
        <w:spacing w:before="446" w:line="413" w:lineRule="exact"/>
        <w:jc w:val="right"/>
        <w:rPr>
          <w:spacing w:val="3"/>
        </w:rPr>
      </w:pPr>
    </w:p>
    <w:p w:rsidR="007A2C1F" w:rsidRDefault="007A2C1F" w:rsidP="00D00B5C">
      <w:pPr>
        <w:shd w:val="clear" w:color="auto" w:fill="FFFFFF"/>
        <w:spacing w:before="446" w:line="413" w:lineRule="exact"/>
        <w:jc w:val="right"/>
        <w:rPr>
          <w:spacing w:val="3"/>
        </w:rPr>
      </w:pPr>
    </w:p>
    <w:p w:rsidR="00F118F4" w:rsidRPr="00EA67D3" w:rsidRDefault="00F118F4" w:rsidP="00D00B5C">
      <w:pPr>
        <w:shd w:val="clear" w:color="auto" w:fill="FFFFFF"/>
        <w:spacing w:before="446" w:line="413" w:lineRule="exact"/>
        <w:jc w:val="right"/>
      </w:pPr>
      <w:r w:rsidRPr="007A0F9E">
        <w:rPr>
          <w:spacing w:val="3"/>
        </w:rPr>
        <w:lastRenderedPageBreak/>
        <w:t>Приложение № 1 к</w:t>
      </w:r>
      <w:r w:rsidRPr="00EA67D3">
        <w:rPr>
          <w:color w:val="000000"/>
          <w:spacing w:val="3"/>
        </w:rPr>
        <w:t>«Конкурсное предложение участника открытого конкурса»</w:t>
      </w:r>
    </w:p>
    <w:p w:rsidR="00F118F4" w:rsidRPr="00DC2BC8" w:rsidRDefault="00F118F4" w:rsidP="00F118F4"/>
    <w:p w:rsidR="00F118F4" w:rsidRPr="00DC2BC8" w:rsidRDefault="00F118F4" w:rsidP="00F118F4">
      <w:r w:rsidRPr="00DC2BC8">
        <w:t>На бланке организации</w:t>
      </w:r>
    </w:p>
    <w:p w:rsidR="00F118F4" w:rsidRPr="00DC2BC8" w:rsidRDefault="00F118F4" w:rsidP="00F118F4">
      <w:r w:rsidRPr="00DC2BC8">
        <w:t>Дата, исх. номер</w:t>
      </w:r>
    </w:p>
    <w:p w:rsidR="00F118F4" w:rsidRPr="00DC2BC8" w:rsidRDefault="00F118F4" w:rsidP="00F118F4"/>
    <w:p w:rsidR="00F118F4" w:rsidRPr="00DC2BC8" w:rsidRDefault="00F118F4" w:rsidP="00F118F4">
      <w:pPr>
        <w:jc w:val="center"/>
      </w:pPr>
      <w:r w:rsidRPr="00DC2BC8">
        <w:t>ДОВЕРЕННОСТЬ № ____</w:t>
      </w:r>
    </w:p>
    <w:p w:rsidR="00F118F4" w:rsidRPr="00DC2BC8" w:rsidRDefault="00F118F4" w:rsidP="00F118F4"/>
    <w:p w:rsidR="00F118F4" w:rsidRPr="00DC2BC8" w:rsidRDefault="00F118F4" w:rsidP="00F118F4"/>
    <w:p w:rsidR="00F118F4" w:rsidRPr="00DC2BC8" w:rsidRDefault="00F118F4" w:rsidP="00F118F4">
      <w:r w:rsidRPr="00DC2BC8">
        <w:t>г. _________________,                              ______________________________________</w:t>
      </w:r>
    </w:p>
    <w:p w:rsidR="00F118F4" w:rsidRPr="00DC2BC8" w:rsidRDefault="00F118F4" w:rsidP="00F118F4">
      <w:r w:rsidRPr="00DC2BC8">
        <w:t xml:space="preserve">                                                                           (прописью число, месяц и год выдачи доверенности)</w:t>
      </w:r>
    </w:p>
    <w:p w:rsidR="00F118F4" w:rsidRPr="00DC2BC8" w:rsidRDefault="00F118F4" w:rsidP="00F118F4"/>
    <w:p w:rsidR="00F118F4" w:rsidRPr="00DC2BC8" w:rsidRDefault="00F118F4" w:rsidP="00F118F4">
      <w:r w:rsidRPr="00DC2BC8">
        <w:t>Участник открытого конкурса ______________________________________________</w:t>
      </w:r>
    </w:p>
    <w:p w:rsidR="00F118F4" w:rsidRPr="00DC2BC8" w:rsidRDefault="00F118F4" w:rsidP="00F118F4">
      <w:pPr>
        <w:ind w:left="2124" w:firstLine="708"/>
        <w:jc w:val="center"/>
        <w:rPr>
          <w:i/>
        </w:rPr>
      </w:pPr>
      <w:r w:rsidRPr="00DC2BC8">
        <w:rPr>
          <w:i/>
        </w:rPr>
        <w:t>(наименование организации)</w:t>
      </w:r>
    </w:p>
    <w:p w:rsidR="00F118F4" w:rsidRPr="00DC2BC8" w:rsidRDefault="00F118F4" w:rsidP="00F118F4">
      <w:r w:rsidRPr="00DC2BC8">
        <w:t>доверяет _______________________________________________________________,</w:t>
      </w:r>
    </w:p>
    <w:p w:rsidR="00F118F4" w:rsidRPr="00DC2BC8" w:rsidRDefault="00F118F4" w:rsidP="00F118F4">
      <w:pPr>
        <w:jc w:val="center"/>
      </w:pPr>
      <w:r w:rsidRPr="00DC2BC8">
        <w:t xml:space="preserve">(Ф.И.О., должность) </w:t>
      </w:r>
    </w:p>
    <w:p w:rsidR="00F118F4" w:rsidRPr="00DC2BC8" w:rsidRDefault="00F118F4" w:rsidP="00F118F4">
      <w:r w:rsidRPr="00DC2BC8">
        <w:t xml:space="preserve">паспорт серии ______ №_________ выдан ________________«___» _______ _____г.,  </w:t>
      </w:r>
    </w:p>
    <w:p w:rsidR="00F118F4" w:rsidRPr="00DC2BC8" w:rsidRDefault="00F118F4" w:rsidP="00F118F4"/>
    <w:p w:rsidR="00F118F4" w:rsidRPr="00DC2BC8" w:rsidRDefault="00F118F4" w:rsidP="00F118F4">
      <w:r w:rsidRPr="00DC2BC8">
        <w:t>представлять интересы ____________________________________________________</w:t>
      </w:r>
    </w:p>
    <w:p w:rsidR="00F118F4" w:rsidRPr="00DC2BC8" w:rsidRDefault="00F118F4" w:rsidP="00F118F4">
      <w:pPr>
        <w:ind w:left="708" w:firstLine="708"/>
        <w:jc w:val="center"/>
        <w:rPr>
          <w:i/>
        </w:rPr>
      </w:pPr>
      <w:r w:rsidRPr="00DC2BC8">
        <w:rPr>
          <w:i/>
        </w:rPr>
        <w:t>(наименование организации)</w:t>
      </w:r>
    </w:p>
    <w:p w:rsidR="00F118F4" w:rsidRPr="00DC2BC8" w:rsidRDefault="00F118F4" w:rsidP="00F118F4">
      <w:r w:rsidRPr="00DC2BC8">
        <w:t xml:space="preserve">на открытом конкурсе, проводимом администрацией </w:t>
      </w:r>
      <w:r w:rsidR="007A2C1F">
        <w:t>Дон</w:t>
      </w:r>
      <w:r w:rsidR="009D1DC6">
        <w:t>ского</w:t>
      </w:r>
      <w:r w:rsidR="00D00B5C">
        <w:t xml:space="preserve"> сельского поселения</w:t>
      </w:r>
      <w:r w:rsidRPr="00DC2BC8">
        <w:t xml:space="preserve">. </w:t>
      </w:r>
    </w:p>
    <w:p w:rsidR="00F118F4" w:rsidRPr="00DC2BC8" w:rsidRDefault="00F118F4" w:rsidP="00F118F4">
      <w:pPr>
        <w:ind w:firstLine="708"/>
        <w:jc w:val="both"/>
      </w:pPr>
      <w:r w:rsidRPr="00DC2BC8">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F118F4" w:rsidRPr="00DC2BC8" w:rsidRDefault="00F118F4" w:rsidP="00F118F4">
      <w:r w:rsidRPr="00DC2BC8">
        <w:t>Подпись _________________________   _________________________ удостоверяем.</w:t>
      </w:r>
    </w:p>
    <w:p w:rsidR="00F118F4" w:rsidRPr="00DC2BC8" w:rsidRDefault="00F118F4" w:rsidP="00F118F4">
      <w:r w:rsidRPr="00DC2BC8">
        <w:t>( Ф.И.О. удостоверяемого)                             (подпись удостоверяемого)</w:t>
      </w:r>
    </w:p>
    <w:p w:rsidR="00F118F4" w:rsidRPr="00DC2BC8" w:rsidRDefault="00F118F4" w:rsidP="00F118F4"/>
    <w:p w:rsidR="00F118F4" w:rsidRPr="00DC2BC8" w:rsidRDefault="00F118F4" w:rsidP="00F118F4"/>
    <w:p w:rsidR="00F118F4" w:rsidRPr="00DC2BC8" w:rsidRDefault="00F118F4" w:rsidP="00F118F4">
      <w:r w:rsidRPr="00DC2BC8">
        <w:t>Доверенность действительна по «____»________________ 20__г.</w:t>
      </w:r>
    </w:p>
    <w:p w:rsidR="00F118F4" w:rsidRPr="00DC2BC8" w:rsidRDefault="00F118F4" w:rsidP="00F118F4"/>
    <w:p w:rsidR="00F118F4" w:rsidRPr="00DC2BC8" w:rsidRDefault="00F118F4" w:rsidP="00F118F4"/>
    <w:p w:rsidR="00F118F4" w:rsidRPr="00DC2BC8" w:rsidRDefault="00F118F4" w:rsidP="00F118F4"/>
    <w:p w:rsidR="00F118F4" w:rsidRPr="00DC2BC8" w:rsidRDefault="00F118F4" w:rsidP="00F118F4">
      <w:r w:rsidRPr="00DC2BC8">
        <w:t>Руководитель организации  ________________________ (___________________)</w:t>
      </w:r>
    </w:p>
    <w:p w:rsidR="00F118F4" w:rsidRPr="00DC2BC8" w:rsidRDefault="00F118F4" w:rsidP="00F118F4">
      <w:pPr>
        <w:ind w:left="2832" w:firstLine="708"/>
        <w:jc w:val="center"/>
        <w:rPr>
          <w:i/>
        </w:rPr>
      </w:pPr>
      <w:r w:rsidRPr="00DC2BC8">
        <w:rPr>
          <w:i/>
        </w:rPr>
        <w:t xml:space="preserve">(подпись) </w:t>
      </w:r>
      <w:r w:rsidRPr="00DC2BC8">
        <w:rPr>
          <w:i/>
        </w:rPr>
        <w:tab/>
        <w:t xml:space="preserve">                                 (фамилия, и., о.)</w:t>
      </w:r>
    </w:p>
    <w:p w:rsidR="00F118F4" w:rsidRPr="00DC2BC8" w:rsidRDefault="00F118F4" w:rsidP="00F118F4">
      <w:r w:rsidRPr="00DC2BC8">
        <w:t>М.П.</w:t>
      </w:r>
    </w:p>
    <w:p w:rsidR="00F118F4" w:rsidRPr="00DC2BC8" w:rsidRDefault="00F118F4" w:rsidP="00F118F4">
      <w:pPr>
        <w:ind w:left="116"/>
        <w:rPr>
          <w:b/>
          <w:bCs/>
        </w:rPr>
      </w:pPr>
    </w:p>
    <w:p w:rsidR="00F118F4" w:rsidRPr="00BF1C0C" w:rsidRDefault="00F118F4" w:rsidP="00F118F4"/>
    <w:p w:rsidR="00F118F4" w:rsidRPr="00BF1C0C" w:rsidRDefault="00F118F4" w:rsidP="00F118F4"/>
    <w:p w:rsidR="00F118F4" w:rsidRPr="00BF1C0C" w:rsidRDefault="00F118F4" w:rsidP="00F118F4"/>
    <w:p w:rsidR="00F118F4" w:rsidRDefault="00F118F4" w:rsidP="00F118F4"/>
    <w:p w:rsidR="00F118F4" w:rsidRDefault="00F118F4" w:rsidP="00F118F4">
      <w:pPr>
        <w:shd w:val="clear" w:color="auto" w:fill="FFFFFF"/>
        <w:spacing w:before="562" w:line="312" w:lineRule="exact"/>
        <w:ind w:left="2131" w:right="499" w:hanging="1411"/>
        <w:jc w:val="right"/>
        <w:rPr>
          <w:color w:val="000000"/>
          <w:spacing w:val="4"/>
        </w:rPr>
      </w:pPr>
    </w:p>
    <w:p w:rsidR="001A1069" w:rsidRDefault="001A1069" w:rsidP="00F118F4">
      <w:pPr>
        <w:shd w:val="clear" w:color="auto" w:fill="FFFFFF"/>
        <w:spacing w:before="562" w:line="312" w:lineRule="exact"/>
        <w:ind w:left="2131" w:right="499" w:hanging="1411"/>
        <w:jc w:val="right"/>
        <w:rPr>
          <w:color w:val="000000"/>
          <w:spacing w:val="4"/>
        </w:rPr>
      </w:pPr>
    </w:p>
    <w:p w:rsidR="001A1069" w:rsidRDefault="001A1069" w:rsidP="00F118F4">
      <w:pPr>
        <w:shd w:val="clear" w:color="auto" w:fill="FFFFFF"/>
        <w:spacing w:before="562" w:line="312" w:lineRule="exact"/>
        <w:ind w:left="2131" w:right="499" w:hanging="1411"/>
        <w:jc w:val="right"/>
        <w:rPr>
          <w:color w:val="000000"/>
          <w:spacing w:val="4"/>
        </w:rPr>
      </w:pPr>
    </w:p>
    <w:p w:rsidR="001A1069" w:rsidRDefault="001A1069" w:rsidP="00F118F4">
      <w:pPr>
        <w:shd w:val="clear" w:color="auto" w:fill="FFFFFF"/>
        <w:spacing w:before="562" w:line="312" w:lineRule="exact"/>
        <w:ind w:left="2131" w:right="499" w:hanging="1411"/>
        <w:jc w:val="right"/>
        <w:rPr>
          <w:color w:val="000000"/>
          <w:spacing w:val="4"/>
        </w:rPr>
      </w:pPr>
    </w:p>
    <w:p w:rsidR="00F118F4" w:rsidRDefault="00F118F4" w:rsidP="00F118F4">
      <w:pPr>
        <w:shd w:val="clear" w:color="auto" w:fill="FFFFFF"/>
        <w:spacing w:before="562" w:line="312" w:lineRule="exact"/>
        <w:ind w:left="2131" w:right="499" w:hanging="1411"/>
        <w:jc w:val="right"/>
        <w:rPr>
          <w:color w:val="000000"/>
          <w:spacing w:val="4"/>
        </w:rPr>
      </w:pPr>
    </w:p>
    <w:p w:rsidR="00765DB2" w:rsidRDefault="00765DB2" w:rsidP="00F118F4">
      <w:pPr>
        <w:shd w:val="clear" w:color="auto" w:fill="FFFFFF"/>
        <w:spacing w:before="562" w:line="312" w:lineRule="exact"/>
        <w:ind w:left="2131" w:right="499" w:hanging="1411"/>
        <w:jc w:val="right"/>
        <w:rPr>
          <w:color w:val="000000"/>
          <w:spacing w:val="4"/>
        </w:rPr>
      </w:pPr>
    </w:p>
    <w:p w:rsidR="00F118F4" w:rsidRPr="00C113AF" w:rsidRDefault="00F118F4" w:rsidP="007A0F9E">
      <w:pPr>
        <w:shd w:val="clear" w:color="auto" w:fill="FFFFFF"/>
        <w:spacing w:before="562" w:line="312" w:lineRule="exact"/>
        <w:ind w:left="2131" w:right="-3" w:hanging="1411"/>
        <w:jc w:val="right"/>
      </w:pPr>
      <w:r w:rsidRPr="00C113AF">
        <w:rPr>
          <w:color w:val="000000"/>
          <w:spacing w:val="4"/>
        </w:rPr>
        <w:t xml:space="preserve"> «Опись документов, представляемых участником открытого </w:t>
      </w:r>
      <w:r w:rsidRPr="00C113AF">
        <w:rPr>
          <w:color w:val="000000"/>
          <w:spacing w:val="5"/>
        </w:rPr>
        <w:t>конкурса для участия в открытом конкурсе»</w:t>
      </w:r>
    </w:p>
    <w:p w:rsidR="00F118F4" w:rsidRPr="00C113AF" w:rsidRDefault="00F118F4" w:rsidP="00F118F4">
      <w:pPr>
        <w:shd w:val="clear" w:color="auto" w:fill="FFFFFF"/>
        <w:spacing w:before="490"/>
        <w:ind w:left="3590"/>
        <w:rPr>
          <w:b/>
        </w:rPr>
      </w:pPr>
      <w:r w:rsidRPr="00C113AF">
        <w:rPr>
          <w:b/>
          <w:color w:val="000000"/>
          <w:spacing w:val="5"/>
        </w:rPr>
        <w:t>ОПИСЬ ДОКУМЕНТОВ,</w:t>
      </w:r>
    </w:p>
    <w:p w:rsidR="00F118F4" w:rsidRPr="00C113AF" w:rsidRDefault="00F118F4" w:rsidP="00F118F4">
      <w:pPr>
        <w:shd w:val="clear" w:color="auto" w:fill="FFFFFF"/>
        <w:spacing w:before="101"/>
        <w:ind w:left="806"/>
        <w:rPr>
          <w:b/>
        </w:rPr>
      </w:pPr>
      <w:r w:rsidRPr="00C113AF">
        <w:rPr>
          <w:b/>
          <w:color w:val="000000"/>
          <w:spacing w:val="4"/>
        </w:rPr>
        <w:t>на право заключения концессионного соглашения в отношении объектов</w:t>
      </w:r>
    </w:p>
    <w:tbl>
      <w:tblPr>
        <w:tblpPr w:leftFromText="180" w:rightFromText="180" w:vertAnchor="text" w:horzAnchor="margin" w:tblpXSpec="center" w:tblpY="1102"/>
        <w:tblW w:w="9309" w:type="dxa"/>
        <w:tblLayout w:type="fixed"/>
        <w:tblCellMar>
          <w:left w:w="40" w:type="dxa"/>
          <w:right w:w="40" w:type="dxa"/>
        </w:tblCellMar>
        <w:tblLook w:val="0000"/>
      </w:tblPr>
      <w:tblGrid>
        <w:gridCol w:w="791"/>
        <w:gridCol w:w="7474"/>
        <w:gridCol w:w="1044"/>
      </w:tblGrid>
      <w:tr w:rsidR="00F118F4" w:rsidRPr="00C113AF" w:rsidTr="007A0F9E">
        <w:trPr>
          <w:trHeight w:hRule="exact" w:val="833"/>
        </w:trPr>
        <w:tc>
          <w:tcPr>
            <w:tcW w:w="791" w:type="dxa"/>
            <w:tcBorders>
              <w:top w:val="single" w:sz="6" w:space="0" w:color="auto"/>
              <w:left w:val="single" w:sz="6" w:space="0" w:color="auto"/>
              <w:bottom w:val="single" w:sz="6" w:space="0" w:color="auto"/>
              <w:right w:val="single" w:sz="6" w:space="0" w:color="auto"/>
            </w:tcBorders>
            <w:shd w:val="clear" w:color="auto" w:fill="FFFFFF"/>
          </w:tcPr>
          <w:p w:rsidR="00F118F4" w:rsidRPr="00C113AF" w:rsidRDefault="00F118F4" w:rsidP="00F118F4">
            <w:pPr>
              <w:shd w:val="clear" w:color="auto" w:fill="FFFFFF"/>
              <w:spacing w:line="370" w:lineRule="exact"/>
            </w:pPr>
            <w:r w:rsidRPr="00C113AF">
              <w:rPr>
                <w:color w:val="000000"/>
                <w:w w:val="98"/>
              </w:rPr>
              <w:t xml:space="preserve">№ </w:t>
            </w:r>
            <w:r w:rsidRPr="00C113AF">
              <w:rPr>
                <w:color w:val="000000"/>
                <w:spacing w:val="-9"/>
                <w:w w:val="98"/>
              </w:rPr>
              <w:t>п/п</w:t>
            </w:r>
          </w:p>
          <w:p w:rsidR="00F118F4" w:rsidRPr="00C113AF" w:rsidRDefault="00F118F4" w:rsidP="00F118F4">
            <w:pPr>
              <w:shd w:val="clear" w:color="auto" w:fill="FFFFFF"/>
            </w:pPr>
          </w:p>
        </w:tc>
        <w:tc>
          <w:tcPr>
            <w:tcW w:w="7474" w:type="dxa"/>
            <w:tcBorders>
              <w:top w:val="single" w:sz="6" w:space="0" w:color="auto"/>
              <w:left w:val="single" w:sz="6" w:space="0" w:color="auto"/>
              <w:bottom w:val="single" w:sz="6" w:space="0" w:color="auto"/>
              <w:right w:val="single" w:sz="6" w:space="0" w:color="auto"/>
            </w:tcBorders>
            <w:shd w:val="clear" w:color="auto" w:fill="FFFFFF"/>
          </w:tcPr>
          <w:p w:rsidR="00F118F4" w:rsidRPr="00C113AF" w:rsidRDefault="00F118F4" w:rsidP="00F118F4">
            <w:pPr>
              <w:shd w:val="clear" w:color="auto" w:fill="FFFFFF"/>
            </w:pPr>
            <w:r w:rsidRPr="00C113AF">
              <w:t>Наименование</w:t>
            </w:r>
          </w:p>
        </w:tc>
        <w:tc>
          <w:tcPr>
            <w:tcW w:w="1044" w:type="dxa"/>
            <w:tcBorders>
              <w:top w:val="single" w:sz="6" w:space="0" w:color="auto"/>
              <w:left w:val="single" w:sz="6" w:space="0" w:color="auto"/>
              <w:bottom w:val="single" w:sz="6" w:space="0" w:color="auto"/>
              <w:right w:val="single" w:sz="4" w:space="0" w:color="auto"/>
            </w:tcBorders>
            <w:shd w:val="clear" w:color="auto" w:fill="FFFFFF"/>
          </w:tcPr>
          <w:p w:rsidR="00F118F4" w:rsidRPr="00C113AF" w:rsidRDefault="00F118F4" w:rsidP="00F118F4">
            <w:pPr>
              <w:shd w:val="clear" w:color="auto" w:fill="FFFFFF"/>
            </w:pPr>
            <w:r w:rsidRPr="00C113AF">
              <w:t>Кол-во страниц</w:t>
            </w:r>
          </w:p>
        </w:tc>
      </w:tr>
      <w:tr w:rsidR="00F118F4" w:rsidRPr="00C113AF" w:rsidTr="007A0F9E">
        <w:trPr>
          <w:trHeight w:hRule="exact" w:val="833"/>
        </w:trPr>
        <w:tc>
          <w:tcPr>
            <w:tcW w:w="791" w:type="dxa"/>
            <w:tcBorders>
              <w:top w:val="single" w:sz="6" w:space="0" w:color="auto"/>
              <w:left w:val="single" w:sz="6" w:space="0" w:color="auto"/>
              <w:bottom w:val="single" w:sz="6" w:space="0" w:color="auto"/>
              <w:right w:val="single" w:sz="6" w:space="0" w:color="auto"/>
            </w:tcBorders>
            <w:shd w:val="clear" w:color="auto" w:fill="FFFFFF"/>
          </w:tcPr>
          <w:p w:rsidR="00F118F4" w:rsidRPr="00C113AF" w:rsidRDefault="00F118F4" w:rsidP="00F118F4">
            <w:pPr>
              <w:shd w:val="clear" w:color="auto" w:fill="FFFFFF"/>
            </w:pPr>
          </w:p>
        </w:tc>
        <w:tc>
          <w:tcPr>
            <w:tcW w:w="7474" w:type="dxa"/>
            <w:tcBorders>
              <w:top w:val="single" w:sz="6" w:space="0" w:color="auto"/>
              <w:left w:val="single" w:sz="6" w:space="0" w:color="auto"/>
              <w:bottom w:val="single" w:sz="6" w:space="0" w:color="auto"/>
              <w:right w:val="single" w:sz="6" w:space="0" w:color="auto"/>
            </w:tcBorders>
            <w:shd w:val="clear" w:color="auto" w:fill="FFFFFF"/>
          </w:tcPr>
          <w:p w:rsidR="00F118F4" w:rsidRPr="00C113AF" w:rsidRDefault="00F118F4" w:rsidP="00F118F4">
            <w:pPr>
              <w:shd w:val="clear" w:color="auto" w:fill="FFFFFF"/>
              <w:rPr>
                <w:color w:val="000000"/>
                <w:spacing w:val="3"/>
              </w:rPr>
            </w:pPr>
            <w:r w:rsidRPr="00C113AF">
              <w:rPr>
                <w:color w:val="000000"/>
                <w:spacing w:val="3"/>
              </w:rPr>
              <w:t>Заверенное участником открытого конкурса предложение в двух экземплярах (оригинал и копия).</w:t>
            </w:r>
          </w:p>
        </w:tc>
        <w:tc>
          <w:tcPr>
            <w:tcW w:w="1044" w:type="dxa"/>
            <w:tcBorders>
              <w:top w:val="single" w:sz="6" w:space="0" w:color="auto"/>
              <w:left w:val="single" w:sz="6" w:space="0" w:color="auto"/>
              <w:bottom w:val="single" w:sz="6" w:space="0" w:color="auto"/>
              <w:right w:val="single" w:sz="4" w:space="0" w:color="auto"/>
            </w:tcBorders>
            <w:shd w:val="clear" w:color="auto" w:fill="FFFFFF"/>
          </w:tcPr>
          <w:p w:rsidR="00F118F4" w:rsidRPr="00C113AF" w:rsidRDefault="00F118F4" w:rsidP="00F118F4">
            <w:pPr>
              <w:shd w:val="clear" w:color="auto" w:fill="FFFFFF"/>
            </w:pPr>
          </w:p>
        </w:tc>
      </w:tr>
      <w:tr w:rsidR="00F118F4" w:rsidRPr="00C113AF" w:rsidTr="007A0F9E">
        <w:trPr>
          <w:trHeight w:hRule="exact" w:val="2951"/>
        </w:trPr>
        <w:tc>
          <w:tcPr>
            <w:tcW w:w="791" w:type="dxa"/>
            <w:tcBorders>
              <w:top w:val="single" w:sz="6" w:space="0" w:color="auto"/>
              <w:left w:val="single" w:sz="6" w:space="0" w:color="auto"/>
              <w:bottom w:val="single" w:sz="6" w:space="0" w:color="auto"/>
              <w:right w:val="single" w:sz="6" w:space="0" w:color="auto"/>
            </w:tcBorders>
            <w:shd w:val="clear" w:color="auto" w:fill="FFFFFF"/>
          </w:tcPr>
          <w:p w:rsidR="00F118F4" w:rsidRPr="00C113AF" w:rsidRDefault="00F118F4" w:rsidP="00F118F4">
            <w:pPr>
              <w:shd w:val="clear" w:color="auto" w:fill="FFFFFF"/>
            </w:pPr>
          </w:p>
        </w:tc>
        <w:tc>
          <w:tcPr>
            <w:tcW w:w="7474" w:type="dxa"/>
            <w:tcBorders>
              <w:top w:val="single" w:sz="6" w:space="0" w:color="auto"/>
              <w:left w:val="single" w:sz="6" w:space="0" w:color="auto"/>
              <w:bottom w:val="single" w:sz="6" w:space="0" w:color="auto"/>
              <w:right w:val="single" w:sz="6" w:space="0" w:color="auto"/>
            </w:tcBorders>
            <w:shd w:val="clear" w:color="auto" w:fill="FFFFFF"/>
          </w:tcPr>
          <w:p w:rsidR="00F118F4" w:rsidRPr="00C113AF" w:rsidRDefault="00F118F4" w:rsidP="00F118F4">
            <w:pPr>
              <w:shd w:val="clear" w:color="auto" w:fill="FFFFFF"/>
              <w:spacing w:line="307" w:lineRule="exact"/>
              <w:ind w:right="168" w:hanging="5"/>
            </w:pPr>
            <w:r w:rsidRPr="00C113AF">
              <w:rPr>
                <w:color w:val="000000"/>
                <w:spacing w:val="5"/>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sidRPr="00C113AF">
              <w:rPr>
                <w:color w:val="000000"/>
                <w:spacing w:val="4"/>
              </w:rPr>
              <w:t xml:space="preserve">участником конкурса мероприятий, календарных графиков проведения </w:t>
            </w:r>
            <w:r w:rsidRPr="00C113AF">
              <w:rPr>
                <w:color w:val="000000"/>
                <w:spacing w:val="3"/>
              </w:rPr>
              <w:t xml:space="preserve">соответствующих мероприятий, необходимых технико-экономических </w:t>
            </w:r>
            <w:r w:rsidRPr="00C113AF">
              <w:rPr>
                <w:color w:val="000000"/>
                <w:spacing w:val="5"/>
              </w:rPr>
              <w:t xml:space="preserve">расчетов, обоснований, документации на предлагаемое к установке </w:t>
            </w:r>
            <w:r w:rsidRPr="00C113AF">
              <w:rPr>
                <w:color w:val="000000"/>
                <w:spacing w:val="4"/>
              </w:rPr>
              <w:t>(монтажу) оборудование и т.п.</w:t>
            </w:r>
          </w:p>
        </w:tc>
        <w:tc>
          <w:tcPr>
            <w:tcW w:w="1044" w:type="dxa"/>
            <w:tcBorders>
              <w:top w:val="single" w:sz="6" w:space="0" w:color="auto"/>
              <w:left w:val="single" w:sz="6" w:space="0" w:color="auto"/>
              <w:bottom w:val="single" w:sz="6" w:space="0" w:color="auto"/>
              <w:right w:val="single" w:sz="4" w:space="0" w:color="auto"/>
            </w:tcBorders>
            <w:shd w:val="clear" w:color="auto" w:fill="FFFFFF"/>
          </w:tcPr>
          <w:p w:rsidR="00F118F4" w:rsidRPr="00C113AF" w:rsidRDefault="00F118F4" w:rsidP="00F118F4">
            <w:pPr>
              <w:shd w:val="clear" w:color="auto" w:fill="FFFFFF"/>
            </w:pPr>
          </w:p>
        </w:tc>
      </w:tr>
      <w:tr w:rsidR="00F118F4" w:rsidRPr="00C113AF" w:rsidTr="007A0F9E">
        <w:trPr>
          <w:trHeight w:hRule="exact" w:val="567"/>
        </w:trPr>
        <w:tc>
          <w:tcPr>
            <w:tcW w:w="791" w:type="dxa"/>
            <w:tcBorders>
              <w:top w:val="single" w:sz="6" w:space="0" w:color="auto"/>
              <w:left w:val="single" w:sz="6" w:space="0" w:color="auto"/>
              <w:bottom w:val="single" w:sz="6" w:space="0" w:color="auto"/>
              <w:right w:val="single" w:sz="6" w:space="0" w:color="auto"/>
            </w:tcBorders>
            <w:shd w:val="clear" w:color="auto" w:fill="FFFFFF"/>
          </w:tcPr>
          <w:p w:rsidR="00F118F4" w:rsidRPr="00C113AF" w:rsidRDefault="00F118F4" w:rsidP="00F118F4">
            <w:pPr>
              <w:shd w:val="clear" w:color="auto" w:fill="FFFFFF"/>
            </w:pPr>
          </w:p>
        </w:tc>
        <w:tc>
          <w:tcPr>
            <w:tcW w:w="7474" w:type="dxa"/>
            <w:tcBorders>
              <w:top w:val="single" w:sz="6" w:space="0" w:color="auto"/>
              <w:left w:val="single" w:sz="6" w:space="0" w:color="auto"/>
              <w:bottom w:val="single" w:sz="6" w:space="0" w:color="auto"/>
              <w:right w:val="single" w:sz="6" w:space="0" w:color="auto"/>
            </w:tcBorders>
            <w:shd w:val="clear" w:color="auto" w:fill="FFFFFF"/>
          </w:tcPr>
          <w:p w:rsidR="00F118F4" w:rsidRPr="00C113AF" w:rsidRDefault="00F118F4" w:rsidP="00F118F4">
            <w:pPr>
              <w:shd w:val="clear" w:color="auto" w:fill="FFFFFF"/>
              <w:ind w:left="6514"/>
            </w:pPr>
            <w:r w:rsidRPr="00C113AF">
              <w:rPr>
                <w:b/>
                <w:bCs/>
                <w:color w:val="000000"/>
                <w:spacing w:val="1"/>
              </w:rPr>
              <w:t>ВСЕГО листов:</w:t>
            </w:r>
          </w:p>
        </w:tc>
        <w:tc>
          <w:tcPr>
            <w:tcW w:w="1044" w:type="dxa"/>
            <w:tcBorders>
              <w:top w:val="single" w:sz="6" w:space="0" w:color="auto"/>
              <w:left w:val="single" w:sz="6" w:space="0" w:color="auto"/>
              <w:bottom w:val="single" w:sz="6" w:space="0" w:color="auto"/>
              <w:right w:val="single" w:sz="4" w:space="0" w:color="auto"/>
            </w:tcBorders>
            <w:shd w:val="clear" w:color="auto" w:fill="FFFFFF"/>
          </w:tcPr>
          <w:p w:rsidR="00F118F4" w:rsidRPr="00C113AF" w:rsidRDefault="00F118F4" w:rsidP="00F118F4">
            <w:pPr>
              <w:shd w:val="clear" w:color="auto" w:fill="FFFFFF"/>
            </w:pPr>
          </w:p>
        </w:tc>
      </w:tr>
      <w:tr w:rsidR="00F118F4" w:rsidRPr="00C113AF" w:rsidTr="00F118F4">
        <w:trPr>
          <w:trHeight w:hRule="exact" w:val="2024"/>
        </w:trPr>
        <w:tc>
          <w:tcPr>
            <w:tcW w:w="791" w:type="dxa"/>
            <w:tcBorders>
              <w:top w:val="single" w:sz="6" w:space="0" w:color="auto"/>
            </w:tcBorders>
            <w:shd w:val="clear" w:color="auto" w:fill="FFFFFF"/>
          </w:tcPr>
          <w:p w:rsidR="00F118F4" w:rsidRPr="00C113AF" w:rsidRDefault="00F118F4" w:rsidP="00F118F4">
            <w:pPr>
              <w:shd w:val="clear" w:color="auto" w:fill="FFFFFF"/>
            </w:pPr>
          </w:p>
        </w:tc>
        <w:tc>
          <w:tcPr>
            <w:tcW w:w="7474" w:type="dxa"/>
            <w:tcBorders>
              <w:top w:val="single" w:sz="6" w:space="0" w:color="auto"/>
            </w:tcBorders>
            <w:shd w:val="clear" w:color="auto" w:fill="FFFFFF"/>
          </w:tcPr>
          <w:p w:rsidR="00F118F4" w:rsidRPr="00C113AF" w:rsidRDefault="00F118F4" w:rsidP="00F118F4">
            <w:pPr>
              <w:shd w:val="clear" w:color="auto" w:fill="FFFFFF"/>
              <w:tabs>
                <w:tab w:val="left" w:leader="underscore" w:pos="4694"/>
              </w:tabs>
              <w:spacing w:before="394" w:line="398" w:lineRule="exact"/>
              <w:ind w:right="2755"/>
              <w:jc w:val="both"/>
            </w:pPr>
            <w:r w:rsidRPr="00C113AF">
              <w:rPr>
                <w:color w:val="000000"/>
                <w:spacing w:val="4"/>
              </w:rPr>
              <w:t>Участник конкурса:</w:t>
            </w:r>
            <w:r w:rsidRPr="00C113AF">
              <w:rPr>
                <w:color w:val="000000"/>
                <w:spacing w:val="4"/>
              </w:rPr>
              <w:br/>
              <w:t>Руководитель</w:t>
            </w:r>
            <w:r w:rsidRPr="00C113AF">
              <w:rPr>
                <w:color w:val="000000"/>
              </w:rPr>
              <w:t>________________</w:t>
            </w:r>
            <w:r w:rsidRPr="00C113AF">
              <w:rPr>
                <w:color w:val="000000"/>
                <w:spacing w:val="2"/>
              </w:rPr>
              <w:t>(Ф.И.О.)</w:t>
            </w:r>
          </w:p>
          <w:p w:rsidR="00F118F4" w:rsidRPr="00C113AF" w:rsidRDefault="00F118F4" w:rsidP="00F118F4">
            <w:pPr>
              <w:shd w:val="clear" w:color="auto" w:fill="FFFFFF"/>
              <w:spacing w:before="82"/>
              <w:ind w:left="43" w:right="2755"/>
              <w:jc w:val="both"/>
            </w:pPr>
            <w:r w:rsidRPr="00C113AF">
              <w:rPr>
                <w:color w:val="000000"/>
              </w:rPr>
              <w:t>(подпись и печать)</w:t>
            </w:r>
          </w:p>
          <w:p w:rsidR="00F118F4" w:rsidRPr="00C113AF" w:rsidRDefault="00F118F4" w:rsidP="00F118F4">
            <w:pPr>
              <w:shd w:val="clear" w:color="auto" w:fill="FFFFFF"/>
              <w:spacing w:before="480" w:line="245" w:lineRule="exact"/>
              <w:ind w:left="43" w:right="2755"/>
              <w:jc w:val="both"/>
              <w:rPr>
                <w:b/>
                <w:bCs/>
                <w:color w:val="000000"/>
                <w:spacing w:val="-13"/>
                <w:w w:val="85"/>
                <w:position w:val="-4"/>
              </w:rPr>
            </w:pPr>
            <w:r w:rsidRPr="00C113AF">
              <w:rPr>
                <w:b/>
                <w:bCs/>
                <w:color w:val="000000"/>
                <w:spacing w:val="-13"/>
                <w:w w:val="85"/>
                <w:position w:val="-4"/>
              </w:rPr>
              <w:t>м.п.</w:t>
            </w:r>
          </w:p>
          <w:p w:rsidR="00F118F4" w:rsidRPr="00C113AF" w:rsidRDefault="00F118F4" w:rsidP="00F118F4">
            <w:pPr>
              <w:shd w:val="clear" w:color="auto" w:fill="FFFFFF"/>
              <w:ind w:left="6514"/>
              <w:rPr>
                <w:b/>
                <w:bCs/>
                <w:color w:val="000000"/>
                <w:spacing w:val="1"/>
              </w:rPr>
            </w:pPr>
          </w:p>
        </w:tc>
        <w:tc>
          <w:tcPr>
            <w:tcW w:w="1044" w:type="dxa"/>
            <w:tcBorders>
              <w:top w:val="single" w:sz="6" w:space="0" w:color="auto"/>
              <w:right w:val="nil"/>
            </w:tcBorders>
            <w:shd w:val="clear" w:color="auto" w:fill="FFFFFF"/>
          </w:tcPr>
          <w:p w:rsidR="00F118F4" w:rsidRPr="00C113AF" w:rsidRDefault="00F118F4" w:rsidP="00F118F4">
            <w:pPr>
              <w:shd w:val="clear" w:color="auto" w:fill="FFFFFF"/>
            </w:pPr>
          </w:p>
        </w:tc>
      </w:tr>
    </w:tbl>
    <w:p w:rsidR="00F118F4" w:rsidRPr="00C113AF" w:rsidRDefault="00F118F4" w:rsidP="00F118F4">
      <w:pPr>
        <w:shd w:val="clear" w:color="auto" w:fill="FFFFFF"/>
        <w:spacing w:before="461" w:after="437" w:line="274" w:lineRule="exact"/>
        <w:ind w:right="442" w:firstLine="701"/>
      </w:pPr>
      <w:r w:rsidRPr="00C113AF">
        <w:rPr>
          <w:i/>
          <w:iCs/>
          <w:color w:val="000000"/>
          <w:spacing w:val="3"/>
          <w:w w:val="98"/>
        </w:rPr>
        <w:t xml:space="preserve">Конкурсное предложение участником открытого конкурса подаётся в запечатанном конверте, на котором указывается полное наименование открытого </w:t>
      </w:r>
      <w:r w:rsidRPr="00C113AF">
        <w:rPr>
          <w:i/>
          <w:iCs/>
          <w:color w:val="000000"/>
          <w:spacing w:val="1"/>
          <w:w w:val="98"/>
        </w:rPr>
        <w:t>конкурса. Участник открытого конкурса указывает на таком конверте свои реквизиты.</w:t>
      </w:r>
    </w:p>
    <w:p w:rsidR="00F118F4" w:rsidRDefault="00F118F4" w:rsidP="00F118F4">
      <w:pPr>
        <w:shd w:val="clear" w:color="auto" w:fill="FFFFFF"/>
        <w:spacing w:before="461" w:after="437" w:line="274" w:lineRule="exact"/>
        <w:ind w:right="442"/>
      </w:pPr>
    </w:p>
    <w:p w:rsidR="00F118F4" w:rsidRDefault="00F118F4" w:rsidP="00F118F4">
      <w:pPr>
        <w:shd w:val="clear" w:color="auto" w:fill="FFFFFF"/>
        <w:spacing w:before="461" w:after="437" w:line="274" w:lineRule="exact"/>
        <w:ind w:right="442"/>
      </w:pPr>
    </w:p>
    <w:p w:rsidR="00F118F4" w:rsidRDefault="00F118F4" w:rsidP="00F118F4">
      <w:pPr>
        <w:shd w:val="clear" w:color="auto" w:fill="FFFFFF"/>
        <w:spacing w:before="461" w:after="437" w:line="274" w:lineRule="exact"/>
        <w:ind w:right="442"/>
      </w:pPr>
    </w:p>
    <w:p w:rsidR="00F118F4" w:rsidRDefault="007A2C1F" w:rsidP="007A2C1F">
      <w:r>
        <w:lastRenderedPageBreak/>
        <w:t xml:space="preserve">                                                                                                                                        </w:t>
      </w:r>
      <w:r w:rsidR="003151E0" w:rsidRPr="007D1145">
        <w:t>Прил</w:t>
      </w:r>
      <w:r w:rsidR="00F118F4" w:rsidRPr="007D1145">
        <w:t xml:space="preserve">ожение № </w:t>
      </w:r>
      <w:r w:rsidR="00DF7179">
        <w:t>8</w:t>
      </w:r>
    </w:p>
    <w:p w:rsidR="007D3A0E" w:rsidRPr="00DC2BC8" w:rsidRDefault="007D3A0E" w:rsidP="007D3A0E">
      <w:pPr>
        <w:pStyle w:val="ConsPlusNonformat"/>
        <w:widowControl/>
        <w:ind w:left="3828" w:firstLine="132"/>
        <w:jc w:val="right"/>
        <w:rPr>
          <w:rFonts w:ascii="Times New Roman" w:hAnsi="Times New Roman" w:cs="Times New Roman"/>
          <w:sz w:val="24"/>
          <w:szCs w:val="24"/>
        </w:rPr>
      </w:pPr>
      <w:r w:rsidRPr="00DC2BC8">
        <w:rPr>
          <w:rFonts w:ascii="Times New Roman" w:hAnsi="Times New Roman" w:cs="Times New Roman"/>
          <w:sz w:val="24"/>
          <w:szCs w:val="24"/>
        </w:rPr>
        <w:t>к конкурсной документации открытого конкурса на право заключения концессионного соглашения в отношении объектов  водоснабжения</w:t>
      </w:r>
      <w:r w:rsidR="007A2C1F">
        <w:rPr>
          <w:rFonts w:ascii="Times New Roman" w:hAnsi="Times New Roman" w:cs="Times New Roman"/>
          <w:sz w:val="24"/>
          <w:szCs w:val="24"/>
        </w:rPr>
        <w:t xml:space="preserve"> Дон</w:t>
      </w:r>
      <w:r w:rsidR="009D1DC6">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7D3A0E" w:rsidRDefault="007D3A0E" w:rsidP="00F118F4">
      <w:pPr>
        <w:jc w:val="right"/>
      </w:pPr>
    </w:p>
    <w:p w:rsidR="005F1EE8" w:rsidRPr="002A18B1" w:rsidRDefault="005F1EE8" w:rsidP="005F1EE8">
      <w:pPr>
        <w:jc w:val="center"/>
        <w:rPr>
          <w:color w:val="000000"/>
        </w:rPr>
      </w:pPr>
      <w:r w:rsidRPr="002A18B1">
        <w:rPr>
          <w:color w:val="000000"/>
        </w:rPr>
        <w:t>Сведения о ценах, значениях и параметрах, подлежащих представлению органом регулирования организатору конкурса, в соответствии с п.1,4-7, и 9-11 части 1.2 ст. 23 Федерального закона от 21 июля 2005 года № 115-ФЗ "О концессионных соглашениях" в отношении объектов водоснабжения</w:t>
      </w:r>
      <w:r w:rsidR="001A1069">
        <w:rPr>
          <w:color w:val="000000"/>
        </w:rPr>
        <w:t>, значения долгосрочных параметров, предоставленных РСТ по РО</w:t>
      </w:r>
    </w:p>
    <w:p w:rsidR="005F1EE8" w:rsidRPr="007D1145" w:rsidRDefault="005F1EE8" w:rsidP="00F118F4">
      <w:pPr>
        <w:jc w:val="right"/>
      </w:pPr>
    </w:p>
    <w:p w:rsidR="00F118F4" w:rsidRPr="007D1145" w:rsidRDefault="00F118F4" w:rsidP="00F118F4">
      <w:pPr>
        <w:jc w:val="right"/>
      </w:pPr>
    </w:p>
    <w:tbl>
      <w:tblPr>
        <w:tblW w:w="10185" w:type="dxa"/>
        <w:tblInd w:w="93" w:type="dxa"/>
        <w:tblLook w:val="04A0"/>
      </w:tblPr>
      <w:tblGrid>
        <w:gridCol w:w="568"/>
        <w:gridCol w:w="2127"/>
        <w:gridCol w:w="2010"/>
        <w:gridCol w:w="1096"/>
        <w:gridCol w:w="1096"/>
        <w:gridCol w:w="1096"/>
        <w:gridCol w:w="1096"/>
        <w:gridCol w:w="1096"/>
      </w:tblGrid>
      <w:tr w:rsidR="00F91D52" w:rsidRPr="007D1145" w:rsidTr="00765DB2">
        <w:trPr>
          <w:trHeight w:val="1932"/>
        </w:trPr>
        <w:tc>
          <w:tcPr>
            <w:tcW w:w="568" w:type="dxa"/>
            <w:tcBorders>
              <w:top w:val="single" w:sz="4" w:space="0" w:color="auto"/>
              <w:left w:val="single" w:sz="4" w:space="0" w:color="auto"/>
              <w:bottom w:val="single" w:sz="4" w:space="0" w:color="auto"/>
              <w:right w:val="single" w:sz="4" w:space="0" w:color="auto"/>
            </w:tcBorders>
            <w:vAlign w:val="center"/>
            <w:hideMark/>
          </w:tcPr>
          <w:p w:rsidR="00CC5356" w:rsidRPr="007D1145" w:rsidRDefault="00CC5356" w:rsidP="00F118F4">
            <w:pPr>
              <w:jc w:val="center"/>
            </w:pPr>
            <w:r w:rsidRPr="007D1145">
              <w:t>№ 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CC5356" w:rsidRPr="007D1145" w:rsidRDefault="00CC5356" w:rsidP="00F118F4">
            <w:pPr>
              <w:jc w:val="center"/>
            </w:pPr>
            <w:r w:rsidRPr="007D1145">
              <w:t>Показатели</w:t>
            </w:r>
          </w:p>
        </w:tc>
        <w:tc>
          <w:tcPr>
            <w:tcW w:w="2010" w:type="dxa"/>
            <w:tcBorders>
              <w:top w:val="single" w:sz="4" w:space="0" w:color="auto"/>
              <w:left w:val="single" w:sz="4" w:space="0" w:color="auto"/>
              <w:bottom w:val="single" w:sz="4" w:space="0" w:color="auto"/>
              <w:right w:val="single" w:sz="4" w:space="0" w:color="auto"/>
            </w:tcBorders>
            <w:vAlign w:val="center"/>
            <w:hideMark/>
          </w:tcPr>
          <w:p w:rsidR="00CC5356" w:rsidRPr="007D1145" w:rsidRDefault="00CC5356" w:rsidP="00F118F4">
            <w:pPr>
              <w:jc w:val="center"/>
            </w:pPr>
            <w:r w:rsidRPr="007D1145">
              <w:t>Год, предшествующий первому году срока действия концессионного соглашения, тыс. куб.м.</w:t>
            </w:r>
          </w:p>
        </w:tc>
        <w:tc>
          <w:tcPr>
            <w:tcW w:w="1096" w:type="dxa"/>
            <w:tcBorders>
              <w:top w:val="single" w:sz="4" w:space="0" w:color="auto"/>
              <w:left w:val="single" w:sz="4" w:space="0" w:color="auto"/>
              <w:bottom w:val="single" w:sz="4" w:space="0" w:color="auto"/>
              <w:right w:val="single" w:sz="4" w:space="0" w:color="auto"/>
            </w:tcBorders>
            <w:vAlign w:val="center"/>
            <w:hideMark/>
          </w:tcPr>
          <w:p w:rsidR="00CC5356" w:rsidRPr="007D1145" w:rsidRDefault="00CC5356" w:rsidP="00F118F4">
            <w:pPr>
              <w:jc w:val="center"/>
            </w:pPr>
            <w:r w:rsidRPr="007D1145">
              <w:t>2016 год</w:t>
            </w:r>
          </w:p>
        </w:tc>
        <w:tc>
          <w:tcPr>
            <w:tcW w:w="1096" w:type="dxa"/>
            <w:tcBorders>
              <w:top w:val="single" w:sz="4" w:space="0" w:color="auto"/>
              <w:left w:val="single" w:sz="4" w:space="0" w:color="auto"/>
              <w:bottom w:val="single" w:sz="4" w:space="0" w:color="auto"/>
              <w:right w:val="single" w:sz="4" w:space="0" w:color="auto"/>
            </w:tcBorders>
            <w:vAlign w:val="center"/>
            <w:hideMark/>
          </w:tcPr>
          <w:p w:rsidR="00CC5356" w:rsidRPr="007D1145" w:rsidRDefault="00CC5356" w:rsidP="00F118F4">
            <w:pPr>
              <w:jc w:val="center"/>
            </w:pPr>
            <w:r w:rsidRPr="007D1145">
              <w:t>2017 год</w:t>
            </w:r>
          </w:p>
        </w:tc>
        <w:tc>
          <w:tcPr>
            <w:tcW w:w="1096" w:type="dxa"/>
            <w:tcBorders>
              <w:top w:val="single" w:sz="4" w:space="0" w:color="auto"/>
              <w:left w:val="single" w:sz="4" w:space="0" w:color="auto"/>
              <w:bottom w:val="single" w:sz="4" w:space="0" w:color="auto"/>
              <w:right w:val="single" w:sz="4" w:space="0" w:color="auto"/>
            </w:tcBorders>
            <w:vAlign w:val="center"/>
            <w:hideMark/>
          </w:tcPr>
          <w:p w:rsidR="00CC5356" w:rsidRPr="007D1145" w:rsidRDefault="00CC5356" w:rsidP="00F118F4">
            <w:pPr>
              <w:jc w:val="center"/>
            </w:pPr>
            <w:r w:rsidRPr="007D1145">
              <w:t>2018 год</w:t>
            </w:r>
          </w:p>
        </w:tc>
        <w:tc>
          <w:tcPr>
            <w:tcW w:w="1096" w:type="dxa"/>
            <w:tcBorders>
              <w:top w:val="single" w:sz="4" w:space="0" w:color="auto"/>
              <w:left w:val="single" w:sz="4" w:space="0" w:color="auto"/>
              <w:bottom w:val="single" w:sz="4" w:space="0" w:color="auto"/>
              <w:right w:val="single" w:sz="4" w:space="0" w:color="auto"/>
            </w:tcBorders>
            <w:vAlign w:val="center"/>
            <w:hideMark/>
          </w:tcPr>
          <w:p w:rsidR="00CC5356" w:rsidRPr="007D1145" w:rsidRDefault="00CC5356" w:rsidP="00F118F4">
            <w:pPr>
              <w:jc w:val="center"/>
            </w:pPr>
            <w:r w:rsidRPr="007D1145">
              <w:t>2019 год</w:t>
            </w:r>
          </w:p>
        </w:tc>
        <w:tc>
          <w:tcPr>
            <w:tcW w:w="1096" w:type="dxa"/>
            <w:tcBorders>
              <w:top w:val="single" w:sz="4" w:space="0" w:color="auto"/>
              <w:left w:val="single" w:sz="4" w:space="0" w:color="auto"/>
              <w:right w:val="single" w:sz="4" w:space="0" w:color="auto"/>
            </w:tcBorders>
          </w:tcPr>
          <w:p w:rsidR="00CC5356" w:rsidRPr="007D1145" w:rsidRDefault="00CC5356" w:rsidP="00F118F4">
            <w:pPr>
              <w:jc w:val="center"/>
            </w:pPr>
          </w:p>
          <w:p w:rsidR="00CC5356" w:rsidRPr="007D1145" w:rsidRDefault="00CC5356" w:rsidP="00F118F4">
            <w:pPr>
              <w:jc w:val="center"/>
            </w:pPr>
          </w:p>
          <w:p w:rsidR="00CC5356" w:rsidRPr="007D1145" w:rsidRDefault="00CC5356" w:rsidP="00F118F4">
            <w:pPr>
              <w:jc w:val="center"/>
            </w:pPr>
          </w:p>
          <w:p w:rsidR="00CC5356" w:rsidRPr="007D1145" w:rsidRDefault="00CC5356" w:rsidP="00F118F4">
            <w:pPr>
              <w:jc w:val="center"/>
            </w:pPr>
            <w:r w:rsidRPr="007D1145">
              <w:t>2020 год</w:t>
            </w:r>
          </w:p>
        </w:tc>
      </w:tr>
      <w:tr w:rsidR="00F91D52" w:rsidRPr="007D1145" w:rsidTr="00765DB2">
        <w:trPr>
          <w:trHeight w:val="630"/>
        </w:trPr>
        <w:tc>
          <w:tcPr>
            <w:tcW w:w="568" w:type="dxa"/>
            <w:tcBorders>
              <w:top w:val="nil"/>
              <w:left w:val="single" w:sz="4" w:space="0" w:color="auto"/>
              <w:bottom w:val="single" w:sz="4" w:space="0" w:color="auto"/>
              <w:right w:val="single" w:sz="4" w:space="0" w:color="auto"/>
            </w:tcBorders>
            <w:vAlign w:val="center"/>
            <w:hideMark/>
          </w:tcPr>
          <w:p w:rsidR="00CC5356" w:rsidRPr="007D1145" w:rsidRDefault="00CC5356" w:rsidP="00F118F4">
            <w:pPr>
              <w:jc w:val="center"/>
            </w:pPr>
            <w:r w:rsidRPr="007D1145">
              <w:t>1</w:t>
            </w:r>
          </w:p>
        </w:tc>
        <w:tc>
          <w:tcPr>
            <w:tcW w:w="2127" w:type="dxa"/>
            <w:tcBorders>
              <w:top w:val="nil"/>
              <w:left w:val="nil"/>
              <w:bottom w:val="single" w:sz="4" w:space="0" w:color="auto"/>
              <w:right w:val="single" w:sz="4" w:space="0" w:color="auto"/>
            </w:tcBorders>
            <w:vAlign w:val="center"/>
            <w:hideMark/>
          </w:tcPr>
          <w:p w:rsidR="00CC5356" w:rsidRPr="007D1145" w:rsidRDefault="00CC5356" w:rsidP="00CC5356">
            <w:r w:rsidRPr="007D1145">
              <w:t xml:space="preserve">Полезный отпуск, м3 для </w:t>
            </w:r>
          </w:p>
        </w:tc>
        <w:tc>
          <w:tcPr>
            <w:tcW w:w="2010" w:type="dxa"/>
            <w:tcBorders>
              <w:top w:val="nil"/>
              <w:left w:val="nil"/>
              <w:bottom w:val="single" w:sz="4" w:space="0" w:color="auto"/>
              <w:right w:val="single" w:sz="4" w:space="0" w:color="auto"/>
            </w:tcBorders>
            <w:vAlign w:val="center"/>
            <w:hideMark/>
          </w:tcPr>
          <w:p w:rsidR="00CC5356" w:rsidRPr="007D1145" w:rsidRDefault="00CC5356" w:rsidP="00F118F4">
            <w:pPr>
              <w:jc w:val="right"/>
            </w:pPr>
          </w:p>
        </w:tc>
        <w:tc>
          <w:tcPr>
            <w:tcW w:w="1096" w:type="dxa"/>
            <w:tcBorders>
              <w:top w:val="nil"/>
              <w:left w:val="nil"/>
              <w:bottom w:val="single" w:sz="4" w:space="0" w:color="auto"/>
              <w:right w:val="single" w:sz="4" w:space="0" w:color="auto"/>
            </w:tcBorders>
            <w:vAlign w:val="center"/>
            <w:hideMark/>
          </w:tcPr>
          <w:p w:rsidR="00CC5356" w:rsidRPr="007D1145" w:rsidRDefault="00CC5356" w:rsidP="00F118F4">
            <w:pPr>
              <w:jc w:val="right"/>
            </w:pPr>
          </w:p>
        </w:tc>
        <w:tc>
          <w:tcPr>
            <w:tcW w:w="1096" w:type="dxa"/>
            <w:tcBorders>
              <w:top w:val="nil"/>
              <w:left w:val="nil"/>
              <w:bottom w:val="single" w:sz="4" w:space="0" w:color="auto"/>
              <w:right w:val="single" w:sz="4" w:space="0" w:color="auto"/>
            </w:tcBorders>
            <w:vAlign w:val="center"/>
            <w:hideMark/>
          </w:tcPr>
          <w:p w:rsidR="00CC5356" w:rsidRPr="007D1145" w:rsidRDefault="00CC5356" w:rsidP="00F118F4">
            <w:pPr>
              <w:jc w:val="right"/>
            </w:pPr>
          </w:p>
        </w:tc>
        <w:tc>
          <w:tcPr>
            <w:tcW w:w="1096" w:type="dxa"/>
            <w:tcBorders>
              <w:top w:val="nil"/>
              <w:left w:val="nil"/>
              <w:bottom w:val="single" w:sz="4" w:space="0" w:color="auto"/>
              <w:right w:val="single" w:sz="4" w:space="0" w:color="auto"/>
            </w:tcBorders>
            <w:vAlign w:val="center"/>
            <w:hideMark/>
          </w:tcPr>
          <w:p w:rsidR="00CC5356" w:rsidRPr="007D1145" w:rsidRDefault="00CC5356" w:rsidP="00F118F4">
            <w:pPr>
              <w:jc w:val="right"/>
            </w:pPr>
          </w:p>
        </w:tc>
        <w:tc>
          <w:tcPr>
            <w:tcW w:w="1096" w:type="dxa"/>
            <w:tcBorders>
              <w:top w:val="nil"/>
              <w:left w:val="nil"/>
              <w:bottom w:val="single" w:sz="4" w:space="0" w:color="auto"/>
              <w:right w:val="single" w:sz="4" w:space="0" w:color="auto"/>
            </w:tcBorders>
            <w:vAlign w:val="center"/>
            <w:hideMark/>
          </w:tcPr>
          <w:p w:rsidR="00CC5356" w:rsidRPr="007D1145" w:rsidRDefault="00CC5356" w:rsidP="00F118F4">
            <w:pPr>
              <w:jc w:val="right"/>
            </w:pPr>
          </w:p>
        </w:tc>
        <w:tc>
          <w:tcPr>
            <w:tcW w:w="1096" w:type="dxa"/>
            <w:tcBorders>
              <w:top w:val="nil"/>
              <w:left w:val="nil"/>
              <w:bottom w:val="single" w:sz="4" w:space="0" w:color="auto"/>
              <w:right w:val="single" w:sz="4" w:space="0" w:color="auto"/>
            </w:tcBorders>
          </w:tcPr>
          <w:p w:rsidR="00CC5356" w:rsidRPr="007D1145" w:rsidRDefault="00CC5356" w:rsidP="00F118F4">
            <w:pPr>
              <w:jc w:val="right"/>
            </w:pPr>
          </w:p>
        </w:tc>
      </w:tr>
      <w:tr w:rsidR="00F91D52" w:rsidRPr="007D1145" w:rsidTr="00765DB2">
        <w:trPr>
          <w:trHeight w:val="630"/>
        </w:trPr>
        <w:tc>
          <w:tcPr>
            <w:tcW w:w="568" w:type="dxa"/>
            <w:tcBorders>
              <w:top w:val="nil"/>
              <w:left w:val="single" w:sz="4" w:space="0" w:color="auto"/>
              <w:bottom w:val="single" w:sz="4" w:space="0" w:color="auto"/>
              <w:right w:val="single" w:sz="4" w:space="0" w:color="auto"/>
            </w:tcBorders>
            <w:vAlign w:val="center"/>
            <w:hideMark/>
          </w:tcPr>
          <w:p w:rsidR="007D1145" w:rsidRPr="007D1145" w:rsidRDefault="007D1145" w:rsidP="00F118F4">
            <w:pPr>
              <w:jc w:val="center"/>
            </w:pPr>
          </w:p>
        </w:tc>
        <w:tc>
          <w:tcPr>
            <w:tcW w:w="2127" w:type="dxa"/>
            <w:tcBorders>
              <w:top w:val="nil"/>
              <w:left w:val="nil"/>
              <w:bottom w:val="single" w:sz="4" w:space="0" w:color="auto"/>
              <w:right w:val="single" w:sz="4" w:space="0" w:color="auto"/>
            </w:tcBorders>
            <w:vAlign w:val="center"/>
            <w:hideMark/>
          </w:tcPr>
          <w:p w:rsidR="007D1145" w:rsidRPr="007D1145" w:rsidRDefault="007D1145" w:rsidP="00CF551A">
            <w:r w:rsidRPr="00CF551A">
              <w:t>ГУП РО «УРСВ» филиал «</w:t>
            </w:r>
            <w:r w:rsidR="00CF551A" w:rsidRPr="00CF551A">
              <w:t>Орловский</w:t>
            </w:r>
            <w:r w:rsidRPr="00CF551A">
              <w:t xml:space="preserve">» общий,  в т.ч. для </w:t>
            </w:r>
            <w:r w:rsidR="007A2C1F">
              <w:t>Дон</w:t>
            </w:r>
            <w:r w:rsidR="009D1DC6" w:rsidRPr="00CF551A">
              <w:t>ского</w:t>
            </w:r>
            <w:r w:rsidRPr="00CF551A">
              <w:t xml:space="preserve"> сельского поселения</w:t>
            </w:r>
          </w:p>
        </w:tc>
        <w:tc>
          <w:tcPr>
            <w:tcW w:w="2010" w:type="dxa"/>
            <w:tcBorders>
              <w:top w:val="nil"/>
              <w:left w:val="nil"/>
              <w:bottom w:val="single" w:sz="4" w:space="0" w:color="auto"/>
              <w:right w:val="single" w:sz="4" w:space="0" w:color="auto"/>
            </w:tcBorders>
            <w:vAlign w:val="center"/>
            <w:hideMark/>
          </w:tcPr>
          <w:p w:rsidR="007D1145" w:rsidRPr="007D1145" w:rsidRDefault="00765DB2" w:rsidP="00765DB2">
            <w:pPr>
              <w:jc w:val="center"/>
            </w:pPr>
            <w:r>
              <w:t>52784,75</w:t>
            </w:r>
            <w:r w:rsidR="007D1145" w:rsidRPr="007D1145">
              <w:t xml:space="preserve"> / </w:t>
            </w:r>
            <w:r w:rsidR="007A2C1F">
              <w:t>1181,81</w:t>
            </w:r>
          </w:p>
        </w:tc>
        <w:tc>
          <w:tcPr>
            <w:tcW w:w="1096" w:type="dxa"/>
            <w:tcBorders>
              <w:top w:val="nil"/>
              <w:left w:val="nil"/>
              <w:bottom w:val="single" w:sz="4" w:space="0" w:color="auto"/>
              <w:right w:val="single" w:sz="4" w:space="0" w:color="auto"/>
            </w:tcBorders>
            <w:hideMark/>
          </w:tcPr>
          <w:p w:rsidR="007D1145" w:rsidRPr="007D1145" w:rsidRDefault="007D1145"/>
          <w:p w:rsidR="007D1145" w:rsidRPr="007D1145" w:rsidRDefault="007D1145"/>
          <w:p w:rsidR="007D1145" w:rsidRPr="007D1145" w:rsidRDefault="00765DB2">
            <w:r>
              <w:t>52784,75</w:t>
            </w:r>
            <w:r w:rsidRPr="007D1145">
              <w:t xml:space="preserve"> / </w:t>
            </w:r>
            <w:r w:rsidR="007A2C1F">
              <w:t>1181,81</w:t>
            </w:r>
          </w:p>
        </w:tc>
        <w:tc>
          <w:tcPr>
            <w:tcW w:w="1096" w:type="dxa"/>
            <w:tcBorders>
              <w:top w:val="nil"/>
              <w:left w:val="nil"/>
              <w:bottom w:val="single" w:sz="4" w:space="0" w:color="auto"/>
              <w:right w:val="single" w:sz="4" w:space="0" w:color="auto"/>
            </w:tcBorders>
            <w:hideMark/>
          </w:tcPr>
          <w:p w:rsidR="007D1145" w:rsidRPr="007D1145" w:rsidRDefault="007D1145"/>
          <w:p w:rsidR="007D1145" w:rsidRPr="007D1145" w:rsidRDefault="007D1145"/>
          <w:p w:rsidR="007D1145" w:rsidRPr="007D1145" w:rsidRDefault="00765DB2">
            <w:r>
              <w:t>52784,75</w:t>
            </w:r>
            <w:r w:rsidRPr="007D1145">
              <w:t xml:space="preserve"> / </w:t>
            </w:r>
            <w:r w:rsidR="007A2C1F">
              <w:t>1181,81</w:t>
            </w:r>
          </w:p>
        </w:tc>
        <w:tc>
          <w:tcPr>
            <w:tcW w:w="1096" w:type="dxa"/>
            <w:tcBorders>
              <w:top w:val="nil"/>
              <w:left w:val="nil"/>
              <w:bottom w:val="single" w:sz="4" w:space="0" w:color="auto"/>
              <w:right w:val="single" w:sz="4" w:space="0" w:color="auto"/>
            </w:tcBorders>
            <w:hideMark/>
          </w:tcPr>
          <w:p w:rsidR="007D1145" w:rsidRPr="007D1145" w:rsidRDefault="007D1145"/>
          <w:p w:rsidR="007D1145" w:rsidRPr="007D1145" w:rsidRDefault="007D1145"/>
          <w:p w:rsidR="007D1145" w:rsidRPr="007D1145" w:rsidRDefault="00765DB2">
            <w:r>
              <w:t>52784,75</w:t>
            </w:r>
            <w:r w:rsidRPr="007D1145">
              <w:t xml:space="preserve"> / </w:t>
            </w:r>
            <w:r w:rsidR="007A2C1F">
              <w:t>1181,81</w:t>
            </w:r>
          </w:p>
        </w:tc>
        <w:tc>
          <w:tcPr>
            <w:tcW w:w="1096" w:type="dxa"/>
            <w:tcBorders>
              <w:top w:val="nil"/>
              <w:left w:val="nil"/>
              <w:bottom w:val="single" w:sz="4" w:space="0" w:color="auto"/>
              <w:right w:val="single" w:sz="4" w:space="0" w:color="auto"/>
            </w:tcBorders>
            <w:hideMark/>
          </w:tcPr>
          <w:p w:rsidR="007D1145" w:rsidRPr="007D1145" w:rsidRDefault="007D1145" w:rsidP="007D1145"/>
          <w:p w:rsidR="007D1145" w:rsidRPr="007D1145" w:rsidRDefault="007D1145" w:rsidP="007D1145"/>
          <w:p w:rsidR="007D1145" w:rsidRPr="007D1145" w:rsidRDefault="00765DB2" w:rsidP="007D1145">
            <w:r>
              <w:t>52784,75</w:t>
            </w:r>
            <w:r w:rsidRPr="007D1145">
              <w:t xml:space="preserve"> / </w:t>
            </w:r>
            <w:r w:rsidR="007A2C1F">
              <w:t>1181,81</w:t>
            </w:r>
          </w:p>
        </w:tc>
        <w:tc>
          <w:tcPr>
            <w:tcW w:w="1096" w:type="dxa"/>
            <w:tcBorders>
              <w:top w:val="nil"/>
              <w:left w:val="nil"/>
              <w:bottom w:val="single" w:sz="4" w:space="0" w:color="auto"/>
              <w:right w:val="single" w:sz="4" w:space="0" w:color="auto"/>
            </w:tcBorders>
          </w:tcPr>
          <w:p w:rsidR="007D1145" w:rsidRPr="007D1145" w:rsidRDefault="007D1145"/>
          <w:p w:rsidR="007D1145" w:rsidRPr="007D1145" w:rsidRDefault="007D1145"/>
          <w:p w:rsidR="007D1145" w:rsidRPr="007D1145" w:rsidRDefault="00765DB2">
            <w:r>
              <w:t>52784,75</w:t>
            </w:r>
            <w:r w:rsidRPr="007D1145">
              <w:t xml:space="preserve"> / </w:t>
            </w:r>
            <w:r w:rsidR="007A2C1F">
              <w:t>1181,81</w:t>
            </w:r>
          </w:p>
        </w:tc>
      </w:tr>
      <w:tr w:rsidR="00F91D52" w:rsidRPr="003151E0" w:rsidTr="00765DB2">
        <w:trPr>
          <w:trHeight w:val="765"/>
        </w:trPr>
        <w:tc>
          <w:tcPr>
            <w:tcW w:w="568" w:type="dxa"/>
            <w:tcBorders>
              <w:top w:val="nil"/>
              <w:left w:val="single" w:sz="4" w:space="0" w:color="auto"/>
              <w:bottom w:val="single" w:sz="4" w:space="0" w:color="auto"/>
              <w:right w:val="single" w:sz="4" w:space="0" w:color="auto"/>
            </w:tcBorders>
            <w:vAlign w:val="bottom"/>
            <w:hideMark/>
          </w:tcPr>
          <w:p w:rsidR="00CC5356" w:rsidRPr="00AB1083" w:rsidRDefault="00CC5356" w:rsidP="00F118F4">
            <w:pPr>
              <w:jc w:val="center"/>
            </w:pPr>
            <w:r w:rsidRPr="00AB1083">
              <w:t>2</w:t>
            </w:r>
          </w:p>
        </w:tc>
        <w:tc>
          <w:tcPr>
            <w:tcW w:w="2127" w:type="dxa"/>
            <w:tcBorders>
              <w:top w:val="nil"/>
              <w:left w:val="nil"/>
              <w:bottom w:val="single" w:sz="4" w:space="0" w:color="auto"/>
              <w:right w:val="single" w:sz="4" w:space="0" w:color="auto"/>
            </w:tcBorders>
            <w:vAlign w:val="center"/>
            <w:hideMark/>
          </w:tcPr>
          <w:p w:rsidR="00CC5356" w:rsidRPr="00AB1083" w:rsidRDefault="00CC5356" w:rsidP="00F118F4">
            <w:r w:rsidRPr="00AB1083">
              <w:t>Цены на энергетические ресурсы</w:t>
            </w:r>
          </w:p>
        </w:tc>
        <w:tc>
          <w:tcPr>
            <w:tcW w:w="2010" w:type="dxa"/>
            <w:tcBorders>
              <w:top w:val="nil"/>
              <w:left w:val="nil"/>
              <w:bottom w:val="single" w:sz="4" w:space="0" w:color="auto"/>
              <w:right w:val="single" w:sz="4" w:space="0" w:color="auto"/>
            </w:tcBorders>
            <w:vAlign w:val="bottom"/>
            <w:hideMark/>
          </w:tcPr>
          <w:p w:rsidR="00CC5356" w:rsidRPr="00AB1083" w:rsidRDefault="00CC5356" w:rsidP="00F118F4">
            <w:pPr>
              <w:jc w:val="right"/>
            </w:pPr>
            <w:r w:rsidRPr="00AB1083">
              <w:t> </w:t>
            </w:r>
          </w:p>
        </w:tc>
        <w:tc>
          <w:tcPr>
            <w:tcW w:w="1096" w:type="dxa"/>
            <w:tcBorders>
              <w:top w:val="nil"/>
              <w:left w:val="nil"/>
              <w:bottom w:val="single" w:sz="4" w:space="0" w:color="auto"/>
              <w:right w:val="single" w:sz="4" w:space="0" w:color="auto"/>
            </w:tcBorders>
            <w:vAlign w:val="bottom"/>
            <w:hideMark/>
          </w:tcPr>
          <w:p w:rsidR="00CC5356" w:rsidRPr="00AB1083" w:rsidRDefault="00CC5356" w:rsidP="00F118F4">
            <w:pPr>
              <w:jc w:val="right"/>
            </w:pPr>
            <w:r w:rsidRPr="00AB1083">
              <w:t> </w:t>
            </w:r>
          </w:p>
        </w:tc>
        <w:tc>
          <w:tcPr>
            <w:tcW w:w="1096" w:type="dxa"/>
            <w:tcBorders>
              <w:top w:val="nil"/>
              <w:left w:val="nil"/>
              <w:bottom w:val="single" w:sz="4" w:space="0" w:color="auto"/>
              <w:right w:val="single" w:sz="4" w:space="0" w:color="auto"/>
            </w:tcBorders>
            <w:vAlign w:val="bottom"/>
            <w:hideMark/>
          </w:tcPr>
          <w:p w:rsidR="00CC5356" w:rsidRPr="00AB1083" w:rsidRDefault="00CC5356" w:rsidP="00F118F4">
            <w:pPr>
              <w:jc w:val="right"/>
            </w:pPr>
            <w:r w:rsidRPr="00AB1083">
              <w:t> </w:t>
            </w:r>
          </w:p>
        </w:tc>
        <w:tc>
          <w:tcPr>
            <w:tcW w:w="1096" w:type="dxa"/>
            <w:tcBorders>
              <w:top w:val="nil"/>
              <w:left w:val="nil"/>
              <w:bottom w:val="single" w:sz="4" w:space="0" w:color="auto"/>
              <w:right w:val="single" w:sz="4" w:space="0" w:color="auto"/>
            </w:tcBorders>
            <w:vAlign w:val="bottom"/>
            <w:hideMark/>
          </w:tcPr>
          <w:p w:rsidR="00CC5356" w:rsidRPr="00AB1083" w:rsidRDefault="00CC5356" w:rsidP="00F118F4">
            <w:pPr>
              <w:jc w:val="right"/>
            </w:pPr>
            <w:r w:rsidRPr="00AB1083">
              <w:t> </w:t>
            </w:r>
          </w:p>
        </w:tc>
        <w:tc>
          <w:tcPr>
            <w:tcW w:w="1096" w:type="dxa"/>
            <w:tcBorders>
              <w:top w:val="nil"/>
              <w:left w:val="nil"/>
              <w:bottom w:val="single" w:sz="4" w:space="0" w:color="auto"/>
              <w:right w:val="single" w:sz="4" w:space="0" w:color="auto"/>
            </w:tcBorders>
            <w:vAlign w:val="bottom"/>
            <w:hideMark/>
          </w:tcPr>
          <w:p w:rsidR="00CC5356" w:rsidRPr="00AB1083" w:rsidRDefault="00CC5356" w:rsidP="00F118F4">
            <w:pPr>
              <w:jc w:val="right"/>
            </w:pPr>
            <w:r w:rsidRPr="00AB1083">
              <w:t> </w:t>
            </w:r>
          </w:p>
        </w:tc>
        <w:tc>
          <w:tcPr>
            <w:tcW w:w="1096" w:type="dxa"/>
            <w:tcBorders>
              <w:top w:val="nil"/>
              <w:left w:val="nil"/>
              <w:bottom w:val="single" w:sz="4" w:space="0" w:color="auto"/>
              <w:right w:val="single" w:sz="4" w:space="0" w:color="auto"/>
            </w:tcBorders>
          </w:tcPr>
          <w:p w:rsidR="00CC5356" w:rsidRPr="00AB1083" w:rsidRDefault="00CC5356" w:rsidP="00F118F4">
            <w:pPr>
              <w:jc w:val="right"/>
            </w:pPr>
          </w:p>
        </w:tc>
      </w:tr>
      <w:tr w:rsidR="00F91D52" w:rsidRPr="003151E0" w:rsidTr="00765DB2">
        <w:trPr>
          <w:trHeight w:val="870"/>
        </w:trPr>
        <w:tc>
          <w:tcPr>
            <w:tcW w:w="568" w:type="dxa"/>
            <w:tcBorders>
              <w:top w:val="nil"/>
              <w:left w:val="single" w:sz="4" w:space="0" w:color="auto"/>
              <w:bottom w:val="single" w:sz="4" w:space="0" w:color="auto"/>
              <w:right w:val="single" w:sz="4" w:space="0" w:color="auto"/>
            </w:tcBorders>
            <w:vAlign w:val="bottom"/>
            <w:hideMark/>
          </w:tcPr>
          <w:p w:rsidR="00CC5356" w:rsidRPr="00AB1083" w:rsidRDefault="00CC5356" w:rsidP="00F118F4">
            <w:pPr>
              <w:jc w:val="center"/>
            </w:pPr>
            <w:r w:rsidRPr="00AB1083">
              <w:t>2.1.</w:t>
            </w:r>
          </w:p>
        </w:tc>
        <w:tc>
          <w:tcPr>
            <w:tcW w:w="2127" w:type="dxa"/>
            <w:tcBorders>
              <w:top w:val="nil"/>
              <w:left w:val="nil"/>
              <w:bottom w:val="single" w:sz="4" w:space="0" w:color="auto"/>
              <w:right w:val="single" w:sz="4" w:space="0" w:color="auto"/>
            </w:tcBorders>
            <w:vAlign w:val="bottom"/>
            <w:hideMark/>
          </w:tcPr>
          <w:p w:rsidR="00CC5356" w:rsidRPr="00AB1083" w:rsidRDefault="00CC5356" w:rsidP="00AB1083">
            <w:r w:rsidRPr="00AB1083">
              <w:t>Электроэнергия (уровень напряжения НН), руб.</w:t>
            </w:r>
            <w:r w:rsidR="00AB1083" w:rsidRPr="00AB1083">
              <w:t xml:space="preserve"> за  </w:t>
            </w:r>
            <w:r w:rsidRPr="00AB1083">
              <w:t>Квт</w:t>
            </w:r>
            <w:r w:rsidR="00AB1083" w:rsidRPr="00AB1083">
              <w:t>/</w:t>
            </w:r>
            <w:r w:rsidRPr="00AB1083">
              <w:t>ч</w:t>
            </w:r>
          </w:p>
        </w:tc>
        <w:tc>
          <w:tcPr>
            <w:tcW w:w="2010" w:type="dxa"/>
            <w:tcBorders>
              <w:top w:val="nil"/>
              <w:left w:val="nil"/>
              <w:bottom w:val="single" w:sz="4" w:space="0" w:color="auto"/>
              <w:right w:val="single" w:sz="4" w:space="0" w:color="auto"/>
            </w:tcBorders>
            <w:vAlign w:val="bottom"/>
            <w:hideMark/>
          </w:tcPr>
          <w:p w:rsidR="00CC5356" w:rsidRPr="00AB1083" w:rsidRDefault="00CC5356" w:rsidP="00F118F4">
            <w:pPr>
              <w:jc w:val="right"/>
            </w:pPr>
          </w:p>
        </w:tc>
        <w:tc>
          <w:tcPr>
            <w:tcW w:w="1096" w:type="dxa"/>
            <w:tcBorders>
              <w:top w:val="nil"/>
              <w:left w:val="nil"/>
              <w:bottom w:val="single" w:sz="4" w:space="0" w:color="auto"/>
              <w:right w:val="single" w:sz="4" w:space="0" w:color="auto"/>
            </w:tcBorders>
            <w:vAlign w:val="bottom"/>
            <w:hideMark/>
          </w:tcPr>
          <w:p w:rsidR="00CC5356" w:rsidRPr="00AB1083" w:rsidRDefault="00CC5356" w:rsidP="00F118F4">
            <w:pPr>
              <w:jc w:val="right"/>
            </w:pPr>
          </w:p>
        </w:tc>
        <w:tc>
          <w:tcPr>
            <w:tcW w:w="1096" w:type="dxa"/>
            <w:tcBorders>
              <w:top w:val="nil"/>
              <w:left w:val="nil"/>
              <w:bottom w:val="single" w:sz="4" w:space="0" w:color="auto"/>
              <w:right w:val="single" w:sz="4" w:space="0" w:color="auto"/>
            </w:tcBorders>
            <w:vAlign w:val="bottom"/>
            <w:hideMark/>
          </w:tcPr>
          <w:p w:rsidR="00CC5356" w:rsidRPr="00AB1083" w:rsidRDefault="00CC5356" w:rsidP="00F118F4">
            <w:pPr>
              <w:jc w:val="right"/>
            </w:pPr>
          </w:p>
        </w:tc>
        <w:tc>
          <w:tcPr>
            <w:tcW w:w="1096" w:type="dxa"/>
            <w:tcBorders>
              <w:top w:val="nil"/>
              <w:left w:val="nil"/>
              <w:bottom w:val="single" w:sz="4" w:space="0" w:color="auto"/>
              <w:right w:val="single" w:sz="4" w:space="0" w:color="auto"/>
            </w:tcBorders>
            <w:vAlign w:val="bottom"/>
            <w:hideMark/>
          </w:tcPr>
          <w:p w:rsidR="00CC5356" w:rsidRPr="00AB1083" w:rsidRDefault="00CC5356" w:rsidP="00F118F4">
            <w:pPr>
              <w:jc w:val="right"/>
            </w:pPr>
          </w:p>
        </w:tc>
        <w:tc>
          <w:tcPr>
            <w:tcW w:w="1096" w:type="dxa"/>
            <w:tcBorders>
              <w:top w:val="nil"/>
              <w:left w:val="nil"/>
              <w:bottom w:val="single" w:sz="4" w:space="0" w:color="auto"/>
              <w:right w:val="single" w:sz="4" w:space="0" w:color="auto"/>
            </w:tcBorders>
            <w:vAlign w:val="bottom"/>
            <w:hideMark/>
          </w:tcPr>
          <w:p w:rsidR="00CC5356" w:rsidRPr="00AB1083" w:rsidRDefault="00CC5356" w:rsidP="00F118F4">
            <w:pPr>
              <w:jc w:val="right"/>
            </w:pPr>
          </w:p>
        </w:tc>
        <w:tc>
          <w:tcPr>
            <w:tcW w:w="1096" w:type="dxa"/>
            <w:tcBorders>
              <w:top w:val="nil"/>
              <w:left w:val="nil"/>
              <w:bottom w:val="single" w:sz="4" w:space="0" w:color="auto"/>
              <w:right w:val="single" w:sz="4" w:space="0" w:color="auto"/>
            </w:tcBorders>
          </w:tcPr>
          <w:p w:rsidR="00CC5356" w:rsidRPr="00AB1083" w:rsidRDefault="00CC5356" w:rsidP="00F118F4">
            <w:pPr>
              <w:jc w:val="right"/>
            </w:pPr>
          </w:p>
        </w:tc>
      </w:tr>
      <w:tr w:rsidR="00F91D52" w:rsidRPr="003151E0" w:rsidTr="00765DB2">
        <w:trPr>
          <w:trHeight w:val="870"/>
        </w:trPr>
        <w:tc>
          <w:tcPr>
            <w:tcW w:w="568" w:type="dxa"/>
            <w:tcBorders>
              <w:top w:val="nil"/>
              <w:left w:val="single" w:sz="4" w:space="0" w:color="auto"/>
              <w:bottom w:val="single" w:sz="4" w:space="0" w:color="auto"/>
              <w:right w:val="single" w:sz="4" w:space="0" w:color="auto"/>
            </w:tcBorders>
            <w:vAlign w:val="bottom"/>
            <w:hideMark/>
          </w:tcPr>
          <w:p w:rsidR="007D1145" w:rsidRPr="00AB1083" w:rsidRDefault="007D1145" w:rsidP="00F118F4">
            <w:pPr>
              <w:jc w:val="center"/>
            </w:pPr>
          </w:p>
        </w:tc>
        <w:tc>
          <w:tcPr>
            <w:tcW w:w="2127" w:type="dxa"/>
            <w:tcBorders>
              <w:top w:val="nil"/>
              <w:left w:val="nil"/>
              <w:bottom w:val="single" w:sz="4" w:space="0" w:color="auto"/>
              <w:right w:val="single" w:sz="4" w:space="0" w:color="auto"/>
            </w:tcBorders>
            <w:vAlign w:val="center"/>
            <w:hideMark/>
          </w:tcPr>
          <w:p w:rsidR="007D1145" w:rsidRPr="00AB1083" w:rsidRDefault="007D1145" w:rsidP="00CF551A">
            <w:r w:rsidRPr="00CF551A">
              <w:t>ГУП РО «УРСВ» филиал «</w:t>
            </w:r>
            <w:r w:rsidR="00CF551A" w:rsidRPr="00CF551A">
              <w:t>Орловский</w:t>
            </w:r>
            <w:r w:rsidRPr="00CF551A">
              <w:t>» поселения</w:t>
            </w:r>
          </w:p>
        </w:tc>
        <w:tc>
          <w:tcPr>
            <w:tcW w:w="2010" w:type="dxa"/>
            <w:tcBorders>
              <w:top w:val="nil"/>
              <w:left w:val="nil"/>
              <w:bottom w:val="single" w:sz="4" w:space="0" w:color="auto"/>
              <w:right w:val="single" w:sz="4" w:space="0" w:color="auto"/>
            </w:tcBorders>
            <w:vAlign w:val="bottom"/>
            <w:hideMark/>
          </w:tcPr>
          <w:p w:rsidR="007D1145" w:rsidRPr="00AB1083" w:rsidRDefault="00765DB2" w:rsidP="00F67918">
            <w:pPr>
              <w:jc w:val="center"/>
            </w:pPr>
            <w:r>
              <w:t>4,04</w:t>
            </w:r>
          </w:p>
        </w:tc>
        <w:tc>
          <w:tcPr>
            <w:tcW w:w="1096" w:type="dxa"/>
            <w:tcBorders>
              <w:top w:val="nil"/>
              <w:left w:val="nil"/>
              <w:bottom w:val="single" w:sz="4" w:space="0" w:color="auto"/>
              <w:right w:val="single" w:sz="4" w:space="0" w:color="auto"/>
            </w:tcBorders>
            <w:vAlign w:val="bottom"/>
            <w:hideMark/>
          </w:tcPr>
          <w:p w:rsidR="007D1145" w:rsidRPr="00AB1083" w:rsidRDefault="00765DB2" w:rsidP="00F67918">
            <w:pPr>
              <w:jc w:val="center"/>
            </w:pPr>
            <w:r>
              <w:t>4,42</w:t>
            </w:r>
          </w:p>
        </w:tc>
        <w:tc>
          <w:tcPr>
            <w:tcW w:w="1096" w:type="dxa"/>
            <w:tcBorders>
              <w:top w:val="nil"/>
              <w:left w:val="nil"/>
              <w:bottom w:val="single" w:sz="4" w:space="0" w:color="auto"/>
              <w:right w:val="single" w:sz="4" w:space="0" w:color="auto"/>
            </w:tcBorders>
            <w:vAlign w:val="bottom"/>
            <w:hideMark/>
          </w:tcPr>
          <w:p w:rsidR="007D1145" w:rsidRPr="00AB1083" w:rsidRDefault="00765DB2" w:rsidP="00F67918">
            <w:pPr>
              <w:jc w:val="center"/>
            </w:pPr>
            <w:r>
              <w:t>4,80</w:t>
            </w:r>
          </w:p>
        </w:tc>
        <w:tc>
          <w:tcPr>
            <w:tcW w:w="1096" w:type="dxa"/>
            <w:tcBorders>
              <w:top w:val="nil"/>
              <w:left w:val="nil"/>
              <w:bottom w:val="single" w:sz="4" w:space="0" w:color="auto"/>
              <w:right w:val="single" w:sz="4" w:space="0" w:color="auto"/>
            </w:tcBorders>
            <w:vAlign w:val="bottom"/>
            <w:hideMark/>
          </w:tcPr>
          <w:p w:rsidR="007D1145" w:rsidRPr="00AB1083" w:rsidRDefault="00765DB2" w:rsidP="00F67918">
            <w:pPr>
              <w:jc w:val="center"/>
            </w:pPr>
            <w:r>
              <w:t>5,21</w:t>
            </w:r>
          </w:p>
        </w:tc>
        <w:tc>
          <w:tcPr>
            <w:tcW w:w="1096" w:type="dxa"/>
            <w:tcBorders>
              <w:top w:val="nil"/>
              <w:left w:val="nil"/>
              <w:bottom w:val="single" w:sz="4" w:space="0" w:color="auto"/>
              <w:right w:val="single" w:sz="4" w:space="0" w:color="auto"/>
            </w:tcBorders>
            <w:vAlign w:val="bottom"/>
            <w:hideMark/>
          </w:tcPr>
          <w:p w:rsidR="007D1145" w:rsidRPr="00AB1083" w:rsidRDefault="00765DB2" w:rsidP="00F67918">
            <w:pPr>
              <w:jc w:val="center"/>
            </w:pPr>
            <w:r>
              <w:t>5,66</w:t>
            </w:r>
          </w:p>
        </w:tc>
        <w:tc>
          <w:tcPr>
            <w:tcW w:w="1096" w:type="dxa"/>
            <w:tcBorders>
              <w:top w:val="nil"/>
              <w:left w:val="nil"/>
              <w:bottom w:val="single" w:sz="4" w:space="0" w:color="auto"/>
              <w:right w:val="single" w:sz="4" w:space="0" w:color="auto"/>
            </w:tcBorders>
          </w:tcPr>
          <w:p w:rsidR="00F67918" w:rsidRDefault="00F67918" w:rsidP="00F67918">
            <w:pPr>
              <w:jc w:val="center"/>
            </w:pPr>
          </w:p>
          <w:p w:rsidR="00F67918" w:rsidRDefault="00F67918" w:rsidP="00F67918">
            <w:pPr>
              <w:jc w:val="center"/>
            </w:pPr>
          </w:p>
          <w:p w:rsidR="00F67918" w:rsidRDefault="00F67918" w:rsidP="00F67918">
            <w:pPr>
              <w:jc w:val="center"/>
            </w:pPr>
          </w:p>
          <w:p w:rsidR="007D1145" w:rsidRPr="00AB1083" w:rsidRDefault="00765DB2" w:rsidP="00F67918">
            <w:pPr>
              <w:jc w:val="center"/>
            </w:pPr>
            <w:r>
              <w:t>6,15</w:t>
            </w:r>
          </w:p>
        </w:tc>
      </w:tr>
      <w:tr w:rsidR="00F91D52" w:rsidRPr="003151E0" w:rsidTr="00765DB2">
        <w:trPr>
          <w:trHeight w:val="1860"/>
        </w:trPr>
        <w:tc>
          <w:tcPr>
            <w:tcW w:w="568" w:type="dxa"/>
            <w:tcBorders>
              <w:top w:val="nil"/>
              <w:left w:val="single" w:sz="4" w:space="0" w:color="auto"/>
              <w:bottom w:val="single" w:sz="4" w:space="0" w:color="auto"/>
              <w:right w:val="single" w:sz="4" w:space="0" w:color="auto"/>
            </w:tcBorders>
            <w:vAlign w:val="bottom"/>
            <w:hideMark/>
          </w:tcPr>
          <w:p w:rsidR="007D1145" w:rsidRPr="00CB3FBF" w:rsidRDefault="007D1145" w:rsidP="00F118F4">
            <w:pPr>
              <w:jc w:val="center"/>
            </w:pPr>
            <w:r w:rsidRPr="00CB3FBF">
              <w:t>3.</w:t>
            </w:r>
          </w:p>
        </w:tc>
        <w:tc>
          <w:tcPr>
            <w:tcW w:w="2127" w:type="dxa"/>
            <w:tcBorders>
              <w:top w:val="nil"/>
              <w:left w:val="nil"/>
              <w:bottom w:val="single" w:sz="4" w:space="0" w:color="auto"/>
              <w:right w:val="single" w:sz="4" w:space="0" w:color="auto"/>
            </w:tcBorders>
            <w:vAlign w:val="bottom"/>
            <w:hideMark/>
          </w:tcPr>
          <w:p w:rsidR="007D1145" w:rsidRPr="00CB3FBF" w:rsidRDefault="007D1145" w:rsidP="00F118F4">
            <w:r w:rsidRPr="00CB3FBF">
              <w:t>Величина неподконтрольных расходов за исключением расходов на энергетические ресурсы, арендной платы и налога на прибыль, тыс.руб.</w:t>
            </w:r>
          </w:p>
        </w:tc>
        <w:tc>
          <w:tcPr>
            <w:tcW w:w="2010" w:type="dxa"/>
            <w:tcBorders>
              <w:top w:val="nil"/>
              <w:left w:val="nil"/>
              <w:bottom w:val="single" w:sz="4" w:space="0" w:color="auto"/>
              <w:right w:val="single" w:sz="4" w:space="0" w:color="auto"/>
            </w:tcBorders>
            <w:vAlign w:val="bottom"/>
            <w:hideMark/>
          </w:tcPr>
          <w:p w:rsidR="007D1145" w:rsidRPr="00CB3FBF" w:rsidRDefault="007D1145" w:rsidP="00F118F4">
            <w:pPr>
              <w:jc w:val="right"/>
            </w:pPr>
          </w:p>
        </w:tc>
        <w:tc>
          <w:tcPr>
            <w:tcW w:w="1096" w:type="dxa"/>
            <w:tcBorders>
              <w:top w:val="nil"/>
              <w:left w:val="nil"/>
              <w:bottom w:val="single" w:sz="4" w:space="0" w:color="auto"/>
              <w:right w:val="single" w:sz="4" w:space="0" w:color="auto"/>
            </w:tcBorders>
            <w:vAlign w:val="bottom"/>
            <w:hideMark/>
          </w:tcPr>
          <w:p w:rsidR="007D1145" w:rsidRPr="00CB3FBF" w:rsidRDefault="007D1145" w:rsidP="00F118F4"/>
        </w:tc>
        <w:tc>
          <w:tcPr>
            <w:tcW w:w="1096" w:type="dxa"/>
            <w:tcBorders>
              <w:top w:val="nil"/>
              <w:left w:val="nil"/>
              <w:bottom w:val="single" w:sz="4" w:space="0" w:color="auto"/>
              <w:right w:val="single" w:sz="4" w:space="0" w:color="auto"/>
            </w:tcBorders>
            <w:vAlign w:val="bottom"/>
            <w:hideMark/>
          </w:tcPr>
          <w:p w:rsidR="007D1145" w:rsidRPr="00CB3FBF" w:rsidRDefault="007D1145" w:rsidP="00F118F4">
            <w:r w:rsidRPr="00CB3FBF">
              <w:t> </w:t>
            </w:r>
          </w:p>
        </w:tc>
        <w:tc>
          <w:tcPr>
            <w:tcW w:w="1096" w:type="dxa"/>
            <w:tcBorders>
              <w:top w:val="nil"/>
              <w:left w:val="nil"/>
              <w:bottom w:val="single" w:sz="4" w:space="0" w:color="auto"/>
              <w:right w:val="single" w:sz="4" w:space="0" w:color="auto"/>
            </w:tcBorders>
            <w:vAlign w:val="bottom"/>
            <w:hideMark/>
          </w:tcPr>
          <w:p w:rsidR="007D1145" w:rsidRPr="00CB3FBF" w:rsidRDefault="007D1145" w:rsidP="00F118F4">
            <w:r w:rsidRPr="00CB3FBF">
              <w:t> </w:t>
            </w:r>
          </w:p>
        </w:tc>
        <w:tc>
          <w:tcPr>
            <w:tcW w:w="1096" w:type="dxa"/>
            <w:tcBorders>
              <w:top w:val="nil"/>
              <w:left w:val="nil"/>
              <w:bottom w:val="single" w:sz="4" w:space="0" w:color="auto"/>
              <w:right w:val="single" w:sz="4" w:space="0" w:color="auto"/>
            </w:tcBorders>
            <w:vAlign w:val="bottom"/>
            <w:hideMark/>
          </w:tcPr>
          <w:p w:rsidR="007D1145" w:rsidRPr="00CB3FBF" w:rsidRDefault="007D1145" w:rsidP="00F118F4">
            <w:r w:rsidRPr="00CB3FBF">
              <w:t> </w:t>
            </w:r>
          </w:p>
        </w:tc>
        <w:tc>
          <w:tcPr>
            <w:tcW w:w="1096" w:type="dxa"/>
            <w:tcBorders>
              <w:top w:val="nil"/>
              <w:left w:val="nil"/>
              <w:bottom w:val="single" w:sz="4" w:space="0" w:color="auto"/>
              <w:right w:val="single" w:sz="4" w:space="0" w:color="auto"/>
            </w:tcBorders>
          </w:tcPr>
          <w:p w:rsidR="007D1145" w:rsidRPr="00CB3FBF" w:rsidRDefault="007D1145" w:rsidP="00F118F4"/>
        </w:tc>
      </w:tr>
      <w:tr w:rsidR="00F91D52" w:rsidRPr="003151E0" w:rsidTr="00765DB2">
        <w:trPr>
          <w:trHeight w:val="1860"/>
        </w:trPr>
        <w:tc>
          <w:tcPr>
            <w:tcW w:w="568" w:type="dxa"/>
            <w:tcBorders>
              <w:top w:val="nil"/>
              <w:left w:val="single" w:sz="4" w:space="0" w:color="auto"/>
              <w:bottom w:val="single" w:sz="4" w:space="0" w:color="auto"/>
              <w:right w:val="single" w:sz="4" w:space="0" w:color="auto"/>
            </w:tcBorders>
            <w:vAlign w:val="bottom"/>
            <w:hideMark/>
          </w:tcPr>
          <w:p w:rsidR="005F1EE8" w:rsidRPr="00CB3FBF" w:rsidRDefault="005F1EE8" w:rsidP="00F118F4">
            <w:pPr>
              <w:jc w:val="center"/>
            </w:pPr>
          </w:p>
        </w:tc>
        <w:tc>
          <w:tcPr>
            <w:tcW w:w="2127" w:type="dxa"/>
            <w:tcBorders>
              <w:top w:val="nil"/>
              <w:left w:val="nil"/>
              <w:bottom w:val="single" w:sz="4" w:space="0" w:color="auto"/>
              <w:right w:val="single" w:sz="4" w:space="0" w:color="auto"/>
            </w:tcBorders>
            <w:vAlign w:val="center"/>
            <w:hideMark/>
          </w:tcPr>
          <w:p w:rsidR="005F1EE8" w:rsidRPr="00CF551A" w:rsidRDefault="005F1EE8" w:rsidP="00CF551A">
            <w:r w:rsidRPr="00CF551A">
              <w:t>ГУП РО «УРСВ» филиал «</w:t>
            </w:r>
            <w:r w:rsidR="00CF551A" w:rsidRPr="00CF551A">
              <w:t>Орловский</w:t>
            </w:r>
            <w:r w:rsidRPr="00CF551A">
              <w:t xml:space="preserve">» общий,  в т.ч. для </w:t>
            </w:r>
            <w:r w:rsidR="003B32F6">
              <w:t>Дон</w:t>
            </w:r>
            <w:r w:rsidR="009D1DC6" w:rsidRPr="00CF551A">
              <w:t>ского</w:t>
            </w:r>
            <w:r w:rsidRPr="00CF551A">
              <w:t xml:space="preserve"> сельского поселения</w:t>
            </w:r>
          </w:p>
        </w:tc>
        <w:tc>
          <w:tcPr>
            <w:tcW w:w="2010" w:type="dxa"/>
            <w:tcBorders>
              <w:top w:val="nil"/>
              <w:left w:val="nil"/>
              <w:bottom w:val="single" w:sz="4" w:space="0" w:color="auto"/>
              <w:right w:val="single" w:sz="4" w:space="0" w:color="auto"/>
            </w:tcBorders>
            <w:vAlign w:val="bottom"/>
            <w:hideMark/>
          </w:tcPr>
          <w:p w:rsidR="005F1EE8" w:rsidRPr="00CB3FBF" w:rsidRDefault="00765DB2" w:rsidP="005F1EE8">
            <w:pPr>
              <w:jc w:val="center"/>
            </w:pPr>
            <w:r>
              <w:t>52784,75</w:t>
            </w:r>
            <w:r w:rsidRPr="007D1145">
              <w:t xml:space="preserve"> / </w:t>
            </w:r>
            <w:r w:rsidR="003B32F6">
              <w:t>1181,81</w:t>
            </w:r>
          </w:p>
        </w:tc>
        <w:tc>
          <w:tcPr>
            <w:tcW w:w="1096" w:type="dxa"/>
            <w:tcBorders>
              <w:top w:val="nil"/>
              <w:left w:val="nil"/>
              <w:bottom w:val="single" w:sz="4" w:space="0" w:color="auto"/>
              <w:right w:val="single" w:sz="4" w:space="0" w:color="auto"/>
            </w:tcBorders>
            <w:vAlign w:val="bottom"/>
            <w:hideMark/>
          </w:tcPr>
          <w:p w:rsidR="005F1EE8" w:rsidRPr="00CB3FBF" w:rsidRDefault="005F1EE8" w:rsidP="005F1EE8">
            <w:pPr>
              <w:jc w:val="center"/>
            </w:pPr>
            <w:r w:rsidRPr="00CB3FBF">
              <w:t>-</w:t>
            </w:r>
          </w:p>
        </w:tc>
        <w:tc>
          <w:tcPr>
            <w:tcW w:w="1096" w:type="dxa"/>
            <w:tcBorders>
              <w:top w:val="nil"/>
              <w:left w:val="nil"/>
              <w:bottom w:val="single" w:sz="4" w:space="0" w:color="auto"/>
              <w:right w:val="single" w:sz="4" w:space="0" w:color="auto"/>
            </w:tcBorders>
            <w:vAlign w:val="bottom"/>
            <w:hideMark/>
          </w:tcPr>
          <w:p w:rsidR="005F1EE8" w:rsidRPr="00CB3FBF" w:rsidRDefault="005F1EE8" w:rsidP="005F1EE8">
            <w:pPr>
              <w:jc w:val="center"/>
            </w:pPr>
            <w:r w:rsidRPr="00CB3FBF">
              <w:t>-</w:t>
            </w:r>
          </w:p>
        </w:tc>
        <w:tc>
          <w:tcPr>
            <w:tcW w:w="1096" w:type="dxa"/>
            <w:tcBorders>
              <w:top w:val="nil"/>
              <w:left w:val="nil"/>
              <w:bottom w:val="single" w:sz="4" w:space="0" w:color="auto"/>
              <w:right w:val="single" w:sz="4" w:space="0" w:color="auto"/>
            </w:tcBorders>
            <w:vAlign w:val="bottom"/>
            <w:hideMark/>
          </w:tcPr>
          <w:p w:rsidR="005F1EE8" w:rsidRPr="00CB3FBF" w:rsidRDefault="005F1EE8" w:rsidP="005F1EE8">
            <w:pPr>
              <w:jc w:val="center"/>
            </w:pPr>
            <w:r w:rsidRPr="00CB3FBF">
              <w:t>-</w:t>
            </w:r>
          </w:p>
        </w:tc>
        <w:tc>
          <w:tcPr>
            <w:tcW w:w="1096" w:type="dxa"/>
            <w:tcBorders>
              <w:top w:val="nil"/>
              <w:left w:val="nil"/>
              <w:bottom w:val="single" w:sz="4" w:space="0" w:color="auto"/>
              <w:right w:val="single" w:sz="4" w:space="0" w:color="auto"/>
            </w:tcBorders>
            <w:vAlign w:val="bottom"/>
            <w:hideMark/>
          </w:tcPr>
          <w:p w:rsidR="005F1EE8" w:rsidRPr="00CB3FBF" w:rsidRDefault="005F1EE8" w:rsidP="005F1EE8">
            <w:pPr>
              <w:jc w:val="center"/>
            </w:pPr>
            <w:r w:rsidRPr="00CB3FBF">
              <w:t>-</w:t>
            </w:r>
          </w:p>
        </w:tc>
        <w:tc>
          <w:tcPr>
            <w:tcW w:w="1096" w:type="dxa"/>
            <w:tcBorders>
              <w:top w:val="nil"/>
              <w:left w:val="nil"/>
              <w:bottom w:val="single" w:sz="4" w:space="0" w:color="auto"/>
              <w:right w:val="single" w:sz="4" w:space="0" w:color="auto"/>
            </w:tcBorders>
          </w:tcPr>
          <w:p w:rsidR="005F1EE8" w:rsidRPr="00CB3FBF" w:rsidRDefault="005F1EE8" w:rsidP="005F1EE8">
            <w:pPr>
              <w:jc w:val="center"/>
            </w:pPr>
          </w:p>
          <w:p w:rsidR="005F1EE8" w:rsidRPr="00CB3FBF" w:rsidRDefault="005F1EE8" w:rsidP="005F1EE8">
            <w:pPr>
              <w:jc w:val="center"/>
            </w:pPr>
          </w:p>
          <w:p w:rsidR="005F1EE8" w:rsidRPr="00CB3FBF" w:rsidRDefault="005F1EE8" w:rsidP="005F1EE8">
            <w:pPr>
              <w:jc w:val="center"/>
            </w:pPr>
          </w:p>
          <w:p w:rsidR="005F1EE8" w:rsidRPr="00CB3FBF" w:rsidRDefault="005F1EE8" w:rsidP="005F1EE8">
            <w:pPr>
              <w:jc w:val="center"/>
            </w:pPr>
          </w:p>
          <w:p w:rsidR="005F1EE8" w:rsidRPr="00CB3FBF" w:rsidRDefault="005F1EE8" w:rsidP="005F1EE8">
            <w:pPr>
              <w:jc w:val="center"/>
            </w:pPr>
          </w:p>
          <w:p w:rsidR="00CB3FBF" w:rsidRPr="00CB3FBF" w:rsidRDefault="00CB3FBF" w:rsidP="005F1EE8">
            <w:pPr>
              <w:jc w:val="center"/>
            </w:pPr>
          </w:p>
          <w:p w:rsidR="005F1EE8" w:rsidRPr="00CB3FBF" w:rsidRDefault="005F1EE8" w:rsidP="005F1EE8">
            <w:pPr>
              <w:jc w:val="center"/>
            </w:pPr>
            <w:r w:rsidRPr="00CB3FBF">
              <w:t>-</w:t>
            </w:r>
          </w:p>
        </w:tc>
      </w:tr>
      <w:tr w:rsidR="00F91D52" w:rsidRPr="002A18B1" w:rsidTr="00765DB2">
        <w:trPr>
          <w:trHeight w:val="2685"/>
        </w:trPr>
        <w:tc>
          <w:tcPr>
            <w:tcW w:w="568" w:type="dxa"/>
            <w:tcBorders>
              <w:top w:val="nil"/>
              <w:left w:val="single" w:sz="4" w:space="0" w:color="auto"/>
              <w:bottom w:val="single" w:sz="4" w:space="0" w:color="auto"/>
              <w:right w:val="single" w:sz="4" w:space="0" w:color="auto"/>
            </w:tcBorders>
            <w:vAlign w:val="bottom"/>
            <w:hideMark/>
          </w:tcPr>
          <w:p w:rsidR="005F1EE8" w:rsidRPr="00CB3FBF" w:rsidRDefault="00CB3FBF" w:rsidP="00F118F4">
            <w:pPr>
              <w:jc w:val="center"/>
            </w:pPr>
            <w:r w:rsidRPr="00CB3FBF">
              <w:t>4</w:t>
            </w:r>
            <w:r w:rsidR="005F1EE8" w:rsidRPr="00CB3FBF">
              <w:t>.</w:t>
            </w:r>
          </w:p>
        </w:tc>
        <w:tc>
          <w:tcPr>
            <w:tcW w:w="2127" w:type="dxa"/>
            <w:tcBorders>
              <w:top w:val="nil"/>
              <w:left w:val="nil"/>
              <w:bottom w:val="single" w:sz="4" w:space="0" w:color="auto"/>
              <w:right w:val="single" w:sz="4" w:space="0" w:color="auto"/>
            </w:tcBorders>
            <w:vAlign w:val="bottom"/>
            <w:hideMark/>
          </w:tcPr>
          <w:p w:rsidR="005F1EE8" w:rsidRPr="00CB3FBF" w:rsidRDefault="005F1EE8" w:rsidP="00CB3FBF">
            <w:r w:rsidRPr="00CB3FBF">
              <w:t>Предельный (максимальный) рост необходимой валовой выручки арендатора от регулируемых видов деятельности в сфере водо</w:t>
            </w:r>
            <w:r w:rsidR="00CB3FBF" w:rsidRPr="00CB3FBF">
              <w:t>снабжения</w:t>
            </w:r>
            <w:r w:rsidRPr="00CB3FBF">
              <w:t xml:space="preserve"> в соответствующем году по отношению к предыдущему году, %</w:t>
            </w:r>
          </w:p>
        </w:tc>
        <w:tc>
          <w:tcPr>
            <w:tcW w:w="2010" w:type="dxa"/>
            <w:tcBorders>
              <w:top w:val="nil"/>
              <w:left w:val="nil"/>
              <w:bottom w:val="single" w:sz="4" w:space="0" w:color="auto"/>
              <w:right w:val="single" w:sz="4" w:space="0" w:color="auto"/>
            </w:tcBorders>
            <w:noWrap/>
            <w:vAlign w:val="bottom"/>
            <w:hideMark/>
          </w:tcPr>
          <w:p w:rsidR="005F1EE8" w:rsidRPr="00CB3FBF" w:rsidRDefault="005F1EE8" w:rsidP="00CB3FBF">
            <w:pPr>
              <w:jc w:val="center"/>
            </w:pPr>
          </w:p>
        </w:tc>
        <w:tc>
          <w:tcPr>
            <w:tcW w:w="1096" w:type="dxa"/>
            <w:tcBorders>
              <w:top w:val="nil"/>
              <w:left w:val="nil"/>
              <w:bottom w:val="single" w:sz="4" w:space="0" w:color="auto"/>
              <w:right w:val="single" w:sz="4" w:space="0" w:color="auto"/>
            </w:tcBorders>
            <w:noWrap/>
            <w:vAlign w:val="bottom"/>
            <w:hideMark/>
          </w:tcPr>
          <w:p w:rsidR="005F1EE8" w:rsidRPr="00CB3FBF" w:rsidRDefault="005F1EE8" w:rsidP="00CB3FBF">
            <w:pPr>
              <w:jc w:val="center"/>
            </w:pPr>
          </w:p>
        </w:tc>
        <w:tc>
          <w:tcPr>
            <w:tcW w:w="1096" w:type="dxa"/>
            <w:tcBorders>
              <w:top w:val="nil"/>
              <w:left w:val="nil"/>
              <w:bottom w:val="single" w:sz="4" w:space="0" w:color="auto"/>
              <w:right w:val="single" w:sz="4" w:space="0" w:color="auto"/>
            </w:tcBorders>
            <w:noWrap/>
            <w:vAlign w:val="bottom"/>
            <w:hideMark/>
          </w:tcPr>
          <w:p w:rsidR="005F1EE8" w:rsidRPr="00CB3FBF" w:rsidRDefault="005F1EE8" w:rsidP="00CB3FBF">
            <w:pPr>
              <w:jc w:val="center"/>
            </w:pPr>
          </w:p>
        </w:tc>
        <w:tc>
          <w:tcPr>
            <w:tcW w:w="1096" w:type="dxa"/>
            <w:tcBorders>
              <w:top w:val="nil"/>
              <w:left w:val="nil"/>
              <w:bottom w:val="single" w:sz="4" w:space="0" w:color="auto"/>
              <w:right w:val="single" w:sz="4" w:space="0" w:color="auto"/>
            </w:tcBorders>
            <w:noWrap/>
            <w:vAlign w:val="bottom"/>
            <w:hideMark/>
          </w:tcPr>
          <w:p w:rsidR="005F1EE8" w:rsidRPr="00CB3FBF" w:rsidRDefault="005F1EE8" w:rsidP="00CB3FBF">
            <w:pPr>
              <w:jc w:val="center"/>
            </w:pPr>
          </w:p>
        </w:tc>
        <w:tc>
          <w:tcPr>
            <w:tcW w:w="1096" w:type="dxa"/>
            <w:tcBorders>
              <w:top w:val="nil"/>
              <w:left w:val="nil"/>
              <w:bottom w:val="single" w:sz="4" w:space="0" w:color="auto"/>
              <w:right w:val="single" w:sz="4" w:space="0" w:color="auto"/>
            </w:tcBorders>
            <w:noWrap/>
            <w:vAlign w:val="bottom"/>
            <w:hideMark/>
          </w:tcPr>
          <w:p w:rsidR="005F1EE8" w:rsidRPr="00CB3FBF" w:rsidRDefault="005F1EE8" w:rsidP="00CB3FBF">
            <w:pPr>
              <w:jc w:val="center"/>
            </w:pPr>
          </w:p>
        </w:tc>
        <w:tc>
          <w:tcPr>
            <w:tcW w:w="1096" w:type="dxa"/>
            <w:tcBorders>
              <w:top w:val="nil"/>
              <w:left w:val="nil"/>
              <w:bottom w:val="single" w:sz="4" w:space="0" w:color="auto"/>
              <w:right w:val="single" w:sz="4" w:space="0" w:color="auto"/>
            </w:tcBorders>
          </w:tcPr>
          <w:p w:rsidR="005F1EE8" w:rsidRPr="00CB3FBF" w:rsidRDefault="005F1EE8" w:rsidP="00CB3FBF">
            <w:pPr>
              <w:jc w:val="center"/>
            </w:pPr>
          </w:p>
        </w:tc>
      </w:tr>
      <w:tr w:rsidR="00F91D52" w:rsidRPr="002A18B1" w:rsidTr="00765DB2">
        <w:trPr>
          <w:trHeight w:val="510"/>
        </w:trPr>
        <w:tc>
          <w:tcPr>
            <w:tcW w:w="568" w:type="dxa"/>
            <w:tcBorders>
              <w:top w:val="nil"/>
              <w:left w:val="single" w:sz="4" w:space="0" w:color="auto"/>
              <w:bottom w:val="single" w:sz="4" w:space="0" w:color="auto"/>
              <w:right w:val="single" w:sz="4" w:space="0" w:color="auto"/>
            </w:tcBorders>
            <w:vAlign w:val="bottom"/>
            <w:hideMark/>
          </w:tcPr>
          <w:p w:rsidR="00CB3FBF" w:rsidRPr="00CB3FBF" w:rsidRDefault="00CB3FBF" w:rsidP="00F118F4">
            <w:pPr>
              <w:jc w:val="center"/>
            </w:pPr>
          </w:p>
        </w:tc>
        <w:tc>
          <w:tcPr>
            <w:tcW w:w="2127" w:type="dxa"/>
            <w:tcBorders>
              <w:top w:val="nil"/>
              <w:left w:val="nil"/>
              <w:bottom w:val="single" w:sz="4" w:space="0" w:color="auto"/>
              <w:right w:val="single" w:sz="4" w:space="0" w:color="auto"/>
            </w:tcBorders>
            <w:vAlign w:val="center"/>
            <w:hideMark/>
          </w:tcPr>
          <w:p w:rsidR="00CB3FBF" w:rsidRPr="00CB3FBF" w:rsidRDefault="00CB3FBF" w:rsidP="00CF551A">
            <w:r w:rsidRPr="00CB3FBF">
              <w:t>ГУП РО «УРСВ» филиал «</w:t>
            </w:r>
            <w:r w:rsidR="00CF551A">
              <w:t>Орловский</w:t>
            </w:r>
            <w:r w:rsidRPr="00CB3FBF">
              <w:t xml:space="preserve">» </w:t>
            </w:r>
          </w:p>
        </w:tc>
        <w:tc>
          <w:tcPr>
            <w:tcW w:w="2010" w:type="dxa"/>
            <w:tcBorders>
              <w:top w:val="nil"/>
              <w:left w:val="nil"/>
              <w:bottom w:val="single" w:sz="4" w:space="0" w:color="auto"/>
              <w:right w:val="single" w:sz="4" w:space="0" w:color="auto"/>
            </w:tcBorders>
            <w:noWrap/>
            <w:vAlign w:val="bottom"/>
            <w:hideMark/>
          </w:tcPr>
          <w:p w:rsidR="00CB3FBF" w:rsidRPr="00CB3FBF" w:rsidRDefault="00CB3FBF" w:rsidP="00F118F4"/>
        </w:tc>
        <w:tc>
          <w:tcPr>
            <w:tcW w:w="1096" w:type="dxa"/>
            <w:tcBorders>
              <w:top w:val="nil"/>
              <w:left w:val="nil"/>
              <w:bottom w:val="single" w:sz="4" w:space="0" w:color="auto"/>
              <w:right w:val="single" w:sz="4" w:space="0" w:color="auto"/>
            </w:tcBorders>
            <w:noWrap/>
            <w:vAlign w:val="bottom"/>
            <w:hideMark/>
          </w:tcPr>
          <w:p w:rsidR="00CB3FBF" w:rsidRPr="00CB3FBF" w:rsidRDefault="00765DB2" w:rsidP="00F118F4">
            <w:pPr>
              <w:jc w:val="right"/>
            </w:pPr>
            <w:r>
              <w:t>119,8</w:t>
            </w:r>
          </w:p>
        </w:tc>
        <w:tc>
          <w:tcPr>
            <w:tcW w:w="1096" w:type="dxa"/>
            <w:tcBorders>
              <w:top w:val="nil"/>
              <w:left w:val="nil"/>
              <w:bottom w:val="single" w:sz="4" w:space="0" w:color="auto"/>
              <w:right w:val="single" w:sz="4" w:space="0" w:color="auto"/>
            </w:tcBorders>
            <w:noWrap/>
            <w:vAlign w:val="bottom"/>
            <w:hideMark/>
          </w:tcPr>
          <w:p w:rsidR="00CB3FBF" w:rsidRPr="00CB3FBF" w:rsidRDefault="00765DB2" w:rsidP="00F118F4">
            <w:pPr>
              <w:jc w:val="right"/>
            </w:pPr>
            <w:r>
              <w:t>105,5</w:t>
            </w:r>
          </w:p>
        </w:tc>
        <w:tc>
          <w:tcPr>
            <w:tcW w:w="1096" w:type="dxa"/>
            <w:tcBorders>
              <w:top w:val="nil"/>
              <w:left w:val="nil"/>
              <w:bottom w:val="single" w:sz="4" w:space="0" w:color="auto"/>
              <w:right w:val="single" w:sz="4" w:space="0" w:color="auto"/>
            </w:tcBorders>
            <w:noWrap/>
            <w:vAlign w:val="bottom"/>
            <w:hideMark/>
          </w:tcPr>
          <w:p w:rsidR="00CB3FBF" w:rsidRPr="00CB3FBF" w:rsidRDefault="00765DB2" w:rsidP="00F118F4">
            <w:pPr>
              <w:jc w:val="right"/>
            </w:pPr>
            <w:r>
              <w:t>105,</w:t>
            </w:r>
            <w:r w:rsidR="003B32F6">
              <w:t>1</w:t>
            </w:r>
          </w:p>
        </w:tc>
        <w:tc>
          <w:tcPr>
            <w:tcW w:w="1096" w:type="dxa"/>
            <w:tcBorders>
              <w:top w:val="nil"/>
              <w:left w:val="nil"/>
              <w:bottom w:val="single" w:sz="4" w:space="0" w:color="auto"/>
              <w:right w:val="single" w:sz="4" w:space="0" w:color="auto"/>
            </w:tcBorders>
            <w:noWrap/>
            <w:vAlign w:val="bottom"/>
            <w:hideMark/>
          </w:tcPr>
          <w:p w:rsidR="00CB3FBF" w:rsidRPr="00CB3FBF" w:rsidRDefault="00765DB2" w:rsidP="00F118F4">
            <w:pPr>
              <w:jc w:val="right"/>
            </w:pPr>
            <w:r>
              <w:t>105,</w:t>
            </w:r>
            <w:r w:rsidR="003B32F6">
              <w:t>1</w:t>
            </w:r>
          </w:p>
        </w:tc>
        <w:tc>
          <w:tcPr>
            <w:tcW w:w="1096" w:type="dxa"/>
            <w:tcBorders>
              <w:top w:val="nil"/>
              <w:left w:val="nil"/>
              <w:bottom w:val="single" w:sz="4" w:space="0" w:color="auto"/>
              <w:right w:val="single" w:sz="4" w:space="0" w:color="auto"/>
            </w:tcBorders>
          </w:tcPr>
          <w:p w:rsidR="00F67918" w:rsidRDefault="00F67918" w:rsidP="00F118F4">
            <w:pPr>
              <w:jc w:val="right"/>
            </w:pPr>
          </w:p>
          <w:p w:rsidR="00F67918" w:rsidRDefault="00F67918" w:rsidP="00F118F4">
            <w:pPr>
              <w:jc w:val="right"/>
            </w:pPr>
          </w:p>
          <w:p w:rsidR="00CB3FBF" w:rsidRPr="00CB3FBF" w:rsidRDefault="00765DB2" w:rsidP="00F118F4">
            <w:pPr>
              <w:jc w:val="right"/>
            </w:pPr>
            <w:r>
              <w:t>105,</w:t>
            </w:r>
            <w:r w:rsidR="003B32F6">
              <w:t>1</w:t>
            </w:r>
          </w:p>
        </w:tc>
      </w:tr>
      <w:tr w:rsidR="00F91D52" w:rsidRPr="002A18B1" w:rsidTr="00765DB2">
        <w:trPr>
          <w:trHeight w:val="510"/>
        </w:trPr>
        <w:tc>
          <w:tcPr>
            <w:tcW w:w="568" w:type="dxa"/>
            <w:tcBorders>
              <w:top w:val="single" w:sz="4" w:space="0" w:color="auto"/>
              <w:left w:val="single" w:sz="4" w:space="0" w:color="auto"/>
              <w:bottom w:val="single" w:sz="4" w:space="0" w:color="auto"/>
              <w:right w:val="single" w:sz="4" w:space="0" w:color="auto"/>
            </w:tcBorders>
            <w:vAlign w:val="bottom"/>
            <w:hideMark/>
          </w:tcPr>
          <w:p w:rsidR="00CB3FBF" w:rsidRPr="00EA3AB0" w:rsidRDefault="00CB3FBF" w:rsidP="00F118F4">
            <w:pPr>
              <w:jc w:val="center"/>
            </w:pPr>
            <w:r w:rsidRPr="00EA3AB0">
              <w:t>5.</w:t>
            </w:r>
          </w:p>
        </w:tc>
        <w:tc>
          <w:tcPr>
            <w:tcW w:w="2127" w:type="dxa"/>
            <w:tcBorders>
              <w:top w:val="single" w:sz="4" w:space="0" w:color="auto"/>
              <w:left w:val="nil"/>
              <w:bottom w:val="single" w:sz="4" w:space="0" w:color="auto"/>
              <w:right w:val="single" w:sz="4" w:space="0" w:color="auto"/>
            </w:tcBorders>
            <w:vAlign w:val="bottom"/>
            <w:hideMark/>
          </w:tcPr>
          <w:p w:rsidR="00CB3FBF" w:rsidRPr="00EA3AB0" w:rsidRDefault="00CB3FBF" w:rsidP="00EA3AB0">
            <w:r w:rsidRPr="00EA3AB0">
              <w:t>Индекс роста  цен, %</w:t>
            </w:r>
          </w:p>
        </w:tc>
        <w:tc>
          <w:tcPr>
            <w:tcW w:w="2010" w:type="dxa"/>
            <w:tcBorders>
              <w:top w:val="single" w:sz="4" w:space="0" w:color="auto"/>
              <w:left w:val="nil"/>
              <w:bottom w:val="single" w:sz="4" w:space="0" w:color="auto"/>
              <w:right w:val="single" w:sz="4" w:space="0" w:color="auto"/>
            </w:tcBorders>
            <w:noWrap/>
            <w:vAlign w:val="bottom"/>
            <w:hideMark/>
          </w:tcPr>
          <w:p w:rsidR="00CB3FBF" w:rsidRPr="00EA3AB0" w:rsidRDefault="00CB3FBF" w:rsidP="00F118F4">
            <w:r w:rsidRPr="00EA3AB0">
              <w:t> </w:t>
            </w:r>
          </w:p>
        </w:tc>
        <w:tc>
          <w:tcPr>
            <w:tcW w:w="1096" w:type="dxa"/>
            <w:tcBorders>
              <w:top w:val="single" w:sz="4" w:space="0" w:color="auto"/>
              <w:left w:val="nil"/>
              <w:bottom w:val="single" w:sz="4" w:space="0" w:color="auto"/>
              <w:right w:val="single" w:sz="4" w:space="0" w:color="auto"/>
            </w:tcBorders>
            <w:noWrap/>
            <w:vAlign w:val="bottom"/>
            <w:hideMark/>
          </w:tcPr>
          <w:p w:rsidR="00CB3FBF" w:rsidRPr="00EA3AB0" w:rsidRDefault="00CB3FBF"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CB3FBF" w:rsidRPr="00EA3AB0" w:rsidRDefault="00CB3FBF"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CB3FBF" w:rsidRPr="00EA3AB0" w:rsidRDefault="00CB3FBF"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CB3FBF" w:rsidRPr="00EA3AB0" w:rsidRDefault="00CB3FBF" w:rsidP="00F118F4">
            <w:pPr>
              <w:jc w:val="right"/>
            </w:pPr>
          </w:p>
        </w:tc>
        <w:tc>
          <w:tcPr>
            <w:tcW w:w="1096" w:type="dxa"/>
            <w:tcBorders>
              <w:top w:val="single" w:sz="4" w:space="0" w:color="auto"/>
              <w:left w:val="nil"/>
              <w:bottom w:val="single" w:sz="4" w:space="0" w:color="auto"/>
              <w:right w:val="single" w:sz="4" w:space="0" w:color="auto"/>
            </w:tcBorders>
          </w:tcPr>
          <w:p w:rsidR="00CB3FBF" w:rsidRPr="00EA3AB0" w:rsidRDefault="00CB3FBF" w:rsidP="00F118F4">
            <w:pPr>
              <w:jc w:val="right"/>
            </w:pPr>
          </w:p>
        </w:tc>
      </w:tr>
      <w:tr w:rsidR="00F91D52" w:rsidRPr="002A18B1" w:rsidTr="00765DB2">
        <w:trPr>
          <w:trHeight w:val="510"/>
        </w:trPr>
        <w:tc>
          <w:tcPr>
            <w:tcW w:w="568" w:type="dxa"/>
            <w:tcBorders>
              <w:top w:val="single" w:sz="4" w:space="0" w:color="auto"/>
              <w:left w:val="single" w:sz="4" w:space="0" w:color="auto"/>
              <w:bottom w:val="single" w:sz="4" w:space="0" w:color="auto"/>
              <w:right w:val="single" w:sz="4" w:space="0" w:color="auto"/>
            </w:tcBorders>
            <w:vAlign w:val="bottom"/>
            <w:hideMark/>
          </w:tcPr>
          <w:p w:rsidR="00CB3FBF" w:rsidRPr="00EA3AB0" w:rsidRDefault="00CB3FBF" w:rsidP="00F118F4">
            <w:pPr>
              <w:jc w:val="center"/>
            </w:pPr>
          </w:p>
        </w:tc>
        <w:tc>
          <w:tcPr>
            <w:tcW w:w="2127" w:type="dxa"/>
            <w:tcBorders>
              <w:top w:val="single" w:sz="4" w:space="0" w:color="auto"/>
              <w:left w:val="nil"/>
              <w:bottom w:val="single" w:sz="4" w:space="0" w:color="auto"/>
              <w:right w:val="single" w:sz="4" w:space="0" w:color="auto"/>
            </w:tcBorders>
            <w:vAlign w:val="center"/>
            <w:hideMark/>
          </w:tcPr>
          <w:p w:rsidR="00CB3FBF" w:rsidRPr="00EA3AB0" w:rsidRDefault="00CB3FBF" w:rsidP="00CF551A">
            <w:r w:rsidRPr="00EA3AB0">
              <w:t>ГУП РО «УРСВ» филиал «</w:t>
            </w:r>
            <w:r w:rsidR="00CF551A">
              <w:t>Орловский</w:t>
            </w:r>
            <w:r w:rsidRPr="00EA3AB0">
              <w:t xml:space="preserve">» </w:t>
            </w:r>
          </w:p>
        </w:tc>
        <w:tc>
          <w:tcPr>
            <w:tcW w:w="2010" w:type="dxa"/>
            <w:tcBorders>
              <w:top w:val="single" w:sz="4" w:space="0" w:color="auto"/>
              <w:left w:val="nil"/>
              <w:bottom w:val="single" w:sz="4" w:space="0" w:color="auto"/>
              <w:right w:val="single" w:sz="4" w:space="0" w:color="auto"/>
            </w:tcBorders>
            <w:noWrap/>
            <w:vAlign w:val="bottom"/>
            <w:hideMark/>
          </w:tcPr>
          <w:p w:rsidR="00CB3FBF" w:rsidRPr="00EA3AB0" w:rsidRDefault="00CB3FBF" w:rsidP="00F118F4"/>
        </w:tc>
        <w:tc>
          <w:tcPr>
            <w:tcW w:w="1096" w:type="dxa"/>
            <w:tcBorders>
              <w:top w:val="single" w:sz="4" w:space="0" w:color="auto"/>
              <w:left w:val="nil"/>
              <w:bottom w:val="single" w:sz="4" w:space="0" w:color="auto"/>
              <w:right w:val="single" w:sz="4" w:space="0" w:color="auto"/>
            </w:tcBorders>
            <w:noWrap/>
            <w:vAlign w:val="bottom"/>
            <w:hideMark/>
          </w:tcPr>
          <w:p w:rsidR="00CB3FBF" w:rsidRPr="00EA3AB0" w:rsidRDefault="00765DB2" w:rsidP="00F118F4">
            <w:pPr>
              <w:jc w:val="right"/>
            </w:pPr>
            <w:r>
              <w:t>119,8</w:t>
            </w:r>
          </w:p>
        </w:tc>
        <w:tc>
          <w:tcPr>
            <w:tcW w:w="1096" w:type="dxa"/>
            <w:tcBorders>
              <w:top w:val="single" w:sz="4" w:space="0" w:color="auto"/>
              <w:left w:val="nil"/>
              <w:bottom w:val="single" w:sz="4" w:space="0" w:color="auto"/>
              <w:right w:val="single" w:sz="4" w:space="0" w:color="auto"/>
            </w:tcBorders>
            <w:noWrap/>
            <w:vAlign w:val="bottom"/>
            <w:hideMark/>
          </w:tcPr>
          <w:p w:rsidR="00CB3FBF" w:rsidRPr="00EA3AB0" w:rsidRDefault="00765DB2" w:rsidP="00F118F4">
            <w:pPr>
              <w:jc w:val="right"/>
            </w:pPr>
            <w:r>
              <w:t>105,5</w:t>
            </w:r>
          </w:p>
        </w:tc>
        <w:tc>
          <w:tcPr>
            <w:tcW w:w="1096" w:type="dxa"/>
            <w:tcBorders>
              <w:top w:val="single" w:sz="4" w:space="0" w:color="auto"/>
              <w:left w:val="nil"/>
              <w:bottom w:val="single" w:sz="4" w:space="0" w:color="auto"/>
              <w:right w:val="single" w:sz="4" w:space="0" w:color="auto"/>
            </w:tcBorders>
            <w:noWrap/>
            <w:vAlign w:val="bottom"/>
            <w:hideMark/>
          </w:tcPr>
          <w:p w:rsidR="00CB3FBF" w:rsidRPr="00EA3AB0" w:rsidRDefault="00765DB2" w:rsidP="00F118F4">
            <w:pPr>
              <w:jc w:val="right"/>
            </w:pPr>
            <w:r>
              <w:t>105,</w:t>
            </w:r>
            <w:r w:rsidR="003B32F6">
              <w:t>1</w:t>
            </w:r>
          </w:p>
        </w:tc>
        <w:tc>
          <w:tcPr>
            <w:tcW w:w="1096" w:type="dxa"/>
            <w:tcBorders>
              <w:top w:val="single" w:sz="4" w:space="0" w:color="auto"/>
              <w:left w:val="nil"/>
              <w:bottom w:val="single" w:sz="4" w:space="0" w:color="auto"/>
              <w:right w:val="single" w:sz="4" w:space="0" w:color="auto"/>
            </w:tcBorders>
            <w:noWrap/>
            <w:vAlign w:val="bottom"/>
            <w:hideMark/>
          </w:tcPr>
          <w:p w:rsidR="00CB3FBF" w:rsidRPr="00EA3AB0" w:rsidRDefault="00765DB2" w:rsidP="00F118F4">
            <w:pPr>
              <w:jc w:val="right"/>
            </w:pPr>
            <w:r>
              <w:t>105,</w:t>
            </w:r>
            <w:r w:rsidR="003B32F6">
              <w:t>1</w:t>
            </w:r>
          </w:p>
        </w:tc>
        <w:tc>
          <w:tcPr>
            <w:tcW w:w="1096" w:type="dxa"/>
            <w:tcBorders>
              <w:top w:val="single" w:sz="4" w:space="0" w:color="auto"/>
              <w:left w:val="nil"/>
              <w:bottom w:val="single" w:sz="4" w:space="0" w:color="auto"/>
              <w:right w:val="single" w:sz="4" w:space="0" w:color="auto"/>
            </w:tcBorders>
          </w:tcPr>
          <w:p w:rsidR="00F67918" w:rsidRDefault="00F67918" w:rsidP="00F118F4">
            <w:pPr>
              <w:jc w:val="right"/>
            </w:pPr>
          </w:p>
          <w:p w:rsidR="00F67918" w:rsidRDefault="00F67918" w:rsidP="00F118F4">
            <w:pPr>
              <w:jc w:val="right"/>
            </w:pPr>
          </w:p>
          <w:p w:rsidR="00CB3FBF" w:rsidRPr="00EA3AB0" w:rsidRDefault="00765DB2" w:rsidP="00F118F4">
            <w:pPr>
              <w:jc w:val="right"/>
            </w:pPr>
            <w:r>
              <w:t>105,</w:t>
            </w:r>
            <w:r w:rsidR="003B32F6">
              <w:t>1</w:t>
            </w:r>
          </w:p>
        </w:tc>
      </w:tr>
      <w:tr w:rsidR="00F91D52" w:rsidRPr="002A18B1" w:rsidTr="00765DB2">
        <w:trPr>
          <w:trHeight w:val="510"/>
        </w:trPr>
        <w:tc>
          <w:tcPr>
            <w:tcW w:w="568" w:type="dxa"/>
            <w:tcBorders>
              <w:top w:val="single" w:sz="4" w:space="0" w:color="auto"/>
              <w:left w:val="single" w:sz="4" w:space="0" w:color="auto"/>
              <w:bottom w:val="single" w:sz="4" w:space="0" w:color="auto"/>
              <w:right w:val="single" w:sz="4" w:space="0" w:color="auto"/>
            </w:tcBorders>
            <w:vAlign w:val="bottom"/>
            <w:hideMark/>
          </w:tcPr>
          <w:p w:rsidR="00F55286" w:rsidRPr="00EA3AB0" w:rsidRDefault="00F55286" w:rsidP="00F118F4">
            <w:pPr>
              <w:jc w:val="center"/>
            </w:pPr>
            <w:r>
              <w:t>6.</w:t>
            </w:r>
          </w:p>
        </w:tc>
        <w:tc>
          <w:tcPr>
            <w:tcW w:w="2127" w:type="dxa"/>
            <w:tcBorders>
              <w:top w:val="single" w:sz="4" w:space="0" w:color="auto"/>
              <w:left w:val="nil"/>
              <w:bottom w:val="single" w:sz="4" w:space="0" w:color="auto"/>
              <w:right w:val="single" w:sz="4" w:space="0" w:color="auto"/>
            </w:tcBorders>
            <w:vAlign w:val="center"/>
            <w:hideMark/>
          </w:tcPr>
          <w:p w:rsidR="00F55286" w:rsidRPr="00EA3AB0" w:rsidRDefault="00F55286" w:rsidP="00F91D52">
            <w:r>
              <w:t>Базовый уровень операционных расходов, тыс. руб.</w:t>
            </w:r>
          </w:p>
        </w:tc>
        <w:tc>
          <w:tcPr>
            <w:tcW w:w="2010"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tc>
        <w:tc>
          <w:tcPr>
            <w:tcW w:w="1096"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pPr>
              <w:jc w:val="right"/>
            </w:pPr>
          </w:p>
        </w:tc>
        <w:tc>
          <w:tcPr>
            <w:tcW w:w="1096" w:type="dxa"/>
            <w:tcBorders>
              <w:top w:val="single" w:sz="4" w:space="0" w:color="auto"/>
              <w:left w:val="nil"/>
              <w:bottom w:val="single" w:sz="4" w:space="0" w:color="auto"/>
              <w:right w:val="single" w:sz="4" w:space="0" w:color="auto"/>
            </w:tcBorders>
          </w:tcPr>
          <w:p w:rsidR="00F55286" w:rsidRPr="00EA3AB0" w:rsidRDefault="00F55286" w:rsidP="00F118F4">
            <w:pPr>
              <w:jc w:val="right"/>
            </w:pPr>
          </w:p>
        </w:tc>
      </w:tr>
      <w:tr w:rsidR="00F91D52" w:rsidRPr="002A18B1" w:rsidTr="00765DB2">
        <w:trPr>
          <w:trHeight w:val="510"/>
        </w:trPr>
        <w:tc>
          <w:tcPr>
            <w:tcW w:w="568" w:type="dxa"/>
            <w:tcBorders>
              <w:top w:val="single" w:sz="4" w:space="0" w:color="auto"/>
              <w:left w:val="single" w:sz="4" w:space="0" w:color="auto"/>
              <w:bottom w:val="single" w:sz="4" w:space="0" w:color="auto"/>
              <w:right w:val="single" w:sz="4" w:space="0" w:color="auto"/>
            </w:tcBorders>
            <w:vAlign w:val="bottom"/>
            <w:hideMark/>
          </w:tcPr>
          <w:p w:rsidR="00F55286" w:rsidRDefault="00F55286" w:rsidP="00F118F4">
            <w:pPr>
              <w:jc w:val="center"/>
            </w:pPr>
          </w:p>
        </w:tc>
        <w:tc>
          <w:tcPr>
            <w:tcW w:w="2127" w:type="dxa"/>
            <w:tcBorders>
              <w:top w:val="single" w:sz="4" w:space="0" w:color="auto"/>
              <w:left w:val="nil"/>
              <w:bottom w:val="single" w:sz="4" w:space="0" w:color="auto"/>
              <w:right w:val="single" w:sz="4" w:space="0" w:color="auto"/>
            </w:tcBorders>
            <w:vAlign w:val="center"/>
            <w:hideMark/>
          </w:tcPr>
          <w:p w:rsidR="00F55286" w:rsidRPr="00CB3FBF" w:rsidRDefault="00F55286" w:rsidP="00CF551A">
            <w:r w:rsidRPr="00CB3FBF">
              <w:t>ГУП РО «УРСВ» филиал «</w:t>
            </w:r>
            <w:r w:rsidR="00CF551A">
              <w:t>Орловский</w:t>
            </w:r>
            <w:r w:rsidRPr="00CB3FBF">
              <w:t xml:space="preserve">» общий,  в т.ч. для </w:t>
            </w:r>
            <w:r w:rsidR="001728BC">
              <w:t>Дон</w:t>
            </w:r>
            <w:r w:rsidR="009D1DC6">
              <w:t>ского</w:t>
            </w:r>
            <w:r w:rsidRPr="00CB3FBF">
              <w:t xml:space="preserve"> сельского поселения</w:t>
            </w:r>
          </w:p>
        </w:tc>
        <w:tc>
          <w:tcPr>
            <w:tcW w:w="2010" w:type="dxa"/>
            <w:tcBorders>
              <w:top w:val="single" w:sz="4" w:space="0" w:color="auto"/>
              <w:left w:val="nil"/>
              <w:bottom w:val="single" w:sz="4" w:space="0" w:color="auto"/>
              <w:right w:val="single" w:sz="4" w:space="0" w:color="auto"/>
            </w:tcBorders>
            <w:noWrap/>
            <w:vAlign w:val="bottom"/>
            <w:hideMark/>
          </w:tcPr>
          <w:p w:rsidR="00F55286" w:rsidRPr="00EA3AB0" w:rsidRDefault="00765DB2" w:rsidP="00F55286">
            <w:pPr>
              <w:jc w:val="center"/>
            </w:pPr>
            <w:r>
              <w:t>52784,75</w:t>
            </w:r>
            <w:r w:rsidRPr="007D1145">
              <w:t xml:space="preserve"> / </w:t>
            </w:r>
            <w:r w:rsidR="007658E9">
              <w:t>1181,81</w:t>
            </w:r>
            <w:r w:rsidR="00F55286">
              <w:t>* (без учета НДС)</w:t>
            </w:r>
          </w:p>
        </w:tc>
        <w:tc>
          <w:tcPr>
            <w:tcW w:w="1096"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pPr>
              <w:jc w:val="right"/>
            </w:pPr>
            <w:r>
              <w:t>-</w:t>
            </w:r>
          </w:p>
        </w:tc>
        <w:tc>
          <w:tcPr>
            <w:tcW w:w="1096"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pPr>
              <w:jc w:val="right"/>
            </w:pPr>
            <w:r>
              <w:t>-</w:t>
            </w:r>
          </w:p>
        </w:tc>
        <w:tc>
          <w:tcPr>
            <w:tcW w:w="1096"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pPr>
              <w:jc w:val="right"/>
            </w:pPr>
            <w:r>
              <w:t>-</w:t>
            </w:r>
          </w:p>
        </w:tc>
        <w:tc>
          <w:tcPr>
            <w:tcW w:w="1096" w:type="dxa"/>
            <w:tcBorders>
              <w:top w:val="single" w:sz="4" w:space="0" w:color="auto"/>
              <w:left w:val="nil"/>
              <w:bottom w:val="single" w:sz="4" w:space="0" w:color="auto"/>
              <w:right w:val="single" w:sz="4" w:space="0" w:color="auto"/>
            </w:tcBorders>
            <w:noWrap/>
            <w:vAlign w:val="bottom"/>
            <w:hideMark/>
          </w:tcPr>
          <w:p w:rsidR="00F55286" w:rsidRPr="00EA3AB0" w:rsidRDefault="00F55286" w:rsidP="00F118F4">
            <w:pPr>
              <w:jc w:val="right"/>
            </w:pPr>
            <w:r>
              <w:t>-</w:t>
            </w:r>
          </w:p>
        </w:tc>
        <w:tc>
          <w:tcPr>
            <w:tcW w:w="1096" w:type="dxa"/>
            <w:tcBorders>
              <w:top w:val="single" w:sz="4" w:space="0" w:color="auto"/>
              <w:left w:val="nil"/>
              <w:bottom w:val="single" w:sz="4" w:space="0" w:color="auto"/>
              <w:right w:val="single" w:sz="4" w:space="0" w:color="auto"/>
            </w:tcBorders>
          </w:tcPr>
          <w:p w:rsidR="00F55286" w:rsidRDefault="00F55286" w:rsidP="00F118F4">
            <w:pPr>
              <w:jc w:val="right"/>
            </w:pPr>
          </w:p>
          <w:p w:rsidR="00F55286" w:rsidRDefault="00F55286" w:rsidP="00F118F4">
            <w:pPr>
              <w:jc w:val="right"/>
            </w:pPr>
          </w:p>
          <w:p w:rsidR="00F55286" w:rsidRDefault="00F55286" w:rsidP="00F118F4">
            <w:pPr>
              <w:jc w:val="right"/>
            </w:pPr>
          </w:p>
          <w:p w:rsidR="00F55286" w:rsidRDefault="00F55286" w:rsidP="00F118F4">
            <w:pPr>
              <w:jc w:val="right"/>
            </w:pPr>
          </w:p>
          <w:p w:rsidR="00F55286" w:rsidRDefault="00F55286" w:rsidP="00F118F4">
            <w:pPr>
              <w:jc w:val="right"/>
            </w:pPr>
          </w:p>
          <w:p w:rsidR="00F55286" w:rsidRDefault="00F55286" w:rsidP="00F118F4">
            <w:pPr>
              <w:jc w:val="right"/>
            </w:pPr>
          </w:p>
          <w:p w:rsidR="00F55286" w:rsidRPr="00EA3AB0" w:rsidRDefault="00F55286" w:rsidP="00F118F4">
            <w:pPr>
              <w:jc w:val="right"/>
            </w:pPr>
            <w:r>
              <w:t>-</w:t>
            </w:r>
          </w:p>
        </w:tc>
      </w:tr>
      <w:tr w:rsidR="00F91D52" w:rsidRPr="002A18B1" w:rsidTr="00765DB2">
        <w:trPr>
          <w:trHeight w:val="510"/>
        </w:trPr>
        <w:tc>
          <w:tcPr>
            <w:tcW w:w="10185" w:type="dxa"/>
            <w:gridSpan w:val="8"/>
            <w:tcBorders>
              <w:top w:val="single" w:sz="4" w:space="0" w:color="auto"/>
              <w:left w:val="single" w:sz="4" w:space="0" w:color="auto"/>
              <w:bottom w:val="single" w:sz="4" w:space="0" w:color="auto"/>
              <w:right w:val="single" w:sz="4" w:space="0" w:color="auto"/>
            </w:tcBorders>
            <w:vAlign w:val="bottom"/>
            <w:hideMark/>
          </w:tcPr>
          <w:p w:rsidR="00F91D52" w:rsidRDefault="00F91D52" w:rsidP="00F91D52">
            <w:pPr>
              <w:jc w:val="center"/>
            </w:pPr>
            <w:r>
              <w:t>Показатели энергосбережения и энергетической эффективности</w:t>
            </w:r>
          </w:p>
        </w:tc>
      </w:tr>
      <w:tr w:rsidR="00F91D52" w:rsidRPr="002A18B1" w:rsidTr="00765DB2">
        <w:trPr>
          <w:trHeight w:val="510"/>
        </w:trPr>
        <w:tc>
          <w:tcPr>
            <w:tcW w:w="568" w:type="dxa"/>
            <w:tcBorders>
              <w:top w:val="single" w:sz="4" w:space="0" w:color="auto"/>
              <w:left w:val="single" w:sz="4" w:space="0" w:color="auto"/>
              <w:bottom w:val="single" w:sz="4" w:space="0" w:color="auto"/>
              <w:right w:val="single" w:sz="4" w:space="0" w:color="auto"/>
            </w:tcBorders>
            <w:vAlign w:val="bottom"/>
            <w:hideMark/>
          </w:tcPr>
          <w:p w:rsidR="00F91D52" w:rsidRDefault="00F91D52" w:rsidP="00F118F4">
            <w:pPr>
              <w:jc w:val="center"/>
            </w:pPr>
            <w:r>
              <w:t>7.</w:t>
            </w:r>
          </w:p>
        </w:tc>
        <w:tc>
          <w:tcPr>
            <w:tcW w:w="2127" w:type="dxa"/>
            <w:tcBorders>
              <w:top w:val="single" w:sz="4" w:space="0" w:color="auto"/>
              <w:left w:val="nil"/>
              <w:bottom w:val="single" w:sz="4" w:space="0" w:color="auto"/>
              <w:right w:val="single" w:sz="4" w:space="0" w:color="auto"/>
            </w:tcBorders>
            <w:vAlign w:val="center"/>
            <w:hideMark/>
          </w:tcPr>
          <w:p w:rsidR="00F91D52" w:rsidRPr="00CB3FBF" w:rsidRDefault="00F91D52" w:rsidP="00F91D52">
            <w:r>
              <w:t>Удельный расход электрической энергии, потребляемой в технологическом процессе подг</w:t>
            </w:r>
            <w:r w:rsidR="007658E9">
              <w:t>о</w:t>
            </w:r>
            <w:r>
              <w:t xml:space="preserve">товки питьевой воды, на единицу объема воды, отпускаемой в </w:t>
            </w:r>
            <w:r>
              <w:lastRenderedPageBreak/>
              <w:t>сеть к Вт ч/ куб.м.</w:t>
            </w:r>
          </w:p>
        </w:tc>
        <w:tc>
          <w:tcPr>
            <w:tcW w:w="2010" w:type="dxa"/>
            <w:tcBorders>
              <w:top w:val="single" w:sz="4" w:space="0" w:color="auto"/>
              <w:left w:val="nil"/>
              <w:bottom w:val="single" w:sz="4" w:space="0" w:color="auto"/>
              <w:right w:val="single" w:sz="4" w:space="0" w:color="auto"/>
            </w:tcBorders>
            <w:noWrap/>
            <w:vAlign w:val="bottom"/>
            <w:hideMark/>
          </w:tcPr>
          <w:p w:rsidR="00F91D52" w:rsidRDefault="00F91D52" w:rsidP="00F55286">
            <w:pPr>
              <w:jc w:val="center"/>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tcPr>
          <w:p w:rsidR="00F91D52" w:rsidRDefault="00F91D52" w:rsidP="00F118F4">
            <w:pPr>
              <w:jc w:val="right"/>
            </w:pPr>
          </w:p>
        </w:tc>
      </w:tr>
      <w:tr w:rsidR="00F91D52" w:rsidRPr="002A18B1" w:rsidTr="00765DB2">
        <w:trPr>
          <w:trHeight w:val="510"/>
        </w:trPr>
        <w:tc>
          <w:tcPr>
            <w:tcW w:w="568" w:type="dxa"/>
            <w:tcBorders>
              <w:top w:val="single" w:sz="4" w:space="0" w:color="auto"/>
              <w:left w:val="single" w:sz="4" w:space="0" w:color="auto"/>
              <w:bottom w:val="single" w:sz="4" w:space="0" w:color="auto"/>
              <w:right w:val="single" w:sz="4" w:space="0" w:color="auto"/>
            </w:tcBorders>
            <w:vAlign w:val="bottom"/>
            <w:hideMark/>
          </w:tcPr>
          <w:p w:rsidR="00F91D52" w:rsidRDefault="00F91D52" w:rsidP="00F118F4">
            <w:pPr>
              <w:jc w:val="center"/>
            </w:pPr>
          </w:p>
        </w:tc>
        <w:tc>
          <w:tcPr>
            <w:tcW w:w="2127" w:type="dxa"/>
            <w:tcBorders>
              <w:top w:val="single" w:sz="4" w:space="0" w:color="auto"/>
              <w:left w:val="nil"/>
              <w:bottom w:val="single" w:sz="4" w:space="0" w:color="auto"/>
              <w:right w:val="single" w:sz="4" w:space="0" w:color="auto"/>
            </w:tcBorders>
            <w:vAlign w:val="center"/>
            <w:hideMark/>
          </w:tcPr>
          <w:p w:rsidR="00F91D52" w:rsidRPr="00EA3AB0" w:rsidRDefault="00F91D52" w:rsidP="00CF551A">
            <w:r w:rsidRPr="00EA3AB0">
              <w:t>ГУП РО «УРСВ» филиал «</w:t>
            </w:r>
            <w:r w:rsidR="00CF551A">
              <w:t>Орловский</w:t>
            </w:r>
            <w:r w:rsidRPr="00EA3AB0">
              <w:t xml:space="preserve">» </w:t>
            </w:r>
          </w:p>
        </w:tc>
        <w:tc>
          <w:tcPr>
            <w:tcW w:w="2010" w:type="dxa"/>
            <w:tcBorders>
              <w:top w:val="single" w:sz="4" w:space="0" w:color="auto"/>
              <w:left w:val="nil"/>
              <w:bottom w:val="single" w:sz="4" w:space="0" w:color="auto"/>
              <w:right w:val="single" w:sz="4" w:space="0" w:color="auto"/>
            </w:tcBorders>
            <w:noWrap/>
            <w:vAlign w:val="bottom"/>
            <w:hideMark/>
          </w:tcPr>
          <w:p w:rsidR="00F91D52" w:rsidRDefault="00765DB2" w:rsidP="00F55286">
            <w:pPr>
              <w:jc w:val="center"/>
            </w:pPr>
            <w:r>
              <w:t>1,622</w:t>
            </w: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tcPr>
          <w:p w:rsidR="00F91D52" w:rsidRDefault="00F91D52" w:rsidP="00F118F4">
            <w:pPr>
              <w:jc w:val="right"/>
            </w:pPr>
          </w:p>
        </w:tc>
      </w:tr>
      <w:tr w:rsidR="00F91D52" w:rsidRPr="002A18B1" w:rsidTr="00765DB2">
        <w:trPr>
          <w:trHeight w:val="510"/>
        </w:trPr>
        <w:tc>
          <w:tcPr>
            <w:tcW w:w="568" w:type="dxa"/>
            <w:tcBorders>
              <w:top w:val="single" w:sz="4" w:space="0" w:color="auto"/>
              <w:left w:val="single" w:sz="4" w:space="0" w:color="auto"/>
              <w:bottom w:val="single" w:sz="4" w:space="0" w:color="auto"/>
              <w:right w:val="single" w:sz="4" w:space="0" w:color="auto"/>
            </w:tcBorders>
            <w:vAlign w:val="bottom"/>
            <w:hideMark/>
          </w:tcPr>
          <w:p w:rsidR="00F91D52" w:rsidRDefault="00F91D52" w:rsidP="00F91D52">
            <w:pPr>
              <w:jc w:val="center"/>
            </w:pPr>
            <w:r>
              <w:t xml:space="preserve">8. </w:t>
            </w:r>
          </w:p>
        </w:tc>
        <w:tc>
          <w:tcPr>
            <w:tcW w:w="2127" w:type="dxa"/>
            <w:tcBorders>
              <w:top w:val="single" w:sz="4" w:space="0" w:color="auto"/>
              <w:left w:val="nil"/>
              <w:bottom w:val="single" w:sz="4" w:space="0" w:color="auto"/>
              <w:right w:val="single" w:sz="4" w:space="0" w:color="auto"/>
            </w:tcBorders>
            <w:vAlign w:val="center"/>
            <w:hideMark/>
          </w:tcPr>
          <w:p w:rsidR="00F91D52" w:rsidRPr="00EA3AB0" w:rsidRDefault="00F91D52" w:rsidP="00F91D52">
            <w:r>
              <w:t xml:space="preserve">Доля потерь воды в </w:t>
            </w:r>
            <w:r w:rsidR="007658E9">
              <w:t>централизованных</w:t>
            </w:r>
            <w:r>
              <w:t xml:space="preserve"> системах водоснабжения при транспортировке в общем объеме воды, поданной в водопроводную сеть, %</w:t>
            </w:r>
          </w:p>
        </w:tc>
        <w:tc>
          <w:tcPr>
            <w:tcW w:w="2010" w:type="dxa"/>
            <w:tcBorders>
              <w:top w:val="single" w:sz="4" w:space="0" w:color="auto"/>
              <w:left w:val="nil"/>
              <w:bottom w:val="single" w:sz="4" w:space="0" w:color="auto"/>
              <w:right w:val="single" w:sz="4" w:space="0" w:color="auto"/>
            </w:tcBorders>
            <w:noWrap/>
            <w:vAlign w:val="bottom"/>
            <w:hideMark/>
          </w:tcPr>
          <w:p w:rsidR="00F91D52" w:rsidRDefault="00F91D52" w:rsidP="00F55286">
            <w:pPr>
              <w:jc w:val="center"/>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tcPr>
          <w:p w:rsidR="00F91D52" w:rsidRDefault="00F91D52" w:rsidP="00F118F4">
            <w:pPr>
              <w:jc w:val="right"/>
            </w:pPr>
          </w:p>
        </w:tc>
      </w:tr>
      <w:tr w:rsidR="00F91D52" w:rsidRPr="002A18B1" w:rsidTr="00765DB2">
        <w:trPr>
          <w:trHeight w:val="510"/>
        </w:trPr>
        <w:tc>
          <w:tcPr>
            <w:tcW w:w="568" w:type="dxa"/>
            <w:tcBorders>
              <w:top w:val="single" w:sz="4" w:space="0" w:color="auto"/>
              <w:left w:val="single" w:sz="4" w:space="0" w:color="auto"/>
              <w:bottom w:val="single" w:sz="4" w:space="0" w:color="auto"/>
              <w:right w:val="single" w:sz="4" w:space="0" w:color="auto"/>
            </w:tcBorders>
            <w:vAlign w:val="bottom"/>
            <w:hideMark/>
          </w:tcPr>
          <w:p w:rsidR="00F91D52" w:rsidRDefault="00F91D52" w:rsidP="00F91D52">
            <w:pPr>
              <w:jc w:val="center"/>
            </w:pPr>
          </w:p>
        </w:tc>
        <w:tc>
          <w:tcPr>
            <w:tcW w:w="2127" w:type="dxa"/>
            <w:tcBorders>
              <w:top w:val="single" w:sz="4" w:space="0" w:color="auto"/>
              <w:left w:val="nil"/>
              <w:bottom w:val="single" w:sz="4" w:space="0" w:color="auto"/>
              <w:right w:val="single" w:sz="4" w:space="0" w:color="auto"/>
            </w:tcBorders>
            <w:vAlign w:val="center"/>
            <w:hideMark/>
          </w:tcPr>
          <w:p w:rsidR="00F91D52" w:rsidRPr="00EA3AB0" w:rsidRDefault="00F91D52" w:rsidP="00CF551A">
            <w:r w:rsidRPr="00EA3AB0">
              <w:t>ГУП РО «УРСВ» филиал «</w:t>
            </w:r>
            <w:r w:rsidR="00CF551A">
              <w:t>Орловский</w:t>
            </w:r>
            <w:r w:rsidRPr="00EA3AB0">
              <w:t xml:space="preserve">» </w:t>
            </w:r>
          </w:p>
        </w:tc>
        <w:tc>
          <w:tcPr>
            <w:tcW w:w="2010" w:type="dxa"/>
            <w:tcBorders>
              <w:top w:val="single" w:sz="4" w:space="0" w:color="auto"/>
              <w:left w:val="nil"/>
              <w:bottom w:val="single" w:sz="4" w:space="0" w:color="auto"/>
              <w:right w:val="single" w:sz="4" w:space="0" w:color="auto"/>
            </w:tcBorders>
            <w:noWrap/>
            <w:vAlign w:val="bottom"/>
            <w:hideMark/>
          </w:tcPr>
          <w:p w:rsidR="00F91D52" w:rsidRDefault="00765DB2" w:rsidP="00F55286">
            <w:pPr>
              <w:jc w:val="center"/>
            </w:pPr>
            <w:r>
              <w:t>32,35</w:t>
            </w: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noWrap/>
            <w:vAlign w:val="bottom"/>
            <w:hideMark/>
          </w:tcPr>
          <w:p w:rsidR="00F91D52" w:rsidRDefault="00F91D52" w:rsidP="00F118F4">
            <w:pPr>
              <w:jc w:val="right"/>
            </w:pPr>
          </w:p>
        </w:tc>
        <w:tc>
          <w:tcPr>
            <w:tcW w:w="1096" w:type="dxa"/>
            <w:tcBorders>
              <w:top w:val="single" w:sz="4" w:space="0" w:color="auto"/>
              <w:left w:val="nil"/>
              <w:bottom w:val="single" w:sz="4" w:space="0" w:color="auto"/>
              <w:right w:val="single" w:sz="4" w:space="0" w:color="auto"/>
            </w:tcBorders>
          </w:tcPr>
          <w:p w:rsidR="00F91D52" w:rsidRDefault="00F91D52" w:rsidP="00F118F4">
            <w:pPr>
              <w:jc w:val="right"/>
            </w:pPr>
          </w:p>
        </w:tc>
      </w:tr>
    </w:tbl>
    <w:p w:rsidR="00F55286" w:rsidRDefault="00F55286" w:rsidP="00CB3FBF">
      <w:pPr>
        <w:pStyle w:val="ConsPlusNormal"/>
        <w:ind w:firstLine="709"/>
        <w:jc w:val="both"/>
        <w:rPr>
          <w:rFonts w:ascii="Times New Roman" w:hAnsi="Times New Roman" w:cs="Times New Roman"/>
          <w:i/>
          <w:sz w:val="24"/>
          <w:szCs w:val="24"/>
        </w:rPr>
      </w:pPr>
    </w:p>
    <w:p w:rsidR="00F55286" w:rsidRPr="00F55286" w:rsidRDefault="00F55286" w:rsidP="00F55286">
      <w:pPr>
        <w:tabs>
          <w:tab w:val="left" w:pos="709"/>
          <w:tab w:val="left" w:pos="6330"/>
        </w:tabs>
        <w:ind w:firstLine="708"/>
        <w:jc w:val="both"/>
        <w:rPr>
          <w:sz w:val="20"/>
          <w:szCs w:val="20"/>
        </w:rPr>
      </w:pPr>
      <w:r w:rsidRPr="00F55286">
        <w:rPr>
          <w:sz w:val="20"/>
          <w:szCs w:val="20"/>
        </w:rPr>
        <w:t>* Максимальное значение базового уровня операционных расходов рассчитано на основании планового значения, учтенного  при регулировании тарифов на 2015 год с учетом прогнозных показателей, определенных в базовом варианте одобренных Правительством РФ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w:t>
      </w:r>
    </w:p>
    <w:p w:rsidR="00F55286" w:rsidRDefault="00F55286" w:rsidP="00CB3FBF">
      <w:pPr>
        <w:pStyle w:val="ConsPlusNormal"/>
        <w:ind w:firstLine="709"/>
        <w:jc w:val="both"/>
        <w:rPr>
          <w:rFonts w:ascii="Times New Roman" w:hAnsi="Times New Roman" w:cs="Times New Roman"/>
          <w:i/>
          <w:sz w:val="24"/>
          <w:szCs w:val="24"/>
        </w:rPr>
      </w:pPr>
    </w:p>
    <w:p w:rsidR="00CB3FBF" w:rsidRPr="00CB3FBF" w:rsidRDefault="00CB3FBF" w:rsidP="00CB3FBF">
      <w:pPr>
        <w:pStyle w:val="ConsPlusNormal"/>
        <w:ind w:firstLine="709"/>
        <w:jc w:val="both"/>
        <w:rPr>
          <w:rFonts w:ascii="Times New Roman" w:hAnsi="Times New Roman" w:cs="Times New Roman"/>
          <w:i/>
          <w:sz w:val="24"/>
          <w:szCs w:val="24"/>
        </w:rPr>
      </w:pPr>
      <w:r w:rsidRPr="00CB3FBF">
        <w:rPr>
          <w:rFonts w:ascii="Times New Roman" w:hAnsi="Times New Roman" w:cs="Times New Roman"/>
          <w:i/>
          <w:sz w:val="24"/>
          <w:szCs w:val="24"/>
        </w:rPr>
        <w:t xml:space="preserve">Сведения в соответствии с п. 13 ч. 8 статьи 41.1 Федерального закона              № 416-ФЗ, п. 11 ч. 1.2 ст. 23 Федерального закона № 115-ФЗ </w:t>
      </w:r>
    </w:p>
    <w:p w:rsidR="00CB3FBF" w:rsidRDefault="00CB3FBF" w:rsidP="00CB3FBF">
      <w:pPr>
        <w:pStyle w:val="ConsPlusNormal"/>
        <w:ind w:firstLine="709"/>
        <w:jc w:val="both"/>
        <w:rPr>
          <w:rFonts w:ascii="Times New Roman" w:hAnsi="Times New Roman" w:cs="Times New Roman"/>
          <w:sz w:val="24"/>
          <w:szCs w:val="24"/>
        </w:rPr>
      </w:pPr>
      <w:r w:rsidRPr="00CB3FBF">
        <w:rPr>
          <w:rFonts w:ascii="Times New Roman" w:hAnsi="Times New Roman" w:cs="Times New Roman"/>
          <w:sz w:val="24"/>
          <w:szCs w:val="24"/>
        </w:rPr>
        <w:t>В соответствии с п. 2.2 Отраслевого тарифного соглашения по жилищно-коммунальному хозяйству Ростовской области  на 2014-2016 годы базовая месячная тарифная ставка рабочего первого разряда с 1 января 2016 года – 4225 рублей, коэффициент особенностей работ 1,4.</w:t>
      </w:r>
    </w:p>
    <w:p w:rsidR="00CB3FBF" w:rsidRDefault="00CB3FBF" w:rsidP="00CB3FBF">
      <w:pPr>
        <w:pStyle w:val="ConsPlusNormal"/>
        <w:ind w:firstLine="709"/>
        <w:jc w:val="both"/>
        <w:rPr>
          <w:rFonts w:ascii="Times New Roman" w:hAnsi="Times New Roman" w:cs="Times New Roman"/>
          <w:i/>
          <w:sz w:val="24"/>
          <w:szCs w:val="24"/>
        </w:rPr>
      </w:pPr>
    </w:p>
    <w:p w:rsidR="007D3A0E" w:rsidRDefault="007D3A0E" w:rsidP="00510853">
      <w:pPr>
        <w:jc w:val="both"/>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1A1069" w:rsidRDefault="001A1069" w:rsidP="007D3A0E">
      <w:pPr>
        <w:jc w:val="right"/>
      </w:pPr>
    </w:p>
    <w:p w:rsidR="007D3A0E" w:rsidRDefault="007658E9" w:rsidP="007658E9">
      <w:r>
        <w:t xml:space="preserve">                                                                                                                                          </w:t>
      </w:r>
      <w:r w:rsidR="007D3A0E" w:rsidRPr="007D1145">
        <w:t xml:space="preserve">Приложение № </w:t>
      </w:r>
      <w:r w:rsidR="007D3A0E">
        <w:t>9</w:t>
      </w:r>
    </w:p>
    <w:p w:rsidR="007D3A0E" w:rsidRPr="00DC2BC8" w:rsidRDefault="007D3A0E" w:rsidP="007D3A0E">
      <w:pPr>
        <w:pStyle w:val="ConsPlusNonformat"/>
        <w:widowControl/>
        <w:ind w:left="3828" w:firstLine="132"/>
        <w:jc w:val="right"/>
        <w:rPr>
          <w:rFonts w:ascii="Times New Roman" w:hAnsi="Times New Roman" w:cs="Times New Roman"/>
          <w:sz w:val="24"/>
          <w:szCs w:val="24"/>
        </w:rPr>
      </w:pPr>
      <w:r w:rsidRPr="00DC2BC8">
        <w:rPr>
          <w:rFonts w:ascii="Times New Roman" w:hAnsi="Times New Roman" w:cs="Times New Roman"/>
          <w:sz w:val="24"/>
          <w:szCs w:val="24"/>
        </w:rPr>
        <w:t>к конкурсной документации открытого конкурса на право заключения концессионного соглашения в отношении объектов  водоснабжения</w:t>
      </w:r>
      <w:r w:rsidR="007658E9">
        <w:rPr>
          <w:rFonts w:ascii="Times New Roman" w:hAnsi="Times New Roman" w:cs="Times New Roman"/>
          <w:sz w:val="24"/>
          <w:szCs w:val="24"/>
        </w:rPr>
        <w:t xml:space="preserve"> Дон</w:t>
      </w:r>
      <w:r w:rsidR="009D1DC6">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7D3A0E" w:rsidRDefault="007D3A0E" w:rsidP="007D3A0E">
      <w:pPr>
        <w:jc w:val="right"/>
      </w:pPr>
    </w:p>
    <w:p w:rsidR="007D3A0E" w:rsidRDefault="009928C7" w:rsidP="007D3A0E">
      <w:pPr>
        <w:jc w:val="right"/>
        <w:rPr>
          <w:sz w:val="32"/>
          <w:szCs w:val="32"/>
        </w:rPr>
      </w:pPr>
      <w:r>
        <w:rPr>
          <w:sz w:val="32"/>
          <w:szCs w:val="32"/>
        </w:rPr>
        <w:t>Проект Концессионного соглашения</w:t>
      </w:r>
      <w:r w:rsidR="007D3A0E" w:rsidRPr="007D3A0E">
        <w:rPr>
          <w:sz w:val="32"/>
          <w:szCs w:val="32"/>
        </w:rPr>
        <w:t xml:space="preserve"> (отдельный файл)</w:t>
      </w:r>
    </w:p>
    <w:p w:rsidR="007D3A0E" w:rsidRDefault="007D3A0E" w:rsidP="007D3A0E">
      <w:pPr>
        <w:jc w:val="right"/>
        <w:rPr>
          <w:sz w:val="32"/>
          <w:szCs w:val="32"/>
        </w:rPr>
      </w:pPr>
    </w:p>
    <w:p w:rsidR="007D3A0E" w:rsidRDefault="007D3A0E" w:rsidP="007D3A0E">
      <w:pPr>
        <w:jc w:val="right"/>
      </w:pPr>
      <w:r w:rsidRPr="007D1145">
        <w:t xml:space="preserve">Приложение № </w:t>
      </w:r>
      <w:r>
        <w:t>10</w:t>
      </w:r>
    </w:p>
    <w:p w:rsidR="007D3A0E" w:rsidRPr="00DC2BC8" w:rsidRDefault="007D3A0E" w:rsidP="007D3A0E">
      <w:pPr>
        <w:pStyle w:val="ConsPlusNonformat"/>
        <w:widowControl/>
        <w:ind w:left="3828" w:firstLine="132"/>
        <w:jc w:val="right"/>
        <w:rPr>
          <w:rFonts w:ascii="Times New Roman" w:hAnsi="Times New Roman" w:cs="Times New Roman"/>
          <w:sz w:val="24"/>
          <w:szCs w:val="24"/>
        </w:rPr>
      </w:pPr>
      <w:r w:rsidRPr="00DC2BC8">
        <w:rPr>
          <w:rFonts w:ascii="Times New Roman" w:hAnsi="Times New Roman" w:cs="Times New Roman"/>
          <w:sz w:val="24"/>
          <w:szCs w:val="24"/>
        </w:rPr>
        <w:t>к конкурсной документации открытого конкурса на право заключения концессионного соглашения в отношении объектов  водоснабжения</w:t>
      </w:r>
      <w:r w:rsidR="007658E9">
        <w:rPr>
          <w:rFonts w:ascii="Times New Roman" w:hAnsi="Times New Roman" w:cs="Times New Roman"/>
          <w:sz w:val="24"/>
          <w:szCs w:val="24"/>
        </w:rPr>
        <w:t xml:space="preserve"> Дон</w:t>
      </w:r>
      <w:r w:rsidR="009D1DC6">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7D3A0E" w:rsidRPr="007D3A0E" w:rsidRDefault="007D3A0E" w:rsidP="007D3A0E">
      <w:pPr>
        <w:jc w:val="right"/>
        <w:rPr>
          <w:sz w:val="32"/>
          <w:szCs w:val="32"/>
        </w:rPr>
      </w:pPr>
    </w:p>
    <w:p w:rsidR="007D3A0E" w:rsidRDefault="007D3A0E" w:rsidP="007D3A0E">
      <w:pPr>
        <w:jc w:val="center"/>
        <w:rPr>
          <w:color w:val="000000"/>
        </w:rPr>
      </w:pPr>
      <w:r w:rsidRPr="006C1D0B">
        <w:rPr>
          <w:color w:val="000000"/>
        </w:rPr>
        <w:t>Долгосрочные параметры регулирования деятельности Концессионера,</w:t>
      </w:r>
    </w:p>
    <w:p w:rsidR="007D3A0E" w:rsidRDefault="007D3A0E" w:rsidP="007D3A0E">
      <w:pPr>
        <w:jc w:val="center"/>
        <w:rPr>
          <w:color w:val="000000"/>
        </w:rPr>
      </w:pPr>
      <w:r w:rsidRPr="006C1D0B">
        <w:rPr>
          <w:color w:val="000000"/>
        </w:rPr>
        <w:t>не являющиеся критериями Конкурса, устанавливаемые на период действия</w:t>
      </w:r>
    </w:p>
    <w:p w:rsidR="007D3A0E" w:rsidRDefault="007D3A0E" w:rsidP="007D3A0E">
      <w:pPr>
        <w:jc w:val="center"/>
        <w:rPr>
          <w:color w:val="000000"/>
        </w:rPr>
      </w:pPr>
      <w:r w:rsidRPr="006C1D0B">
        <w:rPr>
          <w:color w:val="000000"/>
        </w:rPr>
        <w:t xml:space="preserve"> Концессионного соглашения указаны</w:t>
      </w:r>
      <w:r>
        <w:rPr>
          <w:color w:val="000000"/>
        </w:rPr>
        <w:t>, согласованные РСТ по Ростовской области</w:t>
      </w:r>
    </w:p>
    <w:p w:rsidR="002724BC" w:rsidRDefault="002724BC" w:rsidP="007D3A0E">
      <w:pPr>
        <w:jc w:val="center"/>
      </w:pPr>
    </w:p>
    <w:tbl>
      <w:tblPr>
        <w:tblW w:w="9315" w:type="dxa"/>
        <w:tblInd w:w="93" w:type="dxa"/>
        <w:tblLook w:val="04A0"/>
      </w:tblPr>
      <w:tblGrid>
        <w:gridCol w:w="576"/>
        <w:gridCol w:w="2171"/>
        <w:gridCol w:w="1521"/>
        <w:gridCol w:w="1417"/>
        <w:gridCol w:w="1418"/>
        <w:gridCol w:w="1106"/>
        <w:gridCol w:w="1106"/>
      </w:tblGrid>
      <w:tr w:rsidR="002724BC" w:rsidRPr="007D1145" w:rsidTr="002724BC">
        <w:trPr>
          <w:trHeight w:val="1932"/>
        </w:trPr>
        <w:tc>
          <w:tcPr>
            <w:tcW w:w="576" w:type="dxa"/>
            <w:tcBorders>
              <w:top w:val="single" w:sz="4" w:space="0" w:color="auto"/>
              <w:left w:val="single" w:sz="4" w:space="0" w:color="auto"/>
              <w:bottom w:val="single" w:sz="4" w:space="0" w:color="auto"/>
              <w:right w:val="single" w:sz="4" w:space="0" w:color="auto"/>
            </w:tcBorders>
            <w:vAlign w:val="center"/>
            <w:hideMark/>
          </w:tcPr>
          <w:p w:rsidR="002724BC" w:rsidRPr="007D1145" w:rsidRDefault="002724BC" w:rsidP="00F91D52">
            <w:pPr>
              <w:jc w:val="center"/>
            </w:pPr>
            <w:r w:rsidRPr="007D1145">
              <w:t>№ п/п</w:t>
            </w:r>
          </w:p>
        </w:tc>
        <w:tc>
          <w:tcPr>
            <w:tcW w:w="2171" w:type="dxa"/>
            <w:tcBorders>
              <w:top w:val="single" w:sz="4" w:space="0" w:color="auto"/>
              <w:left w:val="single" w:sz="4" w:space="0" w:color="auto"/>
              <w:bottom w:val="single" w:sz="4" w:space="0" w:color="auto"/>
              <w:right w:val="single" w:sz="4" w:space="0" w:color="auto"/>
            </w:tcBorders>
            <w:vAlign w:val="center"/>
            <w:hideMark/>
          </w:tcPr>
          <w:p w:rsidR="002724BC" w:rsidRPr="007D1145" w:rsidRDefault="002724BC" w:rsidP="00F91D52">
            <w:pPr>
              <w:jc w:val="center"/>
            </w:pPr>
            <w:r w:rsidRPr="007D1145">
              <w:t>Показатели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2724BC" w:rsidRPr="007D1145" w:rsidRDefault="002724BC" w:rsidP="00F91D52">
            <w:pPr>
              <w:jc w:val="center"/>
            </w:pPr>
            <w:r w:rsidRPr="007D1145">
              <w:t>2016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24BC" w:rsidRPr="007D1145" w:rsidRDefault="002724BC" w:rsidP="00F91D52">
            <w:pPr>
              <w:jc w:val="center"/>
            </w:pPr>
            <w:r w:rsidRPr="007D1145">
              <w:t>2017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4BC" w:rsidRPr="007D1145" w:rsidRDefault="002724BC" w:rsidP="00F91D52">
            <w:pPr>
              <w:jc w:val="center"/>
            </w:pPr>
            <w:r w:rsidRPr="007D1145">
              <w:t>2018 год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2724BC" w:rsidRPr="007D1145" w:rsidRDefault="002724BC" w:rsidP="00F91D52">
            <w:pPr>
              <w:jc w:val="center"/>
            </w:pPr>
            <w:r w:rsidRPr="007D1145">
              <w:t>2019 год</w:t>
            </w:r>
          </w:p>
        </w:tc>
        <w:tc>
          <w:tcPr>
            <w:tcW w:w="1106" w:type="dxa"/>
            <w:tcBorders>
              <w:top w:val="single" w:sz="4" w:space="0" w:color="auto"/>
              <w:left w:val="single" w:sz="4" w:space="0" w:color="auto"/>
              <w:bottom w:val="single" w:sz="4" w:space="0" w:color="auto"/>
              <w:right w:val="single" w:sz="4" w:space="0" w:color="auto"/>
            </w:tcBorders>
          </w:tcPr>
          <w:p w:rsidR="002724BC" w:rsidRPr="007D1145" w:rsidRDefault="002724BC" w:rsidP="00F91D52">
            <w:pPr>
              <w:jc w:val="center"/>
            </w:pPr>
          </w:p>
          <w:p w:rsidR="002724BC" w:rsidRPr="007D1145" w:rsidRDefault="002724BC" w:rsidP="00F91D52">
            <w:pPr>
              <w:jc w:val="center"/>
            </w:pPr>
          </w:p>
          <w:p w:rsidR="002724BC" w:rsidRPr="007D1145" w:rsidRDefault="002724BC" w:rsidP="00F91D52">
            <w:pPr>
              <w:jc w:val="center"/>
            </w:pPr>
          </w:p>
          <w:p w:rsidR="002724BC" w:rsidRPr="007D1145" w:rsidRDefault="002724BC" w:rsidP="00F91D52">
            <w:pPr>
              <w:jc w:val="center"/>
            </w:pPr>
            <w:r w:rsidRPr="007D1145">
              <w:t>2020 год</w:t>
            </w:r>
          </w:p>
        </w:tc>
      </w:tr>
      <w:tr w:rsidR="002724BC" w:rsidRPr="007D1145" w:rsidTr="002724BC">
        <w:trPr>
          <w:trHeight w:val="630"/>
        </w:trPr>
        <w:tc>
          <w:tcPr>
            <w:tcW w:w="576" w:type="dxa"/>
            <w:tcBorders>
              <w:top w:val="single" w:sz="4" w:space="0" w:color="auto"/>
              <w:left w:val="single" w:sz="4" w:space="0" w:color="auto"/>
              <w:bottom w:val="single" w:sz="4" w:space="0" w:color="auto"/>
              <w:right w:val="single" w:sz="4" w:space="0" w:color="auto"/>
            </w:tcBorders>
            <w:vAlign w:val="center"/>
            <w:hideMark/>
          </w:tcPr>
          <w:p w:rsidR="002724BC" w:rsidRPr="007D1145" w:rsidRDefault="002724BC" w:rsidP="00F91D52">
            <w:pPr>
              <w:jc w:val="center"/>
            </w:pPr>
            <w:r w:rsidRPr="007D1145">
              <w:t>1</w:t>
            </w:r>
          </w:p>
        </w:tc>
        <w:tc>
          <w:tcPr>
            <w:tcW w:w="2171" w:type="dxa"/>
            <w:tcBorders>
              <w:top w:val="single" w:sz="4" w:space="0" w:color="auto"/>
              <w:left w:val="nil"/>
              <w:bottom w:val="single" w:sz="4" w:space="0" w:color="auto"/>
              <w:right w:val="single" w:sz="4" w:space="0" w:color="auto"/>
            </w:tcBorders>
            <w:vAlign w:val="center"/>
            <w:hideMark/>
          </w:tcPr>
          <w:p w:rsidR="002724BC" w:rsidRPr="007D1145" w:rsidRDefault="002724BC" w:rsidP="00F91D52">
            <w:r>
              <w:t>Индекс эффективности операционных расходов %</w:t>
            </w:r>
          </w:p>
        </w:tc>
        <w:tc>
          <w:tcPr>
            <w:tcW w:w="1521" w:type="dxa"/>
            <w:tcBorders>
              <w:top w:val="single" w:sz="4" w:space="0" w:color="auto"/>
              <w:left w:val="nil"/>
              <w:bottom w:val="single" w:sz="4" w:space="0" w:color="auto"/>
              <w:right w:val="single" w:sz="4" w:space="0" w:color="auto"/>
            </w:tcBorders>
            <w:vAlign w:val="center"/>
            <w:hideMark/>
          </w:tcPr>
          <w:p w:rsidR="002724BC" w:rsidRPr="007D1145" w:rsidRDefault="002724BC" w:rsidP="00F91D52">
            <w:pPr>
              <w:jc w:val="right"/>
            </w:pPr>
            <w:r>
              <w:t>3</w:t>
            </w:r>
          </w:p>
        </w:tc>
        <w:tc>
          <w:tcPr>
            <w:tcW w:w="1417" w:type="dxa"/>
            <w:tcBorders>
              <w:top w:val="single" w:sz="4" w:space="0" w:color="auto"/>
              <w:left w:val="nil"/>
              <w:bottom w:val="single" w:sz="4" w:space="0" w:color="auto"/>
              <w:right w:val="single" w:sz="4" w:space="0" w:color="auto"/>
            </w:tcBorders>
            <w:vAlign w:val="center"/>
            <w:hideMark/>
          </w:tcPr>
          <w:p w:rsidR="002724BC" w:rsidRPr="007D1145" w:rsidRDefault="002724BC" w:rsidP="00F91D52">
            <w:pPr>
              <w:jc w:val="right"/>
            </w:pPr>
            <w:r>
              <w:t>3</w:t>
            </w:r>
          </w:p>
        </w:tc>
        <w:tc>
          <w:tcPr>
            <w:tcW w:w="1418" w:type="dxa"/>
            <w:tcBorders>
              <w:top w:val="single" w:sz="4" w:space="0" w:color="auto"/>
              <w:left w:val="nil"/>
              <w:bottom w:val="single" w:sz="4" w:space="0" w:color="auto"/>
              <w:right w:val="single" w:sz="4" w:space="0" w:color="auto"/>
            </w:tcBorders>
            <w:vAlign w:val="center"/>
            <w:hideMark/>
          </w:tcPr>
          <w:p w:rsidR="002724BC" w:rsidRPr="007D1145" w:rsidRDefault="002724BC" w:rsidP="00F91D52">
            <w:pPr>
              <w:jc w:val="right"/>
            </w:pPr>
            <w:r>
              <w:t>3</w:t>
            </w:r>
          </w:p>
        </w:tc>
        <w:tc>
          <w:tcPr>
            <w:tcW w:w="1106" w:type="dxa"/>
            <w:tcBorders>
              <w:top w:val="single" w:sz="4" w:space="0" w:color="auto"/>
              <w:left w:val="nil"/>
              <w:bottom w:val="single" w:sz="4" w:space="0" w:color="auto"/>
              <w:right w:val="single" w:sz="4" w:space="0" w:color="auto"/>
            </w:tcBorders>
            <w:vAlign w:val="center"/>
            <w:hideMark/>
          </w:tcPr>
          <w:p w:rsidR="002724BC" w:rsidRPr="007D1145" w:rsidRDefault="002724BC" w:rsidP="00F91D52">
            <w:pPr>
              <w:jc w:val="right"/>
            </w:pPr>
            <w:r>
              <w:t>3</w:t>
            </w:r>
          </w:p>
        </w:tc>
        <w:tc>
          <w:tcPr>
            <w:tcW w:w="1106" w:type="dxa"/>
            <w:tcBorders>
              <w:top w:val="single" w:sz="4" w:space="0" w:color="auto"/>
              <w:left w:val="nil"/>
              <w:bottom w:val="single" w:sz="4" w:space="0" w:color="auto"/>
              <w:right w:val="single" w:sz="4" w:space="0" w:color="auto"/>
            </w:tcBorders>
          </w:tcPr>
          <w:p w:rsidR="002724BC" w:rsidRPr="002724BC" w:rsidRDefault="002724BC" w:rsidP="00F91D52">
            <w:pPr>
              <w:jc w:val="right"/>
              <w:rPr>
                <w:sz w:val="16"/>
                <w:szCs w:val="16"/>
              </w:rPr>
            </w:pPr>
          </w:p>
          <w:p w:rsidR="002724BC" w:rsidRPr="002724BC" w:rsidRDefault="002724BC" w:rsidP="00F91D52">
            <w:pPr>
              <w:jc w:val="right"/>
              <w:rPr>
                <w:sz w:val="20"/>
                <w:szCs w:val="20"/>
              </w:rPr>
            </w:pPr>
          </w:p>
          <w:p w:rsidR="002724BC" w:rsidRPr="007D1145" w:rsidRDefault="002724BC" w:rsidP="00F91D52">
            <w:pPr>
              <w:jc w:val="right"/>
            </w:pPr>
            <w:r>
              <w:t>3</w:t>
            </w:r>
          </w:p>
        </w:tc>
      </w:tr>
    </w:tbl>
    <w:p w:rsidR="002724BC" w:rsidRPr="002A18B1" w:rsidRDefault="002724BC" w:rsidP="007D3A0E">
      <w:pPr>
        <w:jc w:val="center"/>
      </w:pPr>
    </w:p>
    <w:sectPr w:rsidR="002724BC" w:rsidRPr="002A18B1" w:rsidSect="002633BF">
      <w:pgSz w:w="11906" w:h="16838"/>
      <w:pgMar w:top="1021" w:right="851" w:bottom="567"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43D" w:rsidRDefault="00FC543D">
      <w:r>
        <w:separator/>
      </w:r>
    </w:p>
  </w:endnote>
  <w:endnote w:type="continuationSeparator" w:id="1">
    <w:p w:rsidR="00FC543D" w:rsidRDefault="00FC543D">
      <w:r>
        <w:continuationSeparator/>
      </w:r>
    </w:p>
  </w:endnote>
  <w:endnote w:type="continuationNotice" w:id="2">
    <w:p w:rsidR="00FC543D" w:rsidRDefault="00FC543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51" w:rsidRDefault="007F2802" w:rsidP="00F72C23">
    <w:pPr>
      <w:pStyle w:val="af0"/>
      <w:framePr w:wrap="around" w:vAnchor="text" w:hAnchor="margin" w:xAlign="right" w:y="1"/>
      <w:rPr>
        <w:rStyle w:val="af1"/>
      </w:rPr>
    </w:pPr>
    <w:r>
      <w:rPr>
        <w:rStyle w:val="af1"/>
      </w:rPr>
      <w:fldChar w:fldCharType="begin"/>
    </w:r>
    <w:r w:rsidR="00113651">
      <w:rPr>
        <w:rStyle w:val="af1"/>
      </w:rPr>
      <w:instrText xml:space="preserve">PAGE  </w:instrText>
    </w:r>
    <w:r>
      <w:rPr>
        <w:rStyle w:val="af1"/>
      </w:rPr>
      <w:fldChar w:fldCharType="end"/>
    </w:r>
  </w:p>
  <w:p w:rsidR="00113651" w:rsidRDefault="00113651" w:rsidP="00502B30">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43D" w:rsidRDefault="00FC543D">
      <w:r>
        <w:separator/>
      </w:r>
    </w:p>
  </w:footnote>
  <w:footnote w:type="continuationSeparator" w:id="1">
    <w:p w:rsidR="00FC543D" w:rsidRDefault="00FC543D">
      <w:r>
        <w:continuationSeparator/>
      </w:r>
    </w:p>
  </w:footnote>
  <w:footnote w:type="continuationNotice" w:id="2">
    <w:p w:rsidR="00FC543D" w:rsidRDefault="00FC54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931416"/>
      <w:docPartObj>
        <w:docPartGallery w:val="Page Numbers (Top of Page)"/>
        <w:docPartUnique/>
      </w:docPartObj>
    </w:sdtPr>
    <w:sdtContent>
      <w:p w:rsidR="00113651" w:rsidRDefault="007F2802">
        <w:pPr>
          <w:pStyle w:val="afd"/>
          <w:jc w:val="center"/>
        </w:pPr>
        <w:r w:rsidRPr="007F2802">
          <w:fldChar w:fldCharType="begin"/>
        </w:r>
        <w:r w:rsidR="00113651">
          <w:instrText>PAGE   \* MERGEFORMAT</w:instrText>
        </w:r>
        <w:r w:rsidRPr="007F2802">
          <w:fldChar w:fldCharType="separate"/>
        </w:r>
        <w:r w:rsidR="004A4D24" w:rsidRPr="004A4D24">
          <w:rPr>
            <w:noProof/>
            <w:lang w:val="ru-RU"/>
          </w:rPr>
          <w:t>30</w:t>
        </w:r>
        <w:r>
          <w:rPr>
            <w:noProof/>
            <w:lang w:val="ru-RU"/>
          </w:rPr>
          <w:fldChar w:fldCharType="end"/>
        </w:r>
      </w:p>
    </w:sdtContent>
  </w:sdt>
  <w:p w:rsidR="00113651" w:rsidRPr="001769AE" w:rsidRDefault="00113651" w:rsidP="001769AE">
    <w:pPr>
      <w:pStyle w:val="afd"/>
      <w:jc w:val="both"/>
      <w:rPr>
        <w:b/>
        <w:i/>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FFFFFFFE"/>
    <w:multiLevelType w:val="singleLevel"/>
    <w:tmpl w:val="E0FCC7D4"/>
    <w:lvl w:ilvl="0">
      <w:numFmt w:val="bullet"/>
      <w:lvlText w:val="*"/>
      <w:lvlJc w:val="left"/>
    </w:lvl>
  </w:abstractNum>
  <w:abstractNum w:abstractNumId="2">
    <w:nsid w:val="0CEB35CB"/>
    <w:multiLevelType w:val="hybridMultilevel"/>
    <w:tmpl w:val="812AB188"/>
    <w:lvl w:ilvl="0" w:tplc="D49040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4">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26DE4DC7"/>
    <w:multiLevelType w:val="hybridMultilevel"/>
    <w:tmpl w:val="44E217A2"/>
    <w:lvl w:ilvl="0" w:tplc="092EA23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9">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pStyle w:val="22"/>
      <w:lvlText w:val="%3."/>
      <w:lvlJc w:val="left"/>
      <w:pPr>
        <w:tabs>
          <w:tab w:val="num" w:pos="2160"/>
        </w:tabs>
        <w:ind w:left="2160" w:hanging="360"/>
      </w:pPr>
      <w:rPr>
        <w:rFonts w:cs="Times New Roman"/>
      </w:rPr>
    </w:lvl>
    <w:lvl w:ilvl="3" w:tplc="0419000F">
      <w:start w:val="1"/>
      <w:numFmt w:val="decimal"/>
      <w:pStyle w:val="a"/>
      <w:lvlText w:val="%4."/>
      <w:lvlJc w:val="left"/>
      <w:pPr>
        <w:tabs>
          <w:tab w:val="num" w:pos="2880"/>
        </w:tabs>
        <w:ind w:left="2880" w:hanging="360"/>
      </w:pPr>
      <w:rPr>
        <w:rFonts w:cs="Times New Roman"/>
      </w:rPr>
    </w:lvl>
    <w:lvl w:ilvl="4" w:tplc="04190019">
      <w:start w:val="1"/>
      <w:numFmt w:val="decimal"/>
      <w:pStyle w:val="a0"/>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0105686"/>
    <w:multiLevelType w:val="multilevel"/>
    <w:tmpl w:val="10C80F8E"/>
    <w:lvl w:ilvl="0">
      <w:start w:val="2"/>
      <w:numFmt w:val="decimal"/>
      <w:lvlText w:val="%1)"/>
      <w:legacy w:legacy="1" w:legacySpace="0" w:legacyIndent="326"/>
      <w:lvlJc w:val="left"/>
      <w:rPr>
        <w:rFonts w:ascii="Times New Roman" w:hAnsi="Times New Roman" w:cs="Times New Roman" w:hint="default"/>
      </w:rPr>
    </w:lvl>
    <w:lvl w:ilvl="1">
      <w:start w:val="5"/>
      <w:numFmt w:val="decimal"/>
      <w:lvlText w:val="%2)"/>
      <w:lvlJc w:val="left"/>
      <w:pPr>
        <w:ind w:left="1440" w:hanging="360"/>
      </w:pPr>
      <w:rPr>
        <w:rFonts w:hint="default"/>
        <w:color w:val="00000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4BD1444D"/>
    <w:multiLevelType w:val="multilevel"/>
    <w:tmpl w:val="2444A2BC"/>
    <w:lvl w:ilvl="0">
      <w:start w:val="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3"/>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13">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4">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70DC74D4"/>
    <w:multiLevelType w:val="hybridMultilevel"/>
    <w:tmpl w:val="34D8C82C"/>
    <w:lvl w:ilvl="0" w:tplc="F93AF2A4">
      <w:start w:val="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268"/>
        </w:tabs>
        <w:ind w:left="3268"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88A15BF"/>
    <w:multiLevelType w:val="hybridMultilevel"/>
    <w:tmpl w:val="9FF28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4"/>
  </w:num>
  <w:num w:numId="5">
    <w:abstractNumId w:val="15"/>
  </w:num>
  <w:num w:numId="6">
    <w:abstractNumId w:val="18"/>
  </w:num>
  <w:num w:numId="7">
    <w:abstractNumId w:val="6"/>
  </w:num>
  <w:num w:numId="8">
    <w:abstractNumId w:val="7"/>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
    <w:lvlOverride w:ilvl="0">
      <w:lvl w:ilvl="0">
        <w:numFmt w:val="bullet"/>
        <w:lvlText w:val="-"/>
        <w:legacy w:legacy="1" w:legacySpace="0" w:legacyIndent="158"/>
        <w:lvlJc w:val="left"/>
        <w:rPr>
          <w:rFonts w:ascii="Times New Roman" w:hAnsi="Times New Roman" w:hint="default"/>
        </w:rPr>
      </w:lvl>
    </w:lvlOverride>
  </w:num>
  <w:num w:numId="13">
    <w:abstractNumId w:val="10"/>
  </w:num>
  <w:num w:numId="14">
    <w:abstractNumId w:val="8"/>
  </w:num>
  <w:num w:numId="15">
    <w:abstractNumId w:val="16"/>
  </w:num>
  <w:num w:numId="16">
    <w:abstractNumId w:val="19"/>
  </w:num>
  <w:num w:numId="17">
    <w:abstractNumId w:val="2"/>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characterSpacingControl w:val="doNotCompress"/>
  <w:footnotePr>
    <w:footnote w:id="0"/>
    <w:footnote w:id="1"/>
    <w:footnote w:id="2"/>
  </w:footnotePr>
  <w:endnotePr>
    <w:endnote w:id="0"/>
    <w:endnote w:id="1"/>
    <w:endnote w:id="2"/>
  </w:endnotePr>
  <w:compat/>
  <w:rsids>
    <w:rsidRoot w:val="00E937F8"/>
    <w:rsid w:val="000001C1"/>
    <w:rsid w:val="00000545"/>
    <w:rsid w:val="000008DD"/>
    <w:rsid w:val="00000B1F"/>
    <w:rsid w:val="00000B51"/>
    <w:rsid w:val="000023D5"/>
    <w:rsid w:val="00006F7D"/>
    <w:rsid w:val="0000731D"/>
    <w:rsid w:val="000078D9"/>
    <w:rsid w:val="00010108"/>
    <w:rsid w:val="00010317"/>
    <w:rsid w:val="00011170"/>
    <w:rsid w:val="00011A1E"/>
    <w:rsid w:val="00012081"/>
    <w:rsid w:val="00012A96"/>
    <w:rsid w:val="000149D6"/>
    <w:rsid w:val="00016029"/>
    <w:rsid w:val="0001733C"/>
    <w:rsid w:val="00017B03"/>
    <w:rsid w:val="0002005F"/>
    <w:rsid w:val="000215FF"/>
    <w:rsid w:val="000219BD"/>
    <w:rsid w:val="000252D2"/>
    <w:rsid w:val="000256C0"/>
    <w:rsid w:val="0002640E"/>
    <w:rsid w:val="00026CBA"/>
    <w:rsid w:val="00035ACA"/>
    <w:rsid w:val="00035B3D"/>
    <w:rsid w:val="000404AF"/>
    <w:rsid w:val="000404B3"/>
    <w:rsid w:val="00040DFC"/>
    <w:rsid w:val="0004102F"/>
    <w:rsid w:val="00042922"/>
    <w:rsid w:val="00044C8C"/>
    <w:rsid w:val="00044EC3"/>
    <w:rsid w:val="00045E6B"/>
    <w:rsid w:val="000460FE"/>
    <w:rsid w:val="000468BC"/>
    <w:rsid w:val="000473F6"/>
    <w:rsid w:val="00051301"/>
    <w:rsid w:val="00055351"/>
    <w:rsid w:val="00055756"/>
    <w:rsid w:val="0005635A"/>
    <w:rsid w:val="0005657E"/>
    <w:rsid w:val="00056D83"/>
    <w:rsid w:val="000571F1"/>
    <w:rsid w:val="000603C7"/>
    <w:rsid w:val="000605B2"/>
    <w:rsid w:val="00060831"/>
    <w:rsid w:val="00060B8C"/>
    <w:rsid w:val="00061F2D"/>
    <w:rsid w:val="00062559"/>
    <w:rsid w:val="00062F58"/>
    <w:rsid w:val="00064928"/>
    <w:rsid w:val="00065655"/>
    <w:rsid w:val="00065FD6"/>
    <w:rsid w:val="00066B30"/>
    <w:rsid w:val="00066F7F"/>
    <w:rsid w:val="000672C4"/>
    <w:rsid w:val="00067BC0"/>
    <w:rsid w:val="00070B29"/>
    <w:rsid w:val="00071242"/>
    <w:rsid w:val="0007172E"/>
    <w:rsid w:val="000724A7"/>
    <w:rsid w:val="00072727"/>
    <w:rsid w:val="00074CA1"/>
    <w:rsid w:val="00075E50"/>
    <w:rsid w:val="00077B81"/>
    <w:rsid w:val="00080511"/>
    <w:rsid w:val="00081AAB"/>
    <w:rsid w:val="00081F11"/>
    <w:rsid w:val="00082984"/>
    <w:rsid w:val="00084223"/>
    <w:rsid w:val="0008604C"/>
    <w:rsid w:val="0008699E"/>
    <w:rsid w:val="000901A8"/>
    <w:rsid w:val="00090919"/>
    <w:rsid w:val="00091138"/>
    <w:rsid w:val="00092869"/>
    <w:rsid w:val="00094D7A"/>
    <w:rsid w:val="0009572F"/>
    <w:rsid w:val="00095FBB"/>
    <w:rsid w:val="0009751C"/>
    <w:rsid w:val="00097EB3"/>
    <w:rsid w:val="000A0D65"/>
    <w:rsid w:val="000A1CFF"/>
    <w:rsid w:val="000A2685"/>
    <w:rsid w:val="000A2CE5"/>
    <w:rsid w:val="000A3939"/>
    <w:rsid w:val="000A63E3"/>
    <w:rsid w:val="000B09A0"/>
    <w:rsid w:val="000B111B"/>
    <w:rsid w:val="000B11F1"/>
    <w:rsid w:val="000B1949"/>
    <w:rsid w:val="000B4768"/>
    <w:rsid w:val="000B4E66"/>
    <w:rsid w:val="000B5342"/>
    <w:rsid w:val="000B6BCA"/>
    <w:rsid w:val="000B6C63"/>
    <w:rsid w:val="000B6EF6"/>
    <w:rsid w:val="000B7782"/>
    <w:rsid w:val="000B7C27"/>
    <w:rsid w:val="000C0163"/>
    <w:rsid w:val="000C02F3"/>
    <w:rsid w:val="000C06BD"/>
    <w:rsid w:val="000C1F89"/>
    <w:rsid w:val="000C2085"/>
    <w:rsid w:val="000C3BB4"/>
    <w:rsid w:val="000C62D0"/>
    <w:rsid w:val="000C7196"/>
    <w:rsid w:val="000C7970"/>
    <w:rsid w:val="000D00D1"/>
    <w:rsid w:val="000D12AE"/>
    <w:rsid w:val="000D3542"/>
    <w:rsid w:val="000D3FCF"/>
    <w:rsid w:val="000D4406"/>
    <w:rsid w:val="000D5B57"/>
    <w:rsid w:val="000D5F49"/>
    <w:rsid w:val="000D705E"/>
    <w:rsid w:val="000D76B6"/>
    <w:rsid w:val="000D7CDA"/>
    <w:rsid w:val="000E0227"/>
    <w:rsid w:val="000E15C0"/>
    <w:rsid w:val="000E3478"/>
    <w:rsid w:val="000E40BE"/>
    <w:rsid w:val="000E44A5"/>
    <w:rsid w:val="000F2442"/>
    <w:rsid w:val="000F3DB8"/>
    <w:rsid w:val="000F4F48"/>
    <w:rsid w:val="000F62CA"/>
    <w:rsid w:val="000F6B82"/>
    <w:rsid w:val="000F7068"/>
    <w:rsid w:val="000F70B1"/>
    <w:rsid w:val="000F71AC"/>
    <w:rsid w:val="000F7F40"/>
    <w:rsid w:val="001007B0"/>
    <w:rsid w:val="00101B44"/>
    <w:rsid w:val="001028E4"/>
    <w:rsid w:val="0010362C"/>
    <w:rsid w:val="00105721"/>
    <w:rsid w:val="001063AD"/>
    <w:rsid w:val="0010720D"/>
    <w:rsid w:val="0010794F"/>
    <w:rsid w:val="00107E01"/>
    <w:rsid w:val="00110BA4"/>
    <w:rsid w:val="00111F39"/>
    <w:rsid w:val="0011336A"/>
    <w:rsid w:val="00113651"/>
    <w:rsid w:val="00114DBB"/>
    <w:rsid w:val="001151D6"/>
    <w:rsid w:val="001153BA"/>
    <w:rsid w:val="00116ADC"/>
    <w:rsid w:val="00117590"/>
    <w:rsid w:val="00117A95"/>
    <w:rsid w:val="00117C1F"/>
    <w:rsid w:val="00117CB4"/>
    <w:rsid w:val="00122E29"/>
    <w:rsid w:val="00125424"/>
    <w:rsid w:val="00125AAA"/>
    <w:rsid w:val="0012624B"/>
    <w:rsid w:val="00126FFD"/>
    <w:rsid w:val="00130FB1"/>
    <w:rsid w:val="001314BB"/>
    <w:rsid w:val="00132AFF"/>
    <w:rsid w:val="00133220"/>
    <w:rsid w:val="00133D86"/>
    <w:rsid w:val="0013551E"/>
    <w:rsid w:val="0013553F"/>
    <w:rsid w:val="001367D3"/>
    <w:rsid w:val="00136C25"/>
    <w:rsid w:val="001409D1"/>
    <w:rsid w:val="00140AF7"/>
    <w:rsid w:val="00141706"/>
    <w:rsid w:val="00142CD7"/>
    <w:rsid w:val="00143143"/>
    <w:rsid w:val="001436F8"/>
    <w:rsid w:val="001441F0"/>
    <w:rsid w:val="001450AA"/>
    <w:rsid w:val="001463AA"/>
    <w:rsid w:val="001469E0"/>
    <w:rsid w:val="00150D6D"/>
    <w:rsid w:val="001512A6"/>
    <w:rsid w:val="0015153C"/>
    <w:rsid w:val="00152112"/>
    <w:rsid w:val="00152E05"/>
    <w:rsid w:val="00153D4F"/>
    <w:rsid w:val="0015432C"/>
    <w:rsid w:val="001545B6"/>
    <w:rsid w:val="00154E93"/>
    <w:rsid w:val="00155233"/>
    <w:rsid w:val="0015546E"/>
    <w:rsid w:val="001557F6"/>
    <w:rsid w:val="00157D15"/>
    <w:rsid w:val="00160075"/>
    <w:rsid w:val="00160153"/>
    <w:rsid w:val="001603D9"/>
    <w:rsid w:val="0016169C"/>
    <w:rsid w:val="001633D9"/>
    <w:rsid w:val="00164574"/>
    <w:rsid w:val="001716AE"/>
    <w:rsid w:val="001728BC"/>
    <w:rsid w:val="00172D3B"/>
    <w:rsid w:val="00172DA8"/>
    <w:rsid w:val="00172FE8"/>
    <w:rsid w:val="0017455C"/>
    <w:rsid w:val="00174C11"/>
    <w:rsid w:val="00175F0C"/>
    <w:rsid w:val="001769AE"/>
    <w:rsid w:val="0017702A"/>
    <w:rsid w:val="00177802"/>
    <w:rsid w:val="001809F3"/>
    <w:rsid w:val="00181275"/>
    <w:rsid w:val="00182190"/>
    <w:rsid w:val="0018571C"/>
    <w:rsid w:val="001859FC"/>
    <w:rsid w:val="001906F2"/>
    <w:rsid w:val="0019290D"/>
    <w:rsid w:val="00193E16"/>
    <w:rsid w:val="00194E3D"/>
    <w:rsid w:val="001951ED"/>
    <w:rsid w:val="001952BE"/>
    <w:rsid w:val="00195A40"/>
    <w:rsid w:val="001962F2"/>
    <w:rsid w:val="0019638C"/>
    <w:rsid w:val="00197B86"/>
    <w:rsid w:val="001A1069"/>
    <w:rsid w:val="001A35E0"/>
    <w:rsid w:val="001A3D20"/>
    <w:rsid w:val="001A3E36"/>
    <w:rsid w:val="001A5CD1"/>
    <w:rsid w:val="001A7F6B"/>
    <w:rsid w:val="001B0B21"/>
    <w:rsid w:val="001B2353"/>
    <w:rsid w:val="001B26B2"/>
    <w:rsid w:val="001B363B"/>
    <w:rsid w:val="001B37FC"/>
    <w:rsid w:val="001B387D"/>
    <w:rsid w:val="001B4712"/>
    <w:rsid w:val="001B4A99"/>
    <w:rsid w:val="001B4BA2"/>
    <w:rsid w:val="001B6E6F"/>
    <w:rsid w:val="001C0AE2"/>
    <w:rsid w:val="001C1415"/>
    <w:rsid w:val="001C1A69"/>
    <w:rsid w:val="001C2718"/>
    <w:rsid w:val="001C2A9E"/>
    <w:rsid w:val="001C4CD7"/>
    <w:rsid w:val="001C56C0"/>
    <w:rsid w:val="001C5F23"/>
    <w:rsid w:val="001C6D20"/>
    <w:rsid w:val="001C6D43"/>
    <w:rsid w:val="001C6F1B"/>
    <w:rsid w:val="001C7674"/>
    <w:rsid w:val="001D038B"/>
    <w:rsid w:val="001D0723"/>
    <w:rsid w:val="001D1C81"/>
    <w:rsid w:val="001D3576"/>
    <w:rsid w:val="001D3BB3"/>
    <w:rsid w:val="001D3D83"/>
    <w:rsid w:val="001D3F39"/>
    <w:rsid w:val="001D4D59"/>
    <w:rsid w:val="001E13F1"/>
    <w:rsid w:val="001E1879"/>
    <w:rsid w:val="001E2303"/>
    <w:rsid w:val="001E3334"/>
    <w:rsid w:val="001E4185"/>
    <w:rsid w:val="001E4D8C"/>
    <w:rsid w:val="001E552A"/>
    <w:rsid w:val="001E55B2"/>
    <w:rsid w:val="001E5F06"/>
    <w:rsid w:val="001F05F4"/>
    <w:rsid w:val="001F0F8B"/>
    <w:rsid w:val="001F10F6"/>
    <w:rsid w:val="001F15F4"/>
    <w:rsid w:val="001F4658"/>
    <w:rsid w:val="001F4BE2"/>
    <w:rsid w:val="001F50C1"/>
    <w:rsid w:val="001F5C3D"/>
    <w:rsid w:val="001F601C"/>
    <w:rsid w:val="001F6BA0"/>
    <w:rsid w:val="001F7F3D"/>
    <w:rsid w:val="00200218"/>
    <w:rsid w:val="0020042B"/>
    <w:rsid w:val="0020051B"/>
    <w:rsid w:val="00201812"/>
    <w:rsid w:val="00201B14"/>
    <w:rsid w:val="00202323"/>
    <w:rsid w:val="002048AD"/>
    <w:rsid w:val="00204D44"/>
    <w:rsid w:val="00205963"/>
    <w:rsid w:val="00205A1E"/>
    <w:rsid w:val="002066EF"/>
    <w:rsid w:val="00206B2C"/>
    <w:rsid w:val="00210319"/>
    <w:rsid w:val="00210BC0"/>
    <w:rsid w:val="002111CF"/>
    <w:rsid w:val="00212400"/>
    <w:rsid w:val="00212679"/>
    <w:rsid w:val="00212D8D"/>
    <w:rsid w:val="00212E0A"/>
    <w:rsid w:val="00214170"/>
    <w:rsid w:val="002143FD"/>
    <w:rsid w:val="00214D20"/>
    <w:rsid w:val="002150EC"/>
    <w:rsid w:val="00216452"/>
    <w:rsid w:val="00217A0B"/>
    <w:rsid w:val="00221FA4"/>
    <w:rsid w:val="0022223C"/>
    <w:rsid w:val="00222821"/>
    <w:rsid w:val="002233AF"/>
    <w:rsid w:val="00224296"/>
    <w:rsid w:val="00224E97"/>
    <w:rsid w:val="002268CD"/>
    <w:rsid w:val="00226A41"/>
    <w:rsid w:val="00230933"/>
    <w:rsid w:val="00230FEF"/>
    <w:rsid w:val="00232E80"/>
    <w:rsid w:val="002344BB"/>
    <w:rsid w:val="00234693"/>
    <w:rsid w:val="00234D95"/>
    <w:rsid w:val="002352D2"/>
    <w:rsid w:val="00236469"/>
    <w:rsid w:val="00236846"/>
    <w:rsid w:val="00240EC5"/>
    <w:rsid w:val="00241C07"/>
    <w:rsid w:val="00241FB1"/>
    <w:rsid w:val="0024424F"/>
    <w:rsid w:val="002449DA"/>
    <w:rsid w:val="00244D2E"/>
    <w:rsid w:val="00245C1F"/>
    <w:rsid w:val="002461DE"/>
    <w:rsid w:val="002468CF"/>
    <w:rsid w:val="00247F9A"/>
    <w:rsid w:val="00251DCF"/>
    <w:rsid w:val="002538BA"/>
    <w:rsid w:val="0025426D"/>
    <w:rsid w:val="00254811"/>
    <w:rsid w:val="00254934"/>
    <w:rsid w:val="002551EC"/>
    <w:rsid w:val="00255955"/>
    <w:rsid w:val="00255D72"/>
    <w:rsid w:val="00256089"/>
    <w:rsid w:val="00256532"/>
    <w:rsid w:val="00256892"/>
    <w:rsid w:val="00256CEB"/>
    <w:rsid w:val="00257382"/>
    <w:rsid w:val="002633BF"/>
    <w:rsid w:val="00263417"/>
    <w:rsid w:val="00263AA1"/>
    <w:rsid w:val="00263C1C"/>
    <w:rsid w:val="00270B8E"/>
    <w:rsid w:val="00270D75"/>
    <w:rsid w:val="002710F3"/>
    <w:rsid w:val="00271566"/>
    <w:rsid w:val="00271FA7"/>
    <w:rsid w:val="00272421"/>
    <w:rsid w:val="002724BC"/>
    <w:rsid w:val="00274D2F"/>
    <w:rsid w:val="00276104"/>
    <w:rsid w:val="00280498"/>
    <w:rsid w:val="002806E6"/>
    <w:rsid w:val="0028139B"/>
    <w:rsid w:val="00281FF2"/>
    <w:rsid w:val="00282BEC"/>
    <w:rsid w:val="00283E8C"/>
    <w:rsid w:val="0028498E"/>
    <w:rsid w:val="00285954"/>
    <w:rsid w:val="00285E5C"/>
    <w:rsid w:val="00286A3A"/>
    <w:rsid w:val="00287F3B"/>
    <w:rsid w:val="00290D00"/>
    <w:rsid w:val="00292999"/>
    <w:rsid w:val="00293535"/>
    <w:rsid w:val="00294D2C"/>
    <w:rsid w:val="00294D4B"/>
    <w:rsid w:val="00295861"/>
    <w:rsid w:val="002959A1"/>
    <w:rsid w:val="00295E1F"/>
    <w:rsid w:val="00296B7B"/>
    <w:rsid w:val="002A0B40"/>
    <w:rsid w:val="002A1ADA"/>
    <w:rsid w:val="002A1B82"/>
    <w:rsid w:val="002A542E"/>
    <w:rsid w:val="002A5A74"/>
    <w:rsid w:val="002A752C"/>
    <w:rsid w:val="002B0721"/>
    <w:rsid w:val="002B0E7D"/>
    <w:rsid w:val="002B1D0F"/>
    <w:rsid w:val="002B381B"/>
    <w:rsid w:val="002B386A"/>
    <w:rsid w:val="002B4222"/>
    <w:rsid w:val="002B5582"/>
    <w:rsid w:val="002B58C0"/>
    <w:rsid w:val="002B6559"/>
    <w:rsid w:val="002B7909"/>
    <w:rsid w:val="002C01B4"/>
    <w:rsid w:val="002C0F5B"/>
    <w:rsid w:val="002C35E8"/>
    <w:rsid w:val="002C401B"/>
    <w:rsid w:val="002C4C46"/>
    <w:rsid w:val="002C7819"/>
    <w:rsid w:val="002C7AF6"/>
    <w:rsid w:val="002C7C47"/>
    <w:rsid w:val="002D0826"/>
    <w:rsid w:val="002D090A"/>
    <w:rsid w:val="002D6ECB"/>
    <w:rsid w:val="002D70AD"/>
    <w:rsid w:val="002E1518"/>
    <w:rsid w:val="002E1BB7"/>
    <w:rsid w:val="002E1FCF"/>
    <w:rsid w:val="002E27F3"/>
    <w:rsid w:val="002E2864"/>
    <w:rsid w:val="002E34E7"/>
    <w:rsid w:val="002E3627"/>
    <w:rsid w:val="002E456E"/>
    <w:rsid w:val="002E6C28"/>
    <w:rsid w:val="002E7E6E"/>
    <w:rsid w:val="002F22A1"/>
    <w:rsid w:val="002F44F0"/>
    <w:rsid w:val="002F77E9"/>
    <w:rsid w:val="003019BA"/>
    <w:rsid w:val="00302412"/>
    <w:rsid w:val="003027B5"/>
    <w:rsid w:val="00303D96"/>
    <w:rsid w:val="00304231"/>
    <w:rsid w:val="00305B97"/>
    <w:rsid w:val="00306399"/>
    <w:rsid w:val="00306521"/>
    <w:rsid w:val="003068B8"/>
    <w:rsid w:val="003102EE"/>
    <w:rsid w:val="00310AD0"/>
    <w:rsid w:val="0031187E"/>
    <w:rsid w:val="003127B1"/>
    <w:rsid w:val="00313838"/>
    <w:rsid w:val="0031471D"/>
    <w:rsid w:val="0031478D"/>
    <w:rsid w:val="003150E0"/>
    <w:rsid w:val="003151E0"/>
    <w:rsid w:val="003169A1"/>
    <w:rsid w:val="0032034D"/>
    <w:rsid w:val="003225AC"/>
    <w:rsid w:val="00322C05"/>
    <w:rsid w:val="0032432F"/>
    <w:rsid w:val="003269A9"/>
    <w:rsid w:val="00327003"/>
    <w:rsid w:val="003272F0"/>
    <w:rsid w:val="00330109"/>
    <w:rsid w:val="003310F7"/>
    <w:rsid w:val="00337B40"/>
    <w:rsid w:val="0034091C"/>
    <w:rsid w:val="00342D30"/>
    <w:rsid w:val="00343092"/>
    <w:rsid w:val="00344590"/>
    <w:rsid w:val="00344FD2"/>
    <w:rsid w:val="00345032"/>
    <w:rsid w:val="00345093"/>
    <w:rsid w:val="00345B02"/>
    <w:rsid w:val="0034697C"/>
    <w:rsid w:val="0034753B"/>
    <w:rsid w:val="00347A44"/>
    <w:rsid w:val="003528FF"/>
    <w:rsid w:val="00355368"/>
    <w:rsid w:val="00356357"/>
    <w:rsid w:val="00357EC2"/>
    <w:rsid w:val="00360A52"/>
    <w:rsid w:val="00360CDD"/>
    <w:rsid w:val="0036240E"/>
    <w:rsid w:val="00362422"/>
    <w:rsid w:val="00362B04"/>
    <w:rsid w:val="00364B53"/>
    <w:rsid w:val="00364D4D"/>
    <w:rsid w:val="0036533D"/>
    <w:rsid w:val="00365C5F"/>
    <w:rsid w:val="00365DC5"/>
    <w:rsid w:val="00366B8B"/>
    <w:rsid w:val="003715FD"/>
    <w:rsid w:val="003716F4"/>
    <w:rsid w:val="003722A9"/>
    <w:rsid w:val="003757E5"/>
    <w:rsid w:val="00380AE2"/>
    <w:rsid w:val="00382842"/>
    <w:rsid w:val="00382847"/>
    <w:rsid w:val="00383487"/>
    <w:rsid w:val="003839C7"/>
    <w:rsid w:val="00384172"/>
    <w:rsid w:val="00385416"/>
    <w:rsid w:val="00387795"/>
    <w:rsid w:val="00387DC0"/>
    <w:rsid w:val="003902E1"/>
    <w:rsid w:val="00390867"/>
    <w:rsid w:val="0039131C"/>
    <w:rsid w:val="00392864"/>
    <w:rsid w:val="00393517"/>
    <w:rsid w:val="00393B68"/>
    <w:rsid w:val="00393E8E"/>
    <w:rsid w:val="0039724B"/>
    <w:rsid w:val="00397595"/>
    <w:rsid w:val="003A1398"/>
    <w:rsid w:val="003A348E"/>
    <w:rsid w:val="003A557A"/>
    <w:rsid w:val="003A6D34"/>
    <w:rsid w:val="003A6DAA"/>
    <w:rsid w:val="003A715A"/>
    <w:rsid w:val="003B039A"/>
    <w:rsid w:val="003B06D5"/>
    <w:rsid w:val="003B10D5"/>
    <w:rsid w:val="003B1502"/>
    <w:rsid w:val="003B16AE"/>
    <w:rsid w:val="003B2539"/>
    <w:rsid w:val="003B284C"/>
    <w:rsid w:val="003B32F6"/>
    <w:rsid w:val="003B3FDD"/>
    <w:rsid w:val="003B404A"/>
    <w:rsid w:val="003B4912"/>
    <w:rsid w:val="003B5819"/>
    <w:rsid w:val="003B67A4"/>
    <w:rsid w:val="003B6C2B"/>
    <w:rsid w:val="003B6C89"/>
    <w:rsid w:val="003B7A0C"/>
    <w:rsid w:val="003C0018"/>
    <w:rsid w:val="003C4FBF"/>
    <w:rsid w:val="003C740C"/>
    <w:rsid w:val="003D0853"/>
    <w:rsid w:val="003D0934"/>
    <w:rsid w:val="003D2A09"/>
    <w:rsid w:val="003D2CC3"/>
    <w:rsid w:val="003D3262"/>
    <w:rsid w:val="003D4014"/>
    <w:rsid w:val="003D4525"/>
    <w:rsid w:val="003D6523"/>
    <w:rsid w:val="003D6B94"/>
    <w:rsid w:val="003D74C0"/>
    <w:rsid w:val="003E0080"/>
    <w:rsid w:val="003E0ECE"/>
    <w:rsid w:val="003E26F6"/>
    <w:rsid w:val="003E2E12"/>
    <w:rsid w:val="003E3D0C"/>
    <w:rsid w:val="003E4401"/>
    <w:rsid w:val="003E4D79"/>
    <w:rsid w:val="003E5211"/>
    <w:rsid w:val="003E5280"/>
    <w:rsid w:val="003E7808"/>
    <w:rsid w:val="003F0883"/>
    <w:rsid w:val="003F10A7"/>
    <w:rsid w:val="003F3732"/>
    <w:rsid w:val="003F40AA"/>
    <w:rsid w:val="003F552D"/>
    <w:rsid w:val="003F79A1"/>
    <w:rsid w:val="004019BB"/>
    <w:rsid w:val="00401A1A"/>
    <w:rsid w:val="00401A90"/>
    <w:rsid w:val="00402971"/>
    <w:rsid w:val="00403ECF"/>
    <w:rsid w:val="00405097"/>
    <w:rsid w:val="004061E3"/>
    <w:rsid w:val="004063CD"/>
    <w:rsid w:val="0040648E"/>
    <w:rsid w:val="00406F98"/>
    <w:rsid w:val="004106B9"/>
    <w:rsid w:val="00410770"/>
    <w:rsid w:val="00412676"/>
    <w:rsid w:val="00413D82"/>
    <w:rsid w:val="00413F14"/>
    <w:rsid w:val="00414B32"/>
    <w:rsid w:val="004154E0"/>
    <w:rsid w:val="00422FB9"/>
    <w:rsid w:val="004259DE"/>
    <w:rsid w:val="0042609B"/>
    <w:rsid w:val="00426755"/>
    <w:rsid w:val="00426D98"/>
    <w:rsid w:val="00427040"/>
    <w:rsid w:val="00430164"/>
    <w:rsid w:val="004304A1"/>
    <w:rsid w:val="00430648"/>
    <w:rsid w:val="00430B3A"/>
    <w:rsid w:val="00431C9C"/>
    <w:rsid w:val="00431E78"/>
    <w:rsid w:val="0043461C"/>
    <w:rsid w:val="0043480E"/>
    <w:rsid w:val="00435353"/>
    <w:rsid w:val="00435A0B"/>
    <w:rsid w:val="00435AAB"/>
    <w:rsid w:val="00435BB6"/>
    <w:rsid w:val="00435CEA"/>
    <w:rsid w:val="004369CC"/>
    <w:rsid w:val="00436F56"/>
    <w:rsid w:val="0044051E"/>
    <w:rsid w:val="0044084A"/>
    <w:rsid w:val="00443882"/>
    <w:rsid w:val="004442FF"/>
    <w:rsid w:val="00444AB0"/>
    <w:rsid w:val="00444FBD"/>
    <w:rsid w:val="0044769F"/>
    <w:rsid w:val="004517FC"/>
    <w:rsid w:val="0045366C"/>
    <w:rsid w:val="00453838"/>
    <w:rsid w:val="004555A5"/>
    <w:rsid w:val="004565C2"/>
    <w:rsid w:val="00456F7E"/>
    <w:rsid w:val="004603B7"/>
    <w:rsid w:val="004603EB"/>
    <w:rsid w:val="004609EA"/>
    <w:rsid w:val="004614A9"/>
    <w:rsid w:val="00461E86"/>
    <w:rsid w:val="00463D77"/>
    <w:rsid w:val="00464E23"/>
    <w:rsid w:val="00465654"/>
    <w:rsid w:val="0046612D"/>
    <w:rsid w:val="004662A8"/>
    <w:rsid w:val="004709E0"/>
    <w:rsid w:val="00471818"/>
    <w:rsid w:val="00475A41"/>
    <w:rsid w:val="00475E36"/>
    <w:rsid w:val="004760EE"/>
    <w:rsid w:val="0047717D"/>
    <w:rsid w:val="00477537"/>
    <w:rsid w:val="00477C3F"/>
    <w:rsid w:val="0048102C"/>
    <w:rsid w:val="004835E2"/>
    <w:rsid w:val="00483D75"/>
    <w:rsid w:val="0048535F"/>
    <w:rsid w:val="0048560E"/>
    <w:rsid w:val="0048605B"/>
    <w:rsid w:val="00486B72"/>
    <w:rsid w:val="0048716C"/>
    <w:rsid w:val="004916F4"/>
    <w:rsid w:val="00491846"/>
    <w:rsid w:val="00492862"/>
    <w:rsid w:val="00492D9E"/>
    <w:rsid w:val="004930C4"/>
    <w:rsid w:val="0049318B"/>
    <w:rsid w:val="00493C47"/>
    <w:rsid w:val="00495137"/>
    <w:rsid w:val="004975C2"/>
    <w:rsid w:val="004A1FAB"/>
    <w:rsid w:val="004A2314"/>
    <w:rsid w:val="004A2F97"/>
    <w:rsid w:val="004A3974"/>
    <w:rsid w:val="004A4D24"/>
    <w:rsid w:val="004A4E65"/>
    <w:rsid w:val="004A506A"/>
    <w:rsid w:val="004A507E"/>
    <w:rsid w:val="004A634E"/>
    <w:rsid w:val="004A7244"/>
    <w:rsid w:val="004A7B60"/>
    <w:rsid w:val="004B157C"/>
    <w:rsid w:val="004B242A"/>
    <w:rsid w:val="004B268D"/>
    <w:rsid w:val="004B29EB"/>
    <w:rsid w:val="004B3C1E"/>
    <w:rsid w:val="004B4748"/>
    <w:rsid w:val="004B60DD"/>
    <w:rsid w:val="004B6447"/>
    <w:rsid w:val="004B7051"/>
    <w:rsid w:val="004B725F"/>
    <w:rsid w:val="004B737F"/>
    <w:rsid w:val="004B73E8"/>
    <w:rsid w:val="004C0063"/>
    <w:rsid w:val="004C222B"/>
    <w:rsid w:val="004C2791"/>
    <w:rsid w:val="004C2D0A"/>
    <w:rsid w:val="004C3764"/>
    <w:rsid w:val="004C4788"/>
    <w:rsid w:val="004C4F20"/>
    <w:rsid w:val="004C642B"/>
    <w:rsid w:val="004C727D"/>
    <w:rsid w:val="004D028E"/>
    <w:rsid w:val="004D0C4D"/>
    <w:rsid w:val="004D2B25"/>
    <w:rsid w:val="004D40D3"/>
    <w:rsid w:val="004D5961"/>
    <w:rsid w:val="004D5AF4"/>
    <w:rsid w:val="004D5F0F"/>
    <w:rsid w:val="004D6479"/>
    <w:rsid w:val="004D68BB"/>
    <w:rsid w:val="004D73B0"/>
    <w:rsid w:val="004D7F3A"/>
    <w:rsid w:val="004E2B7D"/>
    <w:rsid w:val="004E4B4C"/>
    <w:rsid w:val="004E5076"/>
    <w:rsid w:val="004E5411"/>
    <w:rsid w:val="004E548F"/>
    <w:rsid w:val="004E6475"/>
    <w:rsid w:val="004E68A5"/>
    <w:rsid w:val="004F0B22"/>
    <w:rsid w:val="004F1B7E"/>
    <w:rsid w:val="004F1C70"/>
    <w:rsid w:val="004F2A7A"/>
    <w:rsid w:val="004F3DE8"/>
    <w:rsid w:val="004F3F20"/>
    <w:rsid w:val="004F7222"/>
    <w:rsid w:val="004F7D1E"/>
    <w:rsid w:val="0050123A"/>
    <w:rsid w:val="00501C13"/>
    <w:rsid w:val="005023E7"/>
    <w:rsid w:val="00502B30"/>
    <w:rsid w:val="005034CD"/>
    <w:rsid w:val="00510155"/>
    <w:rsid w:val="00510853"/>
    <w:rsid w:val="00512E41"/>
    <w:rsid w:val="00513FA8"/>
    <w:rsid w:val="00514EAD"/>
    <w:rsid w:val="0051672B"/>
    <w:rsid w:val="0052000F"/>
    <w:rsid w:val="00521431"/>
    <w:rsid w:val="0052189B"/>
    <w:rsid w:val="005231F2"/>
    <w:rsid w:val="005235E8"/>
    <w:rsid w:val="00523FC8"/>
    <w:rsid w:val="005249DE"/>
    <w:rsid w:val="00525379"/>
    <w:rsid w:val="00526BF6"/>
    <w:rsid w:val="00527200"/>
    <w:rsid w:val="00527391"/>
    <w:rsid w:val="005274DC"/>
    <w:rsid w:val="00527E14"/>
    <w:rsid w:val="0053160D"/>
    <w:rsid w:val="0053216D"/>
    <w:rsid w:val="0053247E"/>
    <w:rsid w:val="00532948"/>
    <w:rsid w:val="00532CBD"/>
    <w:rsid w:val="00533E15"/>
    <w:rsid w:val="005379C0"/>
    <w:rsid w:val="005415AA"/>
    <w:rsid w:val="005417B6"/>
    <w:rsid w:val="0054189F"/>
    <w:rsid w:val="00542F51"/>
    <w:rsid w:val="00543153"/>
    <w:rsid w:val="0054411D"/>
    <w:rsid w:val="00544D3C"/>
    <w:rsid w:val="00545648"/>
    <w:rsid w:val="00547D08"/>
    <w:rsid w:val="00547FDC"/>
    <w:rsid w:val="005507FC"/>
    <w:rsid w:val="00551EB6"/>
    <w:rsid w:val="00552BF2"/>
    <w:rsid w:val="005530AE"/>
    <w:rsid w:val="005539CB"/>
    <w:rsid w:val="00553A05"/>
    <w:rsid w:val="00554D39"/>
    <w:rsid w:val="005575D0"/>
    <w:rsid w:val="00557DA8"/>
    <w:rsid w:val="00557DFF"/>
    <w:rsid w:val="005617B2"/>
    <w:rsid w:val="00561E25"/>
    <w:rsid w:val="00563992"/>
    <w:rsid w:val="005645F9"/>
    <w:rsid w:val="00567107"/>
    <w:rsid w:val="00567B90"/>
    <w:rsid w:val="005714C0"/>
    <w:rsid w:val="005722E7"/>
    <w:rsid w:val="0057285C"/>
    <w:rsid w:val="00572E5B"/>
    <w:rsid w:val="005737EA"/>
    <w:rsid w:val="00574C9C"/>
    <w:rsid w:val="00575F54"/>
    <w:rsid w:val="005767D0"/>
    <w:rsid w:val="00576A20"/>
    <w:rsid w:val="00577D3A"/>
    <w:rsid w:val="005857C0"/>
    <w:rsid w:val="00585B8B"/>
    <w:rsid w:val="00587A37"/>
    <w:rsid w:val="00587BAB"/>
    <w:rsid w:val="00591C6F"/>
    <w:rsid w:val="00594220"/>
    <w:rsid w:val="0059539E"/>
    <w:rsid w:val="005957E7"/>
    <w:rsid w:val="00596AAC"/>
    <w:rsid w:val="005975D0"/>
    <w:rsid w:val="00597887"/>
    <w:rsid w:val="00597E59"/>
    <w:rsid w:val="005A0596"/>
    <w:rsid w:val="005A1CA7"/>
    <w:rsid w:val="005A2503"/>
    <w:rsid w:val="005A25A2"/>
    <w:rsid w:val="005A2D9A"/>
    <w:rsid w:val="005A489F"/>
    <w:rsid w:val="005A55FC"/>
    <w:rsid w:val="005A5AB0"/>
    <w:rsid w:val="005A5AFD"/>
    <w:rsid w:val="005A5CD0"/>
    <w:rsid w:val="005A7EB7"/>
    <w:rsid w:val="005B0930"/>
    <w:rsid w:val="005B09F0"/>
    <w:rsid w:val="005B0A36"/>
    <w:rsid w:val="005B15AA"/>
    <w:rsid w:val="005B1810"/>
    <w:rsid w:val="005B33A8"/>
    <w:rsid w:val="005B4EE8"/>
    <w:rsid w:val="005B6AFD"/>
    <w:rsid w:val="005B6BF9"/>
    <w:rsid w:val="005B6F49"/>
    <w:rsid w:val="005C07E3"/>
    <w:rsid w:val="005C1EFE"/>
    <w:rsid w:val="005C6554"/>
    <w:rsid w:val="005D16A1"/>
    <w:rsid w:val="005D2028"/>
    <w:rsid w:val="005D2535"/>
    <w:rsid w:val="005D4364"/>
    <w:rsid w:val="005D54D6"/>
    <w:rsid w:val="005D5E1A"/>
    <w:rsid w:val="005D61AB"/>
    <w:rsid w:val="005E03DD"/>
    <w:rsid w:val="005E0906"/>
    <w:rsid w:val="005E0EED"/>
    <w:rsid w:val="005E1AB6"/>
    <w:rsid w:val="005E36AF"/>
    <w:rsid w:val="005E4D32"/>
    <w:rsid w:val="005E5A24"/>
    <w:rsid w:val="005E6AD1"/>
    <w:rsid w:val="005F06F1"/>
    <w:rsid w:val="005F16C2"/>
    <w:rsid w:val="005F17C0"/>
    <w:rsid w:val="005F1EE8"/>
    <w:rsid w:val="005F2437"/>
    <w:rsid w:val="005F497E"/>
    <w:rsid w:val="005F68C5"/>
    <w:rsid w:val="005F6B72"/>
    <w:rsid w:val="005F6D2B"/>
    <w:rsid w:val="00600095"/>
    <w:rsid w:val="006023B0"/>
    <w:rsid w:val="00602742"/>
    <w:rsid w:val="006032C7"/>
    <w:rsid w:val="00603439"/>
    <w:rsid w:val="006035C4"/>
    <w:rsid w:val="00603C33"/>
    <w:rsid w:val="00604BDA"/>
    <w:rsid w:val="006050A2"/>
    <w:rsid w:val="00606900"/>
    <w:rsid w:val="00606C46"/>
    <w:rsid w:val="00607935"/>
    <w:rsid w:val="00607F5E"/>
    <w:rsid w:val="0061111A"/>
    <w:rsid w:val="0061265F"/>
    <w:rsid w:val="00613A81"/>
    <w:rsid w:val="00614C01"/>
    <w:rsid w:val="00614EE9"/>
    <w:rsid w:val="00615200"/>
    <w:rsid w:val="006153BA"/>
    <w:rsid w:val="006154A9"/>
    <w:rsid w:val="00615503"/>
    <w:rsid w:val="00615553"/>
    <w:rsid w:val="00616A3C"/>
    <w:rsid w:val="0061711C"/>
    <w:rsid w:val="00617B22"/>
    <w:rsid w:val="0062057B"/>
    <w:rsid w:val="006209BA"/>
    <w:rsid w:val="006247E4"/>
    <w:rsid w:val="00624A21"/>
    <w:rsid w:val="006254CE"/>
    <w:rsid w:val="0062639F"/>
    <w:rsid w:val="00627526"/>
    <w:rsid w:val="00627A25"/>
    <w:rsid w:val="00627BFB"/>
    <w:rsid w:val="006308EB"/>
    <w:rsid w:val="00631752"/>
    <w:rsid w:val="00632CB0"/>
    <w:rsid w:val="00635701"/>
    <w:rsid w:val="00635908"/>
    <w:rsid w:val="00636161"/>
    <w:rsid w:val="0063683B"/>
    <w:rsid w:val="00637BA3"/>
    <w:rsid w:val="00637E9E"/>
    <w:rsid w:val="00643280"/>
    <w:rsid w:val="006433E0"/>
    <w:rsid w:val="006437DC"/>
    <w:rsid w:val="006443C8"/>
    <w:rsid w:val="00644423"/>
    <w:rsid w:val="00645B0D"/>
    <w:rsid w:val="00645D32"/>
    <w:rsid w:val="00647C16"/>
    <w:rsid w:val="00647C64"/>
    <w:rsid w:val="00647F42"/>
    <w:rsid w:val="006525C2"/>
    <w:rsid w:val="0065302C"/>
    <w:rsid w:val="00654089"/>
    <w:rsid w:val="006557E6"/>
    <w:rsid w:val="00655FC4"/>
    <w:rsid w:val="006560B8"/>
    <w:rsid w:val="00657C5F"/>
    <w:rsid w:val="006616B0"/>
    <w:rsid w:val="006617FD"/>
    <w:rsid w:val="006619CF"/>
    <w:rsid w:val="006621B0"/>
    <w:rsid w:val="006622A5"/>
    <w:rsid w:val="00662455"/>
    <w:rsid w:val="006625CB"/>
    <w:rsid w:val="0066327D"/>
    <w:rsid w:val="00663D9A"/>
    <w:rsid w:val="00665025"/>
    <w:rsid w:val="00665AAC"/>
    <w:rsid w:val="00665CF9"/>
    <w:rsid w:val="00666C43"/>
    <w:rsid w:val="006672C3"/>
    <w:rsid w:val="00670098"/>
    <w:rsid w:val="006700F6"/>
    <w:rsid w:val="006705DF"/>
    <w:rsid w:val="006714DD"/>
    <w:rsid w:val="00671D6B"/>
    <w:rsid w:val="006723D5"/>
    <w:rsid w:val="00672D1A"/>
    <w:rsid w:val="00672ECA"/>
    <w:rsid w:val="00673D4C"/>
    <w:rsid w:val="006747D2"/>
    <w:rsid w:val="00674AFC"/>
    <w:rsid w:val="006757FE"/>
    <w:rsid w:val="00676610"/>
    <w:rsid w:val="00676F5B"/>
    <w:rsid w:val="00677AFB"/>
    <w:rsid w:val="00680C15"/>
    <w:rsid w:val="00681E5A"/>
    <w:rsid w:val="00682015"/>
    <w:rsid w:val="00683EF6"/>
    <w:rsid w:val="00684781"/>
    <w:rsid w:val="006849C9"/>
    <w:rsid w:val="00690234"/>
    <w:rsid w:val="00690254"/>
    <w:rsid w:val="00692FC4"/>
    <w:rsid w:val="00693925"/>
    <w:rsid w:val="00694E26"/>
    <w:rsid w:val="00695242"/>
    <w:rsid w:val="00695E37"/>
    <w:rsid w:val="00696D21"/>
    <w:rsid w:val="006A0331"/>
    <w:rsid w:val="006A05A4"/>
    <w:rsid w:val="006A0AFB"/>
    <w:rsid w:val="006A1D0F"/>
    <w:rsid w:val="006A1E80"/>
    <w:rsid w:val="006A2363"/>
    <w:rsid w:val="006A42E1"/>
    <w:rsid w:val="006A5C2F"/>
    <w:rsid w:val="006B12C7"/>
    <w:rsid w:val="006B2423"/>
    <w:rsid w:val="006B253A"/>
    <w:rsid w:val="006B379B"/>
    <w:rsid w:val="006B4F41"/>
    <w:rsid w:val="006B5630"/>
    <w:rsid w:val="006B6384"/>
    <w:rsid w:val="006B64CE"/>
    <w:rsid w:val="006C0060"/>
    <w:rsid w:val="006C0117"/>
    <w:rsid w:val="006C0A7C"/>
    <w:rsid w:val="006C1D0B"/>
    <w:rsid w:val="006C1EC9"/>
    <w:rsid w:val="006C24AE"/>
    <w:rsid w:val="006C2A10"/>
    <w:rsid w:val="006C2D4D"/>
    <w:rsid w:val="006C4898"/>
    <w:rsid w:val="006C5F11"/>
    <w:rsid w:val="006C68E4"/>
    <w:rsid w:val="006C7127"/>
    <w:rsid w:val="006D15BB"/>
    <w:rsid w:val="006D18FE"/>
    <w:rsid w:val="006D2356"/>
    <w:rsid w:val="006D30F7"/>
    <w:rsid w:val="006D37A6"/>
    <w:rsid w:val="006D40D5"/>
    <w:rsid w:val="006D4CE8"/>
    <w:rsid w:val="006D4F22"/>
    <w:rsid w:val="006D5817"/>
    <w:rsid w:val="006D588C"/>
    <w:rsid w:val="006D5D49"/>
    <w:rsid w:val="006D5F54"/>
    <w:rsid w:val="006D7A0A"/>
    <w:rsid w:val="006E1D5A"/>
    <w:rsid w:val="006F11B2"/>
    <w:rsid w:val="006F30AB"/>
    <w:rsid w:val="006F3388"/>
    <w:rsid w:val="006F34A8"/>
    <w:rsid w:val="006F4CCB"/>
    <w:rsid w:val="006F7039"/>
    <w:rsid w:val="006F73BB"/>
    <w:rsid w:val="007002E3"/>
    <w:rsid w:val="0070081D"/>
    <w:rsid w:val="00701F33"/>
    <w:rsid w:val="00703A9B"/>
    <w:rsid w:val="007049FF"/>
    <w:rsid w:val="00704E29"/>
    <w:rsid w:val="00706972"/>
    <w:rsid w:val="00707292"/>
    <w:rsid w:val="007108B8"/>
    <w:rsid w:val="0071092B"/>
    <w:rsid w:val="007120C7"/>
    <w:rsid w:val="00712B0C"/>
    <w:rsid w:val="0071444A"/>
    <w:rsid w:val="00714B1D"/>
    <w:rsid w:val="007154A7"/>
    <w:rsid w:val="007166C9"/>
    <w:rsid w:val="007174B4"/>
    <w:rsid w:val="00717865"/>
    <w:rsid w:val="00717B55"/>
    <w:rsid w:val="00717BAD"/>
    <w:rsid w:val="00717D3A"/>
    <w:rsid w:val="00721194"/>
    <w:rsid w:val="00721F51"/>
    <w:rsid w:val="00723A84"/>
    <w:rsid w:val="00724B5C"/>
    <w:rsid w:val="0072504B"/>
    <w:rsid w:val="007310CA"/>
    <w:rsid w:val="00733B0E"/>
    <w:rsid w:val="00736962"/>
    <w:rsid w:val="00736BA9"/>
    <w:rsid w:val="007373BB"/>
    <w:rsid w:val="00737D85"/>
    <w:rsid w:val="00740384"/>
    <w:rsid w:val="00740B47"/>
    <w:rsid w:val="00741A8F"/>
    <w:rsid w:val="00742D42"/>
    <w:rsid w:val="00743672"/>
    <w:rsid w:val="00746187"/>
    <w:rsid w:val="00747068"/>
    <w:rsid w:val="00751A92"/>
    <w:rsid w:val="00751B6A"/>
    <w:rsid w:val="0075281C"/>
    <w:rsid w:val="0075464E"/>
    <w:rsid w:val="00754962"/>
    <w:rsid w:val="00754D95"/>
    <w:rsid w:val="00755932"/>
    <w:rsid w:val="00757921"/>
    <w:rsid w:val="00760505"/>
    <w:rsid w:val="0076082E"/>
    <w:rsid w:val="007633AF"/>
    <w:rsid w:val="007635BF"/>
    <w:rsid w:val="007655AF"/>
    <w:rsid w:val="007658E9"/>
    <w:rsid w:val="00765DB2"/>
    <w:rsid w:val="00767834"/>
    <w:rsid w:val="00767970"/>
    <w:rsid w:val="007701E3"/>
    <w:rsid w:val="00770AD9"/>
    <w:rsid w:val="0077141B"/>
    <w:rsid w:val="00775335"/>
    <w:rsid w:val="00775F86"/>
    <w:rsid w:val="00777A3D"/>
    <w:rsid w:val="007801FD"/>
    <w:rsid w:val="00782052"/>
    <w:rsid w:val="007823A8"/>
    <w:rsid w:val="00782B4A"/>
    <w:rsid w:val="007854CA"/>
    <w:rsid w:val="00785678"/>
    <w:rsid w:val="00786686"/>
    <w:rsid w:val="00786818"/>
    <w:rsid w:val="00787061"/>
    <w:rsid w:val="00787548"/>
    <w:rsid w:val="00787914"/>
    <w:rsid w:val="007901FE"/>
    <w:rsid w:val="00790742"/>
    <w:rsid w:val="00790CB6"/>
    <w:rsid w:val="00793718"/>
    <w:rsid w:val="00796727"/>
    <w:rsid w:val="007967D6"/>
    <w:rsid w:val="00796EF5"/>
    <w:rsid w:val="00797ED2"/>
    <w:rsid w:val="007A00CF"/>
    <w:rsid w:val="007A0F9E"/>
    <w:rsid w:val="007A199D"/>
    <w:rsid w:val="007A1E90"/>
    <w:rsid w:val="007A1FD5"/>
    <w:rsid w:val="007A2286"/>
    <w:rsid w:val="007A2C1F"/>
    <w:rsid w:val="007A2D25"/>
    <w:rsid w:val="007A36B8"/>
    <w:rsid w:val="007A38A7"/>
    <w:rsid w:val="007A4208"/>
    <w:rsid w:val="007A4210"/>
    <w:rsid w:val="007A4399"/>
    <w:rsid w:val="007A442B"/>
    <w:rsid w:val="007A4FB2"/>
    <w:rsid w:val="007A6F0C"/>
    <w:rsid w:val="007A780C"/>
    <w:rsid w:val="007A7E92"/>
    <w:rsid w:val="007B02D0"/>
    <w:rsid w:val="007B18C0"/>
    <w:rsid w:val="007B1992"/>
    <w:rsid w:val="007B2B18"/>
    <w:rsid w:val="007B2FF2"/>
    <w:rsid w:val="007B4C16"/>
    <w:rsid w:val="007B510A"/>
    <w:rsid w:val="007B55FC"/>
    <w:rsid w:val="007B5900"/>
    <w:rsid w:val="007B6D14"/>
    <w:rsid w:val="007B6ED7"/>
    <w:rsid w:val="007C04BE"/>
    <w:rsid w:val="007C164E"/>
    <w:rsid w:val="007C1E08"/>
    <w:rsid w:val="007C24DF"/>
    <w:rsid w:val="007C2961"/>
    <w:rsid w:val="007C3C7E"/>
    <w:rsid w:val="007C4714"/>
    <w:rsid w:val="007D1145"/>
    <w:rsid w:val="007D1442"/>
    <w:rsid w:val="007D234B"/>
    <w:rsid w:val="007D3183"/>
    <w:rsid w:val="007D3A0E"/>
    <w:rsid w:val="007D3A7A"/>
    <w:rsid w:val="007D49FD"/>
    <w:rsid w:val="007D4AB2"/>
    <w:rsid w:val="007D4E20"/>
    <w:rsid w:val="007D5941"/>
    <w:rsid w:val="007D770A"/>
    <w:rsid w:val="007E03F2"/>
    <w:rsid w:val="007E1B8D"/>
    <w:rsid w:val="007E2B01"/>
    <w:rsid w:val="007E2EC7"/>
    <w:rsid w:val="007E47C3"/>
    <w:rsid w:val="007E6B45"/>
    <w:rsid w:val="007E7A87"/>
    <w:rsid w:val="007F0D47"/>
    <w:rsid w:val="007F21D3"/>
    <w:rsid w:val="007F2802"/>
    <w:rsid w:val="007F349D"/>
    <w:rsid w:val="007F3ECC"/>
    <w:rsid w:val="007F7A0D"/>
    <w:rsid w:val="008026A8"/>
    <w:rsid w:val="008027C1"/>
    <w:rsid w:val="008063EB"/>
    <w:rsid w:val="00806A2A"/>
    <w:rsid w:val="0080733D"/>
    <w:rsid w:val="008073B0"/>
    <w:rsid w:val="00807FA2"/>
    <w:rsid w:val="00811D12"/>
    <w:rsid w:val="008125F9"/>
    <w:rsid w:val="008126FD"/>
    <w:rsid w:val="008130DF"/>
    <w:rsid w:val="0081380F"/>
    <w:rsid w:val="0081592D"/>
    <w:rsid w:val="00817827"/>
    <w:rsid w:val="00821191"/>
    <w:rsid w:val="0082316B"/>
    <w:rsid w:val="00823CF1"/>
    <w:rsid w:val="0082616A"/>
    <w:rsid w:val="008265ED"/>
    <w:rsid w:val="008276AE"/>
    <w:rsid w:val="008300A5"/>
    <w:rsid w:val="008302EF"/>
    <w:rsid w:val="00831123"/>
    <w:rsid w:val="00831A11"/>
    <w:rsid w:val="00832057"/>
    <w:rsid w:val="0083215D"/>
    <w:rsid w:val="0083293A"/>
    <w:rsid w:val="008330F9"/>
    <w:rsid w:val="008351E7"/>
    <w:rsid w:val="0083670E"/>
    <w:rsid w:val="0084269F"/>
    <w:rsid w:val="0084362B"/>
    <w:rsid w:val="008448BD"/>
    <w:rsid w:val="00844AF7"/>
    <w:rsid w:val="008453C5"/>
    <w:rsid w:val="008460EB"/>
    <w:rsid w:val="00846B00"/>
    <w:rsid w:val="0084732F"/>
    <w:rsid w:val="00847801"/>
    <w:rsid w:val="0085156C"/>
    <w:rsid w:val="00853DAD"/>
    <w:rsid w:val="00857E80"/>
    <w:rsid w:val="00857F59"/>
    <w:rsid w:val="00860B4A"/>
    <w:rsid w:val="00860BD8"/>
    <w:rsid w:val="00862B3A"/>
    <w:rsid w:val="00862FFE"/>
    <w:rsid w:val="0086302A"/>
    <w:rsid w:val="0086408E"/>
    <w:rsid w:val="00864AE4"/>
    <w:rsid w:val="00867427"/>
    <w:rsid w:val="00870EF2"/>
    <w:rsid w:val="00871346"/>
    <w:rsid w:val="00871BF8"/>
    <w:rsid w:val="008728CE"/>
    <w:rsid w:val="00872B80"/>
    <w:rsid w:val="008771BD"/>
    <w:rsid w:val="00877256"/>
    <w:rsid w:val="0088267C"/>
    <w:rsid w:val="00884BA2"/>
    <w:rsid w:val="00884C24"/>
    <w:rsid w:val="00884D2A"/>
    <w:rsid w:val="00886AAC"/>
    <w:rsid w:val="00886D12"/>
    <w:rsid w:val="00887B6E"/>
    <w:rsid w:val="00892392"/>
    <w:rsid w:val="00892C16"/>
    <w:rsid w:val="00892FA2"/>
    <w:rsid w:val="008938E7"/>
    <w:rsid w:val="00893FFA"/>
    <w:rsid w:val="00895E11"/>
    <w:rsid w:val="00896488"/>
    <w:rsid w:val="00896656"/>
    <w:rsid w:val="008967BD"/>
    <w:rsid w:val="00896F78"/>
    <w:rsid w:val="00897300"/>
    <w:rsid w:val="00897FB5"/>
    <w:rsid w:val="008A033F"/>
    <w:rsid w:val="008A0346"/>
    <w:rsid w:val="008A3708"/>
    <w:rsid w:val="008A3FEB"/>
    <w:rsid w:val="008A4447"/>
    <w:rsid w:val="008A48A5"/>
    <w:rsid w:val="008A5104"/>
    <w:rsid w:val="008A66FA"/>
    <w:rsid w:val="008A6ADC"/>
    <w:rsid w:val="008A7ED0"/>
    <w:rsid w:val="008B20C7"/>
    <w:rsid w:val="008B21A4"/>
    <w:rsid w:val="008B2665"/>
    <w:rsid w:val="008B27D9"/>
    <w:rsid w:val="008B2C16"/>
    <w:rsid w:val="008B383A"/>
    <w:rsid w:val="008B49F6"/>
    <w:rsid w:val="008B50BE"/>
    <w:rsid w:val="008B56BD"/>
    <w:rsid w:val="008B6193"/>
    <w:rsid w:val="008C0DFA"/>
    <w:rsid w:val="008C1062"/>
    <w:rsid w:val="008C1476"/>
    <w:rsid w:val="008C1693"/>
    <w:rsid w:val="008C3C8C"/>
    <w:rsid w:val="008C3FCD"/>
    <w:rsid w:val="008C4990"/>
    <w:rsid w:val="008C7BE0"/>
    <w:rsid w:val="008D0216"/>
    <w:rsid w:val="008D105E"/>
    <w:rsid w:val="008D19DE"/>
    <w:rsid w:val="008D1A11"/>
    <w:rsid w:val="008D2C6D"/>
    <w:rsid w:val="008D3D54"/>
    <w:rsid w:val="008D3EED"/>
    <w:rsid w:val="008D43A6"/>
    <w:rsid w:val="008D5551"/>
    <w:rsid w:val="008D57E5"/>
    <w:rsid w:val="008D5F16"/>
    <w:rsid w:val="008D797E"/>
    <w:rsid w:val="008E05FB"/>
    <w:rsid w:val="008E1767"/>
    <w:rsid w:val="008E1BE4"/>
    <w:rsid w:val="008E5A26"/>
    <w:rsid w:val="008E6020"/>
    <w:rsid w:val="008E6F54"/>
    <w:rsid w:val="008F0002"/>
    <w:rsid w:val="008F1020"/>
    <w:rsid w:val="008F2EC7"/>
    <w:rsid w:val="008F2FAD"/>
    <w:rsid w:val="008F30ED"/>
    <w:rsid w:val="008F616A"/>
    <w:rsid w:val="008F62F3"/>
    <w:rsid w:val="008F714D"/>
    <w:rsid w:val="008F7C00"/>
    <w:rsid w:val="009004C7"/>
    <w:rsid w:val="00900527"/>
    <w:rsid w:val="0090066E"/>
    <w:rsid w:val="00900A16"/>
    <w:rsid w:val="00900BD1"/>
    <w:rsid w:val="00901A46"/>
    <w:rsid w:val="00902181"/>
    <w:rsid w:val="0090239D"/>
    <w:rsid w:val="009033E6"/>
    <w:rsid w:val="00903532"/>
    <w:rsid w:val="00903D3A"/>
    <w:rsid w:val="00905A86"/>
    <w:rsid w:val="00906F72"/>
    <w:rsid w:val="00907EC1"/>
    <w:rsid w:val="00910A73"/>
    <w:rsid w:val="00912AA6"/>
    <w:rsid w:val="00914D8D"/>
    <w:rsid w:val="009152FA"/>
    <w:rsid w:val="00915B64"/>
    <w:rsid w:val="00915B6E"/>
    <w:rsid w:val="00917301"/>
    <w:rsid w:val="00920287"/>
    <w:rsid w:val="009232EF"/>
    <w:rsid w:val="00924C18"/>
    <w:rsid w:val="009254B2"/>
    <w:rsid w:val="009262BE"/>
    <w:rsid w:val="0092654C"/>
    <w:rsid w:val="00930549"/>
    <w:rsid w:val="00930A50"/>
    <w:rsid w:val="00931395"/>
    <w:rsid w:val="00931C4A"/>
    <w:rsid w:val="00931F3B"/>
    <w:rsid w:val="00932809"/>
    <w:rsid w:val="009343AB"/>
    <w:rsid w:val="00935772"/>
    <w:rsid w:val="0093625E"/>
    <w:rsid w:val="00937F17"/>
    <w:rsid w:val="00940E70"/>
    <w:rsid w:val="0094176A"/>
    <w:rsid w:val="009426D5"/>
    <w:rsid w:val="00943142"/>
    <w:rsid w:val="00943C06"/>
    <w:rsid w:val="00944877"/>
    <w:rsid w:val="00945160"/>
    <w:rsid w:val="00945626"/>
    <w:rsid w:val="00945B52"/>
    <w:rsid w:val="00945DD6"/>
    <w:rsid w:val="009462C3"/>
    <w:rsid w:val="00946983"/>
    <w:rsid w:val="00947D68"/>
    <w:rsid w:val="00950339"/>
    <w:rsid w:val="0095235A"/>
    <w:rsid w:val="009527CD"/>
    <w:rsid w:val="00952D35"/>
    <w:rsid w:val="00952F46"/>
    <w:rsid w:val="009542FB"/>
    <w:rsid w:val="009573B6"/>
    <w:rsid w:val="0095797C"/>
    <w:rsid w:val="00960E69"/>
    <w:rsid w:val="00960EB1"/>
    <w:rsid w:val="009612C8"/>
    <w:rsid w:val="00961692"/>
    <w:rsid w:val="009629E7"/>
    <w:rsid w:val="0096428B"/>
    <w:rsid w:val="00964546"/>
    <w:rsid w:val="009649E0"/>
    <w:rsid w:val="00965858"/>
    <w:rsid w:val="009663E5"/>
    <w:rsid w:val="009664C3"/>
    <w:rsid w:val="0096765C"/>
    <w:rsid w:val="009718B1"/>
    <w:rsid w:val="009728EF"/>
    <w:rsid w:val="00972CAA"/>
    <w:rsid w:val="0097782B"/>
    <w:rsid w:val="00977A07"/>
    <w:rsid w:val="0098057B"/>
    <w:rsid w:val="00980F7D"/>
    <w:rsid w:val="00981F1B"/>
    <w:rsid w:val="0098217D"/>
    <w:rsid w:val="009825F1"/>
    <w:rsid w:val="00983B0D"/>
    <w:rsid w:val="009851CB"/>
    <w:rsid w:val="00987723"/>
    <w:rsid w:val="00987937"/>
    <w:rsid w:val="009928C7"/>
    <w:rsid w:val="00994869"/>
    <w:rsid w:val="00994FF9"/>
    <w:rsid w:val="0099591A"/>
    <w:rsid w:val="00996796"/>
    <w:rsid w:val="00997194"/>
    <w:rsid w:val="009A1F7D"/>
    <w:rsid w:val="009A2719"/>
    <w:rsid w:val="009A2C11"/>
    <w:rsid w:val="009A47FD"/>
    <w:rsid w:val="009A5D36"/>
    <w:rsid w:val="009A7A6C"/>
    <w:rsid w:val="009B37DD"/>
    <w:rsid w:val="009B3930"/>
    <w:rsid w:val="009B4025"/>
    <w:rsid w:val="009B4BB7"/>
    <w:rsid w:val="009B4CA9"/>
    <w:rsid w:val="009B5A44"/>
    <w:rsid w:val="009B63D4"/>
    <w:rsid w:val="009B6D69"/>
    <w:rsid w:val="009B7E65"/>
    <w:rsid w:val="009C0C15"/>
    <w:rsid w:val="009C19F1"/>
    <w:rsid w:val="009C1BA2"/>
    <w:rsid w:val="009C2B44"/>
    <w:rsid w:val="009C2E58"/>
    <w:rsid w:val="009C35DA"/>
    <w:rsid w:val="009C3AA1"/>
    <w:rsid w:val="009C4510"/>
    <w:rsid w:val="009C4894"/>
    <w:rsid w:val="009C5075"/>
    <w:rsid w:val="009C538D"/>
    <w:rsid w:val="009C54D9"/>
    <w:rsid w:val="009C56A9"/>
    <w:rsid w:val="009C7F29"/>
    <w:rsid w:val="009D17DE"/>
    <w:rsid w:val="009D1DC6"/>
    <w:rsid w:val="009D2FE4"/>
    <w:rsid w:val="009D3CC2"/>
    <w:rsid w:val="009D737B"/>
    <w:rsid w:val="009D75D3"/>
    <w:rsid w:val="009E0EA6"/>
    <w:rsid w:val="009E1390"/>
    <w:rsid w:val="009E159A"/>
    <w:rsid w:val="009E22AF"/>
    <w:rsid w:val="009E2424"/>
    <w:rsid w:val="009E4157"/>
    <w:rsid w:val="009E4661"/>
    <w:rsid w:val="009E4B8A"/>
    <w:rsid w:val="009E5251"/>
    <w:rsid w:val="009E57DD"/>
    <w:rsid w:val="009E6907"/>
    <w:rsid w:val="009E72DD"/>
    <w:rsid w:val="009E754F"/>
    <w:rsid w:val="009E7FE5"/>
    <w:rsid w:val="009F0921"/>
    <w:rsid w:val="009F0B91"/>
    <w:rsid w:val="009F0F4E"/>
    <w:rsid w:val="009F1815"/>
    <w:rsid w:val="009F21C0"/>
    <w:rsid w:val="009F5BFC"/>
    <w:rsid w:val="009F617A"/>
    <w:rsid w:val="009F67BC"/>
    <w:rsid w:val="00A00089"/>
    <w:rsid w:val="00A01666"/>
    <w:rsid w:val="00A02F23"/>
    <w:rsid w:val="00A033D2"/>
    <w:rsid w:val="00A0395E"/>
    <w:rsid w:val="00A05320"/>
    <w:rsid w:val="00A07203"/>
    <w:rsid w:val="00A078AD"/>
    <w:rsid w:val="00A102F3"/>
    <w:rsid w:val="00A11CE3"/>
    <w:rsid w:val="00A127F7"/>
    <w:rsid w:val="00A133D3"/>
    <w:rsid w:val="00A150A4"/>
    <w:rsid w:val="00A16A74"/>
    <w:rsid w:val="00A20797"/>
    <w:rsid w:val="00A2124F"/>
    <w:rsid w:val="00A216C5"/>
    <w:rsid w:val="00A22EBA"/>
    <w:rsid w:val="00A24EB6"/>
    <w:rsid w:val="00A267F8"/>
    <w:rsid w:val="00A26E16"/>
    <w:rsid w:val="00A30536"/>
    <w:rsid w:val="00A31A45"/>
    <w:rsid w:val="00A32218"/>
    <w:rsid w:val="00A3374A"/>
    <w:rsid w:val="00A34711"/>
    <w:rsid w:val="00A349FC"/>
    <w:rsid w:val="00A34A73"/>
    <w:rsid w:val="00A34A8E"/>
    <w:rsid w:val="00A34F23"/>
    <w:rsid w:val="00A3631F"/>
    <w:rsid w:val="00A365B5"/>
    <w:rsid w:val="00A36DCA"/>
    <w:rsid w:val="00A4112B"/>
    <w:rsid w:val="00A4152A"/>
    <w:rsid w:val="00A44859"/>
    <w:rsid w:val="00A44B95"/>
    <w:rsid w:val="00A5179B"/>
    <w:rsid w:val="00A51F2A"/>
    <w:rsid w:val="00A5220F"/>
    <w:rsid w:val="00A52251"/>
    <w:rsid w:val="00A52282"/>
    <w:rsid w:val="00A525A0"/>
    <w:rsid w:val="00A54AF6"/>
    <w:rsid w:val="00A56597"/>
    <w:rsid w:val="00A566D4"/>
    <w:rsid w:val="00A60E89"/>
    <w:rsid w:val="00A61050"/>
    <w:rsid w:val="00A61163"/>
    <w:rsid w:val="00A61924"/>
    <w:rsid w:val="00A626C7"/>
    <w:rsid w:val="00A64823"/>
    <w:rsid w:val="00A649F4"/>
    <w:rsid w:val="00A674B6"/>
    <w:rsid w:val="00A675F5"/>
    <w:rsid w:val="00A67C33"/>
    <w:rsid w:val="00A704B1"/>
    <w:rsid w:val="00A713CD"/>
    <w:rsid w:val="00A718F0"/>
    <w:rsid w:val="00A742C5"/>
    <w:rsid w:val="00A7596B"/>
    <w:rsid w:val="00A75C7A"/>
    <w:rsid w:val="00A76B04"/>
    <w:rsid w:val="00A77AF3"/>
    <w:rsid w:val="00A810BC"/>
    <w:rsid w:val="00A828EC"/>
    <w:rsid w:val="00A82F1A"/>
    <w:rsid w:val="00A83D0A"/>
    <w:rsid w:val="00A8465D"/>
    <w:rsid w:val="00A84772"/>
    <w:rsid w:val="00A8569B"/>
    <w:rsid w:val="00A9149C"/>
    <w:rsid w:val="00A91EDD"/>
    <w:rsid w:val="00A92012"/>
    <w:rsid w:val="00A92696"/>
    <w:rsid w:val="00A94164"/>
    <w:rsid w:val="00A95908"/>
    <w:rsid w:val="00A95BD1"/>
    <w:rsid w:val="00A96289"/>
    <w:rsid w:val="00A966DC"/>
    <w:rsid w:val="00AA059A"/>
    <w:rsid w:val="00AA084E"/>
    <w:rsid w:val="00AA0AB5"/>
    <w:rsid w:val="00AA1582"/>
    <w:rsid w:val="00AA5586"/>
    <w:rsid w:val="00AA74EC"/>
    <w:rsid w:val="00AB1083"/>
    <w:rsid w:val="00AB17BD"/>
    <w:rsid w:val="00AB2EE5"/>
    <w:rsid w:val="00AB4044"/>
    <w:rsid w:val="00AB50B4"/>
    <w:rsid w:val="00AB54C2"/>
    <w:rsid w:val="00AB5A85"/>
    <w:rsid w:val="00AB6756"/>
    <w:rsid w:val="00AB6DF5"/>
    <w:rsid w:val="00AC0327"/>
    <w:rsid w:val="00AC2476"/>
    <w:rsid w:val="00AC3CC3"/>
    <w:rsid w:val="00AC3D48"/>
    <w:rsid w:val="00AC439B"/>
    <w:rsid w:val="00AC47B1"/>
    <w:rsid w:val="00AC599B"/>
    <w:rsid w:val="00AC605B"/>
    <w:rsid w:val="00AC63A0"/>
    <w:rsid w:val="00AD1458"/>
    <w:rsid w:val="00AD3899"/>
    <w:rsid w:val="00AD4E3E"/>
    <w:rsid w:val="00AD4E4C"/>
    <w:rsid w:val="00AD77C2"/>
    <w:rsid w:val="00AD7853"/>
    <w:rsid w:val="00AD7B28"/>
    <w:rsid w:val="00AE0105"/>
    <w:rsid w:val="00AE034F"/>
    <w:rsid w:val="00AE1440"/>
    <w:rsid w:val="00AE17D1"/>
    <w:rsid w:val="00AE2DA4"/>
    <w:rsid w:val="00AE3507"/>
    <w:rsid w:val="00AE401D"/>
    <w:rsid w:val="00AE43E4"/>
    <w:rsid w:val="00AE4A22"/>
    <w:rsid w:val="00AE4EDA"/>
    <w:rsid w:val="00AE572C"/>
    <w:rsid w:val="00AE5BCA"/>
    <w:rsid w:val="00AE5C51"/>
    <w:rsid w:val="00AE62D9"/>
    <w:rsid w:val="00AE6695"/>
    <w:rsid w:val="00AE698A"/>
    <w:rsid w:val="00AE6A90"/>
    <w:rsid w:val="00AE6E2B"/>
    <w:rsid w:val="00AE6E42"/>
    <w:rsid w:val="00AE7B91"/>
    <w:rsid w:val="00AE7F34"/>
    <w:rsid w:val="00AF058B"/>
    <w:rsid w:val="00AF101C"/>
    <w:rsid w:val="00AF2ADD"/>
    <w:rsid w:val="00AF31BD"/>
    <w:rsid w:val="00AF3E6A"/>
    <w:rsid w:val="00AF3E82"/>
    <w:rsid w:val="00AF44FA"/>
    <w:rsid w:val="00AF6893"/>
    <w:rsid w:val="00B00AB6"/>
    <w:rsid w:val="00B00CB2"/>
    <w:rsid w:val="00B023B5"/>
    <w:rsid w:val="00B02B4C"/>
    <w:rsid w:val="00B03F3F"/>
    <w:rsid w:val="00B04A7E"/>
    <w:rsid w:val="00B06953"/>
    <w:rsid w:val="00B069B8"/>
    <w:rsid w:val="00B06FF3"/>
    <w:rsid w:val="00B07E6F"/>
    <w:rsid w:val="00B13CB2"/>
    <w:rsid w:val="00B14051"/>
    <w:rsid w:val="00B14052"/>
    <w:rsid w:val="00B14E57"/>
    <w:rsid w:val="00B153F0"/>
    <w:rsid w:val="00B169C6"/>
    <w:rsid w:val="00B16C15"/>
    <w:rsid w:val="00B172A2"/>
    <w:rsid w:val="00B17485"/>
    <w:rsid w:val="00B21A7F"/>
    <w:rsid w:val="00B22B4F"/>
    <w:rsid w:val="00B22C00"/>
    <w:rsid w:val="00B2432E"/>
    <w:rsid w:val="00B24EAB"/>
    <w:rsid w:val="00B25F4F"/>
    <w:rsid w:val="00B27E08"/>
    <w:rsid w:val="00B27E3B"/>
    <w:rsid w:val="00B27F58"/>
    <w:rsid w:val="00B34734"/>
    <w:rsid w:val="00B34FA0"/>
    <w:rsid w:val="00B35D33"/>
    <w:rsid w:val="00B36C5F"/>
    <w:rsid w:val="00B36CA3"/>
    <w:rsid w:val="00B41E5D"/>
    <w:rsid w:val="00B45BDA"/>
    <w:rsid w:val="00B46778"/>
    <w:rsid w:val="00B46933"/>
    <w:rsid w:val="00B50F25"/>
    <w:rsid w:val="00B52327"/>
    <w:rsid w:val="00B523ED"/>
    <w:rsid w:val="00B53B8E"/>
    <w:rsid w:val="00B546B8"/>
    <w:rsid w:val="00B65617"/>
    <w:rsid w:val="00B6648E"/>
    <w:rsid w:val="00B6753A"/>
    <w:rsid w:val="00B729ED"/>
    <w:rsid w:val="00B73819"/>
    <w:rsid w:val="00B741C2"/>
    <w:rsid w:val="00B7538C"/>
    <w:rsid w:val="00B762C6"/>
    <w:rsid w:val="00B81DE5"/>
    <w:rsid w:val="00B81FBC"/>
    <w:rsid w:val="00B82CD2"/>
    <w:rsid w:val="00B842BE"/>
    <w:rsid w:val="00B85138"/>
    <w:rsid w:val="00B86718"/>
    <w:rsid w:val="00B869BF"/>
    <w:rsid w:val="00B86F72"/>
    <w:rsid w:val="00B878DA"/>
    <w:rsid w:val="00B91145"/>
    <w:rsid w:val="00B91E6E"/>
    <w:rsid w:val="00B92BB6"/>
    <w:rsid w:val="00B93E39"/>
    <w:rsid w:val="00B940D9"/>
    <w:rsid w:val="00B9443B"/>
    <w:rsid w:val="00B95BE3"/>
    <w:rsid w:val="00B95C36"/>
    <w:rsid w:val="00B96A40"/>
    <w:rsid w:val="00B96DCE"/>
    <w:rsid w:val="00B977D6"/>
    <w:rsid w:val="00BA0A84"/>
    <w:rsid w:val="00BA21D7"/>
    <w:rsid w:val="00BA280B"/>
    <w:rsid w:val="00BA2BA0"/>
    <w:rsid w:val="00BA3D21"/>
    <w:rsid w:val="00BA4EA4"/>
    <w:rsid w:val="00BA58F5"/>
    <w:rsid w:val="00BA5DE7"/>
    <w:rsid w:val="00BA79EF"/>
    <w:rsid w:val="00BB0C4C"/>
    <w:rsid w:val="00BB38CF"/>
    <w:rsid w:val="00BB3A21"/>
    <w:rsid w:val="00BB4E7F"/>
    <w:rsid w:val="00BB52C8"/>
    <w:rsid w:val="00BB551E"/>
    <w:rsid w:val="00BB6DEF"/>
    <w:rsid w:val="00BB76B3"/>
    <w:rsid w:val="00BC19EA"/>
    <w:rsid w:val="00BC1B06"/>
    <w:rsid w:val="00BC20B2"/>
    <w:rsid w:val="00BC21DF"/>
    <w:rsid w:val="00BC3AD3"/>
    <w:rsid w:val="00BC40A1"/>
    <w:rsid w:val="00BC63F8"/>
    <w:rsid w:val="00BD257C"/>
    <w:rsid w:val="00BD391E"/>
    <w:rsid w:val="00BD3BF6"/>
    <w:rsid w:val="00BD3D5F"/>
    <w:rsid w:val="00BD51EA"/>
    <w:rsid w:val="00BD56A4"/>
    <w:rsid w:val="00BD5A70"/>
    <w:rsid w:val="00BD5C0D"/>
    <w:rsid w:val="00BD5FBF"/>
    <w:rsid w:val="00BD6043"/>
    <w:rsid w:val="00BD7F29"/>
    <w:rsid w:val="00BE119F"/>
    <w:rsid w:val="00BE178D"/>
    <w:rsid w:val="00BE3808"/>
    <w:rsid w:val="00BE4054"/>
    <w:rsid w:val="00BE425F"/>
    <w:rsid w:val="00BE4286"/>
    <w:rsid w:val="00BE526D"/>
    <w:rsid w:val="00BE571E"/>
    <w:rsid w:val="00BE5F98"/>
    <w:rsid w:val="00BE6760"/>
    <w:rsid w:val="00BE6A54"/>
    <w:rsid w:val="00BE6D69"/>
    <w:rsid w:val="00BE786B"/>
    <w:rsid w:val="00BE7A77"/>
    <w:rsid w:val="00BF1C85"/>
    <w:rsid w:val="00BF25A4"/>
    <w:rsid w:val="00BF316A"/>
    <w:rsid w:val="00BF3908"/>
    <w:rsid w:val="00BF3ACD"/>
    <w:rsid w:val="00BF46BB"/>
    <w:rsid w:val="00BF498D"/>
    <w:rsid w:val="00BF4C72"/>
    <w:rsid w:val="00BF5AF0"/>
    <w:rsid w:val="00BF5B4C"/>
    <w:rsid w:val="00BF70E0"/>
    <w:rsid w:val="00BF77BB"/>
    <w:rsid w:val="00C00084"/>
    <w:rsid w:val="00C003EA"/>
    <w:rsid w:val="00C014F8"/>
    <w:rsid w:val="00C01ADC"/>
    <w:rsid w:val="00C01E96"/>
    <w:rsid w:val="00C056EB"/>
    <w:rsid w:val="00C05AAC"/>
    <w:rsid w:val="00C067E4"/>
    <w:rsid w:val="00C06EF8"/>
    <w:rsid w:val="00C1000D"/>
    <w:rsid w:val="00C12CF7"/>
    <w:rsid w:val="00C12EDA"/>
    <w:rsid w:val="00C14C36"/>
    <w:rsid w:val="00C14FCB"/>
    <w:rsid w:val="00C153F6"/>
    <w:rsid w:val="00C15EAD"/>
    <w:rsid w:val="00C20199"/>
    <w:rsid w:val="00C20D9C"/>
    <w:rsid w:val="00C211A0"/>
    <w:rsid w:val="00C21609"/>
    <w:rsid w:val="00C25CF5"/>
    <w:rsid w:val="00C264BA"/>
    <w:rsid w:val="00C27256"/>
    <w:rsid w:val="00C3028F"/>
    <w:rsid w:val="00C31CA9"/>
    <w:rsid w:val="00C33889"/>
    <w:rsid w:val="00C35ACE"/>
    <w:rsid w:val="00C35DE1"/>
    <w:rsid w:val="00C3737B"/>
    <w:rsid w:val="00C37D12"/>
    <w:rsid w:val="00C40547"/>
    <w:rsid w:val="00C407EA"/>
    <w:rsid w:val="00C40845"/>
    <w:rsid w:val="00C40D32"/>
    <w:rsid w:val="00C41537"/>
    <w:rsid w:val="00C42842"/>
    <w:rsid w:val="00C42BF3"/>
    <w:rsid w:val="00C43F3F"/>
    <w:rsid w:val="00C448C9"/>
    <w:rsid w:val="00C44A08"/>
    <w:rsid w:val="00C44D5A"/>
    <w:rsid w:val="00C44F36"/>
    <w:rsid w:val="00C44FC7"/>
    <w:rsid w:val="00C47D5D"/>
    <w:rsid w:val="00C507FF"/>
    <w:rsid w:val="00C5346A"/>
    <w:rsid w:val="00C539D4"/>
    <w:rsid w:val="00C5400E"/>
    <w:rsid w:val="00C5478F"/>
    <w:rsid w:val="00C5505C"/>
    <w:rsid w:val="00C55BE2"/>
    <w:rsid w:val="00C56191"/>
    <w:rsid w:val="00C578CB"/>
    <w:rsid w:val="00C602F3"/>
    <w:rsid w:val="00C6114F"/>
    <w:rsid w:val="00C62620"/>
    <w:rsid w:val="00C62B65"/>
    <w:rsid w:val="00C646FC"/>
    <w:rsid w:val="00C647B2"/>
    <w:rsid w:val="00C6561E"/>
    <w:rsid w:val="00C656D5"/>
    <w:rsid w:val="00C658C7"/>
    <w:rsid w:val="00C6701A"/>
    <w:rsid w:val="00C678A5"/>
    <w:rsid w:val="00C67C60"/>
    <w:rsid w:val="00C70818"/>
    <w:rsid w:val="00C70C50"/>
    <w:rsid w:val="00C75102"/>
    <w:rsid w:val="00C77C94"/>
    <w:rsid w:val="00C77CB2"/>
    <w:rsid w:val="00C8074E"/>
    <w:rsid w:val="00C807CE"/>
    <w:rsid w:val="00C82694"/>
    <w:rsid w:val="00C82D9D"/>
    <w:rsid w:val="00C83041"/>
    <w:rsid w:val="00C83863"/>
    <w:rsid w:val="00C8396E"/>
    <w:rsid w:val="00C83976"/>
    <w:rsid w:val="00C8545C"/>
    <w:rsid w:val="00C85CF2"/>
    <w:rsid w:val="00C86C68"/>
    <w:rsid w:val="00C9001E"/>
    <w:rsid w:val="00C902E3"/>
    <w:rsid w:val="00C90735"/>
    <w:rsid w:val="00C91001"/>
    <w:rsid w:val="00C92698"/>
    <w:rsid w:val="00C92B95"/>
    <w:rsid w:val="00C9399A"/>
    <w:rsid w:val="00C93D2A"/>
    <w:rsid w:val="00C95DF6"/>
    <w:rsid w:val="00C9677B"/>
    <w:rsid w:val="00C97917"/>
    <w:rsid w:val="00CA019D"/>
    <w:rsid w:val="00CA0470"/>
    <w:rsid w:val="00CA069E"/>
    <w:rsid w:val="00CA0799"/>
    <w:rsid w:val="00CA0F60"/>
    <w:rsid w:val="00CA0FD9"/>
    <w:rsid w:val="00CA2C76"/>
    <w:rsid w:val="00CA5141"/>
    <w:rsid w:val="00CA6E9B"/>
    <w:rsid w:val="00CB0245"/>
    <w:rsid w:val="00CB0B99"/>
    <w:rsid w:val="00CB1089"/>
    <w:rsid w:val="00CB1527"/>
    <w:rsid w:val="00CB17E8"/>
    <w:rsid w:val="00CB24D8"/>
    <w:rsid w:val="00CB3FBF"/>
    <w:rsid w:val="00CB43B7"/>
    <w:rsid w:val="00CB4DDD"/>
    <w:rsid w:val="00CB588E"/>
    <w:rsid w:val="00CB5D5F"/>
    <w:rsid w:val="00CB6C90"/>
    <w:rsid w:val="00CB7081"/>
    <w:rsid w:val="00CB7560"/>
    <w:rsid w:val="00CB7578"/>
    <w:rsid w:val="00CB7E42"/>
    <w:rsid w:val="00CC007F"/>
    <w:rsid w:val="00CC19F3"/>
    <w:rsid w:val="00CC34B0"/>
    <w:rsid w:val="00CC433B"/>
    <w:rsid w:val="00CC5356"/>
    <w:rsid w:val="00CC65E3"/>
    <w:rsid w:val="00CC7A70"/>
    <w:rsid w:val="00CD6413"/>
    <w:rsid w:val="00CD73C0"/>
    <w:rsid w:val="00CD7A3E"/>
    <w:rsid w:val="00CD7E7B"/>
    <w:rsid w:val="00CE0A14"/>
    <w:rsid w:val="00CE0AC5"/>
    <w:rsid w:val="00CE1669"/>
    <w:rsid w:val="00CE2822"/>
    <w:rsid w:val="00CE2B02"/>
    <w:rsid w:val="00CE41CE"/>
    <w:rsid w:val="00CE514D"/>
    <w:rsid w:val="00CE60F8"/>
    <w:rsid w:val="00CE63A6"/>
    <w:rsid w:val="00CE649F"/>
    <w:rsid w:val="00CE722C"/>
    <w:rsid w:val="00CE7F87"/>
    <w:rsid w:val="00CF0E6A"/>
    <w:rsid w:val="00CF177D"/>
    <w:rsid w:val="00CF3932"/>
    <w:rsid w:val="00CF4FC1"/>
    <w:rsid w:val="00CF551A"/>
    <w:rsid w:val="00D003C1"/>
    <w:rsid w:val="00D00B5C"/>
    <w:rsid w:val="00D02866"/>
    <w:rsid w:val="00D033AF"/>
    <w:rsid w:val="00D03C57"/>
    <w:rsid w:val="00D04221"/>
    <w:rsid w:val="00D05646"/>
    <w:rsid w:val="00D0691F"/>
    <w:rsid w:val="00D06BED"/>
    <w:rsid w:val="00D108CA"/>
    <w:rsid w:val="00D11C02"/>
    <w:rsid w:val="00D14A4E"/>
    <w:rsid w:val="00D157C4"/>
    <w:rsid w:val="00D16007"/>
    <w:rsid w:val="00D16545"/>
    <w:rsid w:val="00D16FF2"/>
    <w:rsid w:val="00D175D5"/>
    <w:rsid w:val="00D210E1"/>
    <w:rsid w:val="00D2275C"/>
    <w:rsid w:val="00D23B0F"/>
    <w:rsid w:val="00D23D69"/>
    <w:rsid w:val="00D23DA1"/>
    <w:rsid w:val="00D26816"/>
    <w:rsid w:val="00D27A5F"/>
    <w:rsid w:val="00D3068D"/>
    <w:rsid w:val="00D31DE3"/>
    <w:rsid w:val="00D3365A"/>
    <w:rsid w:val="00D339A7"/>
    <w:rsid w:val="00D358F9"/>
    <w:rsid w:val="00D35A42"/>
    <w:rsid w:val="00D35C0C"/>
    <w:rsid w:val="00D35EAB"/>
    <w:rsid w:val="00D3668C"/>
    <w:rsid w:val="00D37BDE"/>
    <w:rsid w:val="00D42227"/>
    <w:rsid w:val="00D42736"/>
    <w:rsid w:val="00D43170"/>
    <w:rsid w:val="00D44745"/>
    <w:rsid w:val="00D47129"/>
    <w:rsid w:val="00D47B80"/>
    <w:rsid w:val="00D506E7"/>
    <w:rsid w:val="00D51601"/>
    <w:rsid w:val="00D51A6A"/>
    <w:rsid w:val="00D51AA9"/>
    <w:rsid w:val="00D529F3"/>
    <w:rsid w:val="00D52D2F"/>
    <w:rsid w:val="00D52E6D"/>
    <w:rsid w:val="00D52F2D"/>
    <w:rsid w:val="00D537D4"/>
    <w:rsid w:val="00D53EE7"/>
    <w:rsid w:val="00D544C5"/>
    <w:rsid w:val="00D54A58"/>
    <w:rsid w:val="00D54C28"/>
    <w:rsid w:val="00D564C5"/>
    <w:rsid w:val="00D57B8B"/>
    <w:rsid w:val="00D60021"/>
    <w:rsid w:val="00D61921"/>
    <w:rsid w:val="00D61C44"/>
    <w:rsid w:val="00D64717"/>
    <w:rsid w:val="00D64D25"/>
    <w:rsid w:val="00D652D3"/>
    <w:rsid w:val="00D726CB"/>
    <w:rsid w:val="00D73A92"/>
    <w:rsid w:val="00D75D0E"/>
    <w:rsid w:val="00D76520"/>
    <w:rsid w:val="00D76661"/>
    <w:rsid w:val="00D76ED2"/>
    <w:rsid w:val="00D77A47"/>
    <w:rsid w:val="00D8039F"/>
    <w:rsid w:val="00D80518"/>
    <w:rsid w:val="00D82FF0"/>
    <w:rsid w:val="00D833B3"/>
    <w:rsid w:val="00D85075"/>
    <w:rsid w:val="00D852EF"/>
    <w:rsid w:val="00D856F5"/>
    <w:rsid w:val="00D8611F"/>
    <w:rsid w:val="00D8668D"/>
    <w:rsid w:val="00D8714E"/>
    <w:rsid w:val="00D873F6"/>
    <w:rsid w:val="00D87F7B"/>
    <w:rsid w:val="00D90538"/>
    <w:rsid w:val="00D90852"/>
    <w:rsid w:val="00D916B9"/>
    <w:rsid w:val="00D93AE9"/>
    <w:rsid w:val="00D94501"/>
    <w:rsid w:val="00D94602"/>
    <w:rsid w:val="00D94C0E"/>
    <w:rsid w:val="00D962AC"/>
    <w:rsid w:val="00D97566"/>
    <w:rsid w:val="00D97864"/>
    <w:rsid w:val="00DA11B6"/>
    <w:rsid w:val="00DA1FE8"/>
    <w:rsid w:val="00DA2100"/>
    <w:rsid w:val="00DA2497"/>
    <w:rsid w:val="00DA2E64"/>
    <w:rsid w:val="00DA3081"/>
    <w:rsid w:val="00DA4F29"/>
    <w:rsid w:val="00DA63D9"/>
    <w:rsid w:val="00DA7146"/>
    <w:rsid w:val="00DB06C3"/>
    <w:rsid w:val="00DB0C2B"/>
    <w:rsid w:val="00DB0F59"/>
    <w:rsid w:val="00DB1C57"/>
    <w:rsid w:val="00DB3977"/>
    <w:rsid w:val="00DB3D37"/>
    <w:rsid w:val="00DB4DAC"/>
    <w:rsid w:val="00DB6277"/>
    <w:rsid w:val="00DB6515"/>
    <w:rsid w:val="00DC025E"/>
    <w:rsid w:val="00DC125E"/>
    <w:rsid w:val="00DC2795"/>
    <w:rsid w:val="00DC4412"/>
    <w:rsid w:val="00DC6126"/>
    <w:rsid w:val="00DD091F"/>
    <w:rsid w:val="00DD1A74"/>
    <w:rsid w:val="00DD1FBD"/>
    <w:rsid w:val="00DD25BB"/>
    <w:rsid w:val="00DD3E2B"/>
    <w:rsid w:val="00DD4666"/>
    <w:rsid w:val="00DD48EF"/>
    <w:rsid w:val="00DD4B68"/>
    <w:rsid w:val="00DD513B"/>
    <w:rsid w:val="00DD6512"/>
    <w:rsid w:val="00DD6909"/>
    <w:rsid w:val="00DD6AB1"/>
    <w:rsid w:val="00DE1A9B"/>
    <w:rsid w:val="00DE2761"/>
    <w:rsid w:val="00DE316A"/>
    <w:rsid w:val="00DE3B82"/>
    <w:rsid w:val="00DE4928"/>
    <w:rsid w:val="00DE701C"/>
    <w:rsid w:val="00DF004C"/>
    <w:rsid w:val="00DF033B"/>
    <w:rsid w:val="00DF0382"/>
    <w:rsid w:val="00DF2CBE"/>
    <w:rsid w:val="00DF3D9B"/>
    <w:rsid w:val="00DF406B"/>
    <w:rsid w:val="00DF4199"/>
    <w:rsid w:val="00DF4299"/>
    <w:rsid w:val="00DF4541"/>
    <w:rsid w:val="00DF4C83"/>
    <w:rsid w:val="00DF7179"/>
    <w:rsid w:val="00E000CE"/>
    <w:rsid w:val="00E008F8"/>
    <w:rsid w:val="00E00F9E"/>
    <w:rsid w:val="00E0380F"/>
    <w:rsid w:val="00E03B23"/>
    <w:rsid w:val="00E058BE"/>
    <w:rsid w:val="00E069F7"/>
    <w:rsid w:val="00E10052"/>
    <w:rsid w:val="00E10135"/>
    <w:rsid w:val="00E103D9"/>
    <w:rsid w:val="00E10DFF"/>
    <w:rsid w:val="00E11B90"/>
    <w:rsid w:val="00E15593"/>
    <w:rsid w:val="00E15640"/>
    <w:rsid w:val="00E1591E"/>
    <w:rsid w:val="00E20EB7"/>
    <w:rsid w:val="00E21740"/>
    <w:rsid w:val="00E22C94"/>
    <w:rsid w:val="00E23162"/>
    <w:rsid w:val="00E242D3"/>
    <w:rsid w:val="00E243B2"/>
    <w:rsid w:val="00E25950"/>
    <w:rsid w:val="00E279E3"/>
    <w:rsid w:val="00E30359"/>
    <w:rsid w:val="00E306EF"/>
    <w:rsid w:val="00E30DA9"/>
    <w:rsid w:val="00E32F32"/>
    <w:rsid w:val="00E343FB"/>
    <w:rsid w:val="00E349A6"/>
    <w:rsid w:val="00E34A00"/>
    <w:rsid w:val="00E35018"/>
    <w:rsid w:val="00E35307"/>
    <w:rsid w:val="00E361D7"/>
    <w:rsid w:val="00E362B8"/>
    <w:rsid w:val="00E36B59"/>
    <w:rsid w:val="00E37449"/>
    <w:rsid w:val="00E377C0"/>
    <w:rsid w:val="00E41C7F"/>
    <w:rsid w:val="00E42580"/>
    <w:rsid w:val="00E4300A"/>
    <w:rsid w:val="00E43EED"/>
    <w:rsid w:val="00E43FEF"/>
    <w:rsid w:val="00E44491"/>
    <w:rsid w:val="00E44DDC"/>
    <w:rsid w:val="00E454C9"/>
    <w:rsid w:val="00E45604"/>
    <w:rsid w:val="00E4737E"/>
    <w:rsid w:val="00E5114B"/>
    <w:rsid w:val="00E519E3"/>
    <w:rsid w:val="00E51E7C"/>
    <w:rsid w:val="00E524FD"/>
    <w:rsid w:val="00E53AA9"/>
    <w:rsid w:val="00E53FED"/>
    <w:rsid w:val="00E5459D"/>
    <w:rsid w:val="00E55325"/>
    <w:rsid w:val="00E56393"/>
    <w:rsid w:val="00E56AD1"/>
    <w:rsid w:val="00E57361"/>
    <w:rsid w:val="00E606C2"/>
    <w:rsid w:val="00E615E2"/>
    <w:rsid w:val="00E6195E"/>
    <w:rsid w:val="00E62A12"/>
    <w:rsid w:val="00E6341B"/>
    <w:rsid w:val="00E63836"/>
    <w:rsid w:val="00E63A9B"/>
    <w:rsid w:val="00E64421"/>
    <w:rsid w:val="00E70D5F"/>
    <w:rsid w:val="00E70E43"/>
    <w:rsid w:val="00E72A66"/>
    <w:rsid w:val="00E73E42"/>
    <w:rsid w:val="00E74489"/>
    <w:rsid w:val="00E76946"/>
    <w:rsid w:val="00E7788D"/>
    <w:rsid w:val="00E823FA"/>
    <w:rsid w:val="00E83006"/>
    <w:rsid w:val="00E832A7"/>
    <w:rsid w:val="00E83F24"/>
    <w:rsid w:val="00E85530"/>
    <w:rsid w:val="00E90293"/>
    <w:rsid w:val="00E9062E"/>
    <w:rsid w:val="00E90E14"/>
    <w:rsid w:val="00E914A6"/>
    <w:rsid w:val="00E91968"/>
    <w:rsid w:val="00E92F2D"/>
    <w:rsid w:val="00E9303A"/>
    <w:rsid w:val="00E9376E"/>
    <w:rsid w:val="00E937F8"/>
    <w:rsid w:val="00E968FD"/>
    <w:rsid w:val="00E97003"/>
    <w:rsid w:val="00EA0106"/>
    <w:rsid w:val="00EA26AC"/>
    <w:rsid w:val="00EA2955"/>
    <w:rsid w:val="00EA29AE"/>
    <w:rsid w:val="00EA3AB0"/>
    <w:rsid w:val="00EA77E5"/>
    <w:rsid w:val="00EB0E3B"/>
    <w:rsid w:val="00EB2085"/>
    <w:rsid w:val="00EB451E"/>
    <w:rsid w:val="00EB5C59"/>
    <w:rsid w:val="00EB71C6"/>
    <w:rsid w:val="00EB74E1"/>
    <w:rsid w:val="00EB7B13"/>
    <w:rsid w:val="00EC0072"/>
    <w:rsid w:val="00EC0452"/>
    <w:rsid w:val="00EC2BD2"/>
    <w:rsid w:val="00EC32BE"/>
    <w:rsid w:val="00EC352D"/>
    <w:rsid w:val="00EC3ED9"/>
    <w:rsid w:val="00EC4A7C"/>
    <w:rsid w:val="00EC4E34"/>
    <w:rsid w:val="00EC4F97"/>
    <w:rsid w:val="00EC55E6"/>
    <w:rsid w:val="00EC60D6"/>
    <w:rsid w:val="00EC7309"/>
    <w:rsid w:val="00ED1EEE"/>
    <w:rsid w:val="00ED1F6A"/>
    <w:rsid w:val="00ED2192"/>
    <w:rsid w:val="00ED2634"/>
    <w:rsid w:val="00ED2DA5"/>
    <w:rsid w:val="00ED2EB9"/>
    <w:rsid w:val="00ED553E"/>
    <w:rsid w:val="00ED60A4"/>
    <w:rsid w:val="00EE1EE4"/>
    <w:rsid w:val="00EE20FA"/>
    <w:rsid w:val="00EE3730"/>
    <w:rsid w:val="00EE4EF0"/>
    <w:rsid w:val="00EE5235"/>
    <w:rsid w:val="00EE5452"/>
    <w:rsid w:val="00EE71AC"/>
    <w:rsid w:val="00EF093E"/>
    <w:rsid w:val="00EF095E"/>
    <w:rsid w:val="00EF27DC"/>
    <w:rsid w:val="00EF280D"/>
    <w:rsid w:val="00EF2D75"/>
    <w:rsid w:val="00EF333D"/>
    <w:rsid w:val="00EF4087"/>
    <w:rsid w:val="00EF426C"/>
    <w:rsid w:val="00EF43F7"/>
    <w:rsid w:val="00EF4AE4"/>
    <w:rsid w:val="00EF6831"/>
    <w:rsid w:val="00EF7982"/>
    <w:rsid w:val="00F010C7"/>
    <w:rsid w:val="00F01728"/>
    <w:rsid w:val="00F02A97"/>
    <w:rsid w:val="00F04A3E"/>
    <w:rsid w:val="00F05BBB"/>
    <w:rsid w:val="00F06AA0"/>
    <w:rsid w:val="00F078DB"/>
    <w:rsid w:val="00F118F4"/>
    <w:rsid w:val="00F1257A"/>
    <w:rsid w:val="00F137ED"/>
    <w:rsid w:val="00F14C01"/>
    <w:rsid w:val="00F157F6"/>
    <w:rsid w:val="00F16261"/>
    <w:rsid w:val="00F16456"/>
    <w:rsid w:val="00F16809"/>
    <w:rsid w:val="00F169C3"/>
    <w:rsid w:val="00F171C5"/>
    <w:rsid w:val="00F202E0"/>
    <w:rsid w:val="00F20F81"/>
    <w:rsid w:val="00F210D2"/>
    <w:rsid w:val="00F2134E"/>
    <w:rsid w:val="00F21EB7"/>
    <w:rsid w:val="00F239ED"/>
    <w:rsid w:val="00F24638"/>
    <w:rsid w:val="00F24B19"/>
    <w:rsid w:val="00F24BF0"/>
    <w:rsid w:val="00F2579F"/>
    <w:rsid w:val="00F30149"/>
    <w:rsid w:val="00F3164C"/>
    <w:rsid w:val="00F31B55"/>
    <w:rsid w:val="00F33F5D"/>
    <w:rsid w:val="00F342FC"/>
    <w:rsid w:val="00F35895"/>
    <w:rsid w:val="00F36032"/>
    <w:rsid w:val="00F362C1"/>
    <w:rsid w:val="00F364E8"/>
    <w:rsid w:val="00F36AAF"/>
    <w:rsid w:val="00F37E27"/>
    <w:rsid w:val="00F37F93"/>
    <w:rsid w:val="00F40489"/>
    <w:rsid w:val="00F4185D"/>
    <w:rsid w:val="00F418C1"/>
    <w:rsid w:val="00F41B13"/>
    <w:rsid w:val="00F42089"/>
    <w:rsid w:val="00F42B6F"/>
    <w:rsid w:val="00F439E3"/>
    <w:rsid w:val="00F44638"/>
    <w:rsid w:val="00F44AE6"/>
    <w:rsid w:val="00F45CB1"/>
    <w:rsid w:val="00F45DBF"/>
    <w:rsid w:val="00F46143"/>
    <w:rsid w:val="00F4656D"/>
    <w:rsid w:val="00F46E37"/>
    <w:rsid w:val="00F5062E"/>
    <w:rsid w:val="00F53262"/>
    <w:rsid w:val="00F533FE"/>
    <w:rsid w:val="00F5371F"/>
    <w:rsid w:val="00F54E97"/>
    <w:rsid w:val="00F55286"/>
    <w:rsid w:val="00F558A2"/>
    <w:rsid w:val="00F559AD"/>
    <w:rsid w:val="00F56FC2"/>
    <w:rsid w:val="00F57701"/>
    <w:rsid w:val="00F64328"/>
    <w:rsid w:val="00F65810"/>
    <w:rsid w:val="00F65E19"/>
    <w:rsid w:val="00F67918"/>
    <w:rsid w:val="00F7030B"/>
    <w:rsid w:val="00F70756"/>
    <w:rsid w:val="00F72C23"/>
    <w:rsid w:val="00F72F80"/>
    <w:rsid w:val="00F73016"/>
    <w:rsid w:val="00F73460"/>
    <w:rsid w:val="00F737D9"/>
    <w:rsid w:val="00F73943"/>
    <w:rsid w:val="00F74218"/>
    <w:rsid w:val="00F742CE"/>
    <w:rsid w:val="00F744CC"/>
    <w:rsid w:val="00F81D73"/>
    <w:rsid w:val="00F835DC"/>
    <w:rsid w:val="00F837D9"/>
    <w:rsid w:val="00F84132"/>
    <w:rsid w:val="00F84275"/>
    <w:rsid w:val="00F86A7C"/>
    <w:rsid w:val="00F9036C"/>
    <w:rsid w:val="00F905BE"/>
    <w:rsid w:val="00F90D0E"/>
    <w:rsid w:val="00F919BF"/>
    <w:rsid w:val="00F91D52"/>
    <w:rsid w:val="00F973E3"/>
    <w:rsid w:val="00FA07F8"/>
    <w:rsid w:val="00FA0AC7"/>
    <w:rsid w:val="00FA1345"/>
    <w:rsid w:val="00FA2FF0"/>
    <w:rsid w:val="00FA36B4"/>
    <w:rsid w:val="00FA3E38"/>
    <w:rsid w:val="00FA42E7"/>
    <w:rsid w:val="00FA553E"/>
    <w:rsid w:val="00FA61F6"/>
    <w:rsid w:val="00FA67E6"/>
    <w:rsid w:val="00FA7C2F"/>
    <w:rsid w:val="00FB6DEC"/>
    <w:rsid w:val="00FB6EA0"/>
    <w:rsid w:val="00FB7D93"/>
    <w:rsid w:val="00FC0F43"/>
    <w:rsid w:val="00FC4347"/>
    <w:rsid w:val="00FC4424"/>
    <w:rsid w:val="00FC543D"/>
    <w:rsid w:val="00FC6004"/>
    <w:rsid w:val="00FC6249"/>
    <w:rsid w:val="00FD05A2"/>
    <w:rsid w:val="00FD0C2A"/>
    <w:rsid w:val="00FD15B7"/>
    <w:rsid w:val="00FD2F90"/>
    <w:rsid w:val="00FD7258"/>
    <w:rsid w:val="00FD7BE1"/>
    <w:rsid w:val="00FE02A1"/>
    <w:rsid w:val="00FE3C75"/>
    <w:rsid w:val="00FE4265"/>
    <w:rsid w:val="00FE622E"/>
    <w:rsid w:val="00FE62D1"/>
    <w:rsid w:val="00FE64CC"/>
    <w:rsid w:val="00FE716B"/>
    <w:rsid w:val="00FE7492"/>
    <w:rsid w:val="00FF142D"/>
    <w:rsid w:val="00FF1DFC"/>
    <w:rsid w:val="00FF3BCB"/>
    <w:rsid w:val="00FF4FE6"/>
    <w:rsid w:val="00FF59E8"/>
    <w:rsid w:val="00FF6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1" w:qFormat="1"/>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1">
    <w:name w:val="Normal"/>
    <w:qFormat/>
    <w:rsid w:val="00E937F8"/>
    <w:rPr>
      <w:sz w:val="24"/>
      <w:szCs w:val="24"/>
    </w:rPr>
  </w:style>
  <w:style w:type="paragraph" w:styleId="11">
    <w:name w:val="heading 1"/>
    <w:basedOn w:val="a1"/>
    <w:next w:val="a1"/>
    <w:link w:val="12"/>
    <w:uiPriority w:val="1"/>
    <w:qFormat/>
    <w:rsid w:val="00E937F8"/>
    <w:pPr>
      <w:keepNext/>
      <w:spacing w:before="240" w:after="60"/>
      <w:jc w:val="center"/>
      <w:outlineLvl w:val="0"/>
    </w:pPr>
    <w:rPr>
      <w:b/>
      <w:kern w:val="28"/>
      <w:sz w:val="36"/>
      <w:szCs w:val="20"/>
    </w:rPr>
  </w:style>
  <w:style w:type="paragraph" w:styleId="24">
    <w:name w:val="heading 2"/>
    <w:basedOn w:val="a1"/>
    <w:next w:val="a1"/>
    <w:link w:val="25"/>
    <w:uiPriority w:val="99"/>
    <w:qFormat/>
    <w:rsid w:val="00101B44"/>
    <w:pPr>
      <w:keepNext/>
      <w:spacing w:before="240" w:after="60"/>
      <w:outlineLvl w:val="1"/>
    </w:pPr>
    <w:rPr>
      <w:b/>
      <w:bCs/>
      <w:iCs/>
      <w:szCs w:val="28"/>
    </w:rPr>
  </w:style>
  <w:style w:type="paragraph" w:styleId="30">
    <w:name w:val="heading 3"/>
    <w:basedOn w:val="a1"/>
    <w:next w:val="a1"/>
    <w:link w:val="32"/>
    <w:uiPriority w:val="99"/>
    <w:qFormat/>
    <w:rsid w:val="00116ADC"/>
    <w:pPr>
      <w:keepNext/>
      <w:jc w:val="center"/>
      <w:outlineLvl w:val="2"/>
    </w:pPr>
    <w:rPr>
      <w:sz w:val="28"/>
      <w:szCs w:val="20"/>
      <w:lang w:val="en-US"/>
    </w:rPr>
  </w:style>
  <w:style w:type="paragraph" w:styleId="40">
    <w:name w:val="heading 4"/>
    <w:basedOn w:val="a1"/>
    <w:next w:val="a1"/>
    <w:link w:val="42"/>
    <w:uiPriority w:val="99"/>
    <w:qFormat/>
    <w:rsid w:val="00E937F8"/>
    <w:pPr>
      <w:keepNext/>
      <w:spacing w:line="360" w:lineRule="exact"/>
      <w:jc w:val="center"/>
      <w:outlineLvl w:val="3"/>
    </w:pPr>
    <w:rPr>
      <w:b/>
      <w:bCs/>
      <w:sz w:val="32"/>
    </w:rPr>
  </w:style>
  <w:style w:type="paragraph" w:styleId="5">
    <w:name w:val="heading 5"/>
    <w:basedOn w:val="a1"/>
    <w:next w:val="a1"/>
    <w:link w:val="50"/>
    <w:uiPriority w:val="99"/>
    <w:qFormat/>
    <w:rsid w:val="00116ADC"/>
    <w:pPr>
      <w:keepNext/>
      <w:jc w:val="both"/>
      <w:outlineLvl w:val="4"/>
    </w:pPr>
    <w:rPr>
      <w:b/>
      <w:szCs w:val="20"/>
    </w:rPr>
  </w:style>
  <w:style w:type="paragraph" w:styleId="6">
    <w:name w:val="heading 6"/>
    <w:basedOn w:val="a1"/>
    <w:next w:val="a1"/>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1"/>
    <w:next w:val="a1"/>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1"/>
    <w:next w:val="a1"/>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1"/>
    <w:next w:val="a1"/>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
    <w:name w:val="1"/>
    <w:basedOn w:val="a1"/>
    <w:uiPriority w:val="99"/>
    <w:rsid w:val="00E937F8"/>
    <w:pPr>
      <w:spacing w:after="160" w:line="240" w:lineRule="exact"/>
    </w:pPr>
    <w:rPr>
      <w:rFonts w:eastAsia="Calibri"/>
      <w:sz w:val="20"/>
      <w:szCs w:val="20"/>
      <w:lang w:eastAsia="zh-CN"/>
    </w:rPr>
  </w:style>
  <w:style w:type="paragraph" w:styleId="23">
    <w:name w:val="Body Text 2"/>
    <w:basedOn w:val="a1"/>
    <w:link w:val="26"/>
    <w:uiPriority w:val="99"/>
    <w:rsid w:val="00E937F8"/>
    <w:pPr>
      <w:numPr>
        <w:ilvl w:val="1"/>
        <w:numId w:val="3"/>
      </w:numPr>
      <w:spacing w:after="60"/>
      <w:jc w:val="both"/>
    </w:pPr>
    <w:rPr>
      <w:szCs w:val="20"/>
    </w:rPr>
  </w:style>
  <w:style w:type="paragraph" w:styleId="21">
    <w:name w:val="List Bullet 2"/>
    <w:basedOn w:val="a1"/>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7"/>
    <w:link w:val="33"/>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7">
    <w:name w:val="Body Text Indent 2"/>
    <w:basedOn w:val="a1"/>
    <w:link w:val="28"/>
    <w:uiPriority w:val="99"/>
    <w:rsid w:val="00E937F8"/>
    <w:pPr>
      <w:spacing w:after="120" w:line="480" w:lineRule="auto"/>
      <w:ind w:left="283"/>
      <w:jc w:val="both"/>
    </w:pPr>
    <w:rPr>
      <w:szCs w:val="20"/>
    </w:rPr>
  </w:style>
  <w:style w:type="paragraph" w:customStyle="1" w:styleId="a5">
    <w:name w:val="Íîðìàëüíûé"/>
    <w:semiHidden/>
    <w:rsid w:val="00E937F8"/>
    <w:rPr>
      <w:rFonts w:ascii="Courier" w:hAnsi="Courier"/>
      <w:sz w:val="24"/>
      <w:lang w:val="en-GB"/>
    </w:rPr>
  </w:style>
  <w:style w:type="character" w:customStyle="1" w:styleId="a6">
    <w:name w:val="Основной шрифт"/>
    <w:uiPriority w:val="99"/>
    <w:semiHidden/>
    <w:rsid w:val="00E937F8"/>
  </w:style>
  <w:style w:type="character" w:styleId="a7">
    <w:name w:val="Hyperlink"/>
    <w:uiPriority w:val="99"/>
    <w:rsid w:val="00E937F8"/>
    <w:rPr>
      <w:color w:val="0000FF"/>
      <w:u w:val="single"/>
    </w:rPr>
  </w:style>
  <w:style w:type="paragraph" w:styleId="a8">
    <w:name w:val="Plain Text"/>
    <w:basedOn w:val="a1"/>
    <w:rsid w:val="00E937F8"/>
    <w:rPr>
      <w:rFonts w:ascii="Courier New" w:hAnsi="Courier New" w:cs="Courier New"/>
      <w:sz w:val="20"/>
      <w:szCs w:val="20"/>
    </w:rPr>
  </w:style>
  <w:style w:type="paragraph" w:styleId="a9">
    <w:name w:val="List Bullet"/>
    <w:basedOn w:val="a1"/>
    <w:autoRedefine/>
    <w:uiPriority w:val="99"/>
    <w:rsid w:val="00E937F8"/>
    <w:pPr>
      <w:widowControl w:val="0"/>
      <w:spacing w:after="60"/>
      <w:jc w:val="both"/>
    </w:pPr>
  </w:style>
  <w:style w:type="paragraph" w:styleId="aa">
    <w:name w:val="Normal (Web)"/>
    <w:aliases w:val="Обычный (Web)"/>
    <w:basedOn w:val="a1"/>
    <w:uiPriority w:val="99"/>
    <w:rsid w:val="00E937F8"/>
    <w:pPr>
      <w:spacing w:before="100" w:beforeAutospacing="1" w:after="100" w:afterAutospacing="1"/>
    </w:pPr>
  </w:style>
  <w:style w:type="paragraph" w:styleId="34">
    <w:name w:val="Body Text 3"/>
    <w:basedOn w:val="a1"/>
    <w:link w:val="35"/>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b">
    <w:name w:val="Body Text Indent"/>
    <w:basedOn w:val="a1"/>
    <w:link w:val="ac"/>
    <w:uiPriority w:val="99"/>
    <w:rsid w:val="00E937F8"/>
    <w:pPr>
      <w:spacing w:before="60"/>
      <w:ind w:firstLine="851"/>
      <w:jc w:val="both"/>
    </w:pPr>
    <w:rPr>
      <w:szCs w:val="20"/>
    </w:rPr>
  </w:style>
  <w:style w:type="paragraph" w:styleId="ad">
    <w:name w:val="Body Text"/>
    <w:aliases w:val="Знак1 Знак, Знак1 Знак"/>
    <w:basedOn w:val="a1"/>
    <w:link w:val="ae"/>
    <w:uiPriority w:val="1"/>
    <w:qFormat/>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1"/>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f">
    <w:name w:val="Table Grid"/>
    <w:basedOn w:val="a3"/>
    <w:uiPriority w:val="9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1"/>
    <w:next w:val="a1"/>
    <w:autoRedefine/>
    <w:uiPriority w:val="39"/>
    <w:qFormat/>
    <w:rsid w:val="00152112"/>
    <w:pPr>
      <w:tabs>
        <w:tab w:val="right" w:leader="dot" w:pos="10195"/>
      </w:tabs>
      <w:spacing w:before="120"/>
    </w:pPr>
    <w:rPr>
      <w:bCs/>
      <w:iCs/>
      <w:noProof/>
      <w:sz w:val="28"/>
      <w:szCs w:val="28"/>
    </w:rPr>
  </w:style>
  <w:style w:type="paragraph" w:styleId="af0">
    <w:name w:val="footer"/>
    <w:basedOn w:val="a1"/>
    <w:link w:val="15"/>
    <w:uiPriority w:val="99"/>
    <w:rsid w:val="00E937F8"/>
    <w:pPr>
      <w:tabs>
        <w:tab w:val="center" w:pos="4677"/>
        <w:tab w:val="right" w:pos="9355"/>
      </w:tabs>
    </w:pPr>
  </w:style>
  <w:style w:type="character" w:styleId="af1">
    <w:name w:val="page number"/>
    <w:basedOn w:val="a2"/>
    <w:uiPriority w:val="99"/>
    <w:rsid w:val="00E937F8"/>
  </w:style>
  <w:style w:type="paragraph" w:customStyle="1" w:styleId="af2">
    <w:name w:val="Тендерные данные"/>
    <w:basedOn w:val="a1"/>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link w:val="ConsPlusNormal0"/>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rsid w:val="00E937F8"/>
    <w:pPr>
      <w:widowControl w:val="0"/>
      <w:autoSpaceDE w:val="0"/>
      <w:autoSpaceDN w:val="0"/>
      <w:adjustRightInd w:val="0"/>
    </w:pPr>
    <w:rPr>
      <w:rFonts w:ascii="Courier New" w:hAnsi="Courier New" w:cs="Courier New"/>
      <w:sz w:val="16"/>
      <w:szCs w:val="16"/>
    </w:rPr>
  </w:style>
  <w:style w:type="paragraph" w:customStyle="1" w:styleId="af3">
    <w:name w:val="Знак Знак Знак Знак"/>
    <w:basedOn w:val="a1"/>
    <w:rsid w:val="00676610"/>
    <w:pPr>
      <w:spacing w:after="160" w:line="240" w:lineRule="exact"/>
    </w:pPr>
    <w:rPr>
      <w:rFonts w:eastAsia="Calibri"/>
      <w:sz w:val="20"/>
      <w:szCs w:val="20"/>
      <w:lang w:eastAsia="zh-CN"/>
    </w:rPr>
  </w:style>
  <w:style w:type="paragraph" w:customStyle="1" w:styleId="ConsPlusCell">
    <w:name w:val="ConsPlusCell"/>
    <w:rsid w:val="009E159A"/>
    <w:pPr>
      <w:widowControl w:val="0"/>
      <w:autoSpaceDE w:val="0"/>
      <w:autoSpaceDN w:val="0"/>
      <w:adjustRightInd w:val="0"/>
    </w:pPr>
    <w:rPr>
      <w:rFonts w:ascii="Arial" w:hAnsi="Arial" w:cs="Arial"/>
    </w:rPr>
  </w:style>
  <w:style w:type="paragraph" w:customStyle="1" w:styleId="af4">
    <w:name w:val="Содержимое таблицы"/>
    <w:basedOn w:val="a1"/>
    <w:uiPriority w:val="99"/>
    <w:rsid w:val="00A626C7"/>
    <w:pPr>
      <w:widowControl w:val="0"/>
      <w:suppressLineNumbers/>
      <w:suppressAutoHyphens/>
    </w:pPr>
    <w:rPr>
      <w:rFonts w:eastAsia="Lucida Sans Unicode"/>
      <w:kern w:val="1"/>
    </w:rPr>
  </w:style>
  <w:style w:type="paragraph" w:styleId="af5">
    <w:name w:val="Balloon Text"/>
    <w:basedOn w:val="a1"/>
    <w:link w:val="16"/>
    <w:uiPriority w:val="99"/>
    <w:rsid w:val="00C40547"/>
    <w:rPr>
      <w:rFonts w:ascii="Tahoma" w:hAnsi="Tahoma" w:cs="Tahoma"/>
      <w:sz w:val="16"/>
      <w:szCs w:val="16"/>
    </w:rPr>
  </w:style>
  <w:style w:type="paragraph" w:customStyle="1" w:styleId="17">
    <w:name w:val="Обычный (веб)1"/>
    <w:basedOn w:val="a1"/>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1"/>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7"/>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8">
    <w:name w:val="Title"/>
    <w:basedOn w:val="Standard"/>
    <w:next w:val="Textbody"/>
    <w:link w:val="af9"/>
    <w:uiPriority w:val="99"/>
    <w:qFormat/>
    <w:rsid w:val="00775F86"/>
    <w:pPr>
      <w:keepNext/>
      <w:spacing w:before="240" w:after="120"/>
    </w:pPr>
    <w:rPr>
      <w:rFonts w:ascii="Arial" w:eastAsia="MS PGothic" w:hAnsi="Arial"/>
      <w:sz w:val="28"/>
      <w:szCs w:val="28"/>
    </w:rPr>
  </w:style>
  <w:style w:type="paragraph" w:styleId="afa">
    <w:name w:val="Subtitle"/>
    <w:basedOn w:val="af6"/>
    <w:next w:val="Textbody"/>
    <w:link w:val="afb"/>
    <w:uiPriority w:val="99"/>
    <w:qFormat/>
    <w:rsid w:val="00775F86"/>
    <w:pPr>
      <w:jc w:val="center"/>
    </w:pPr>
  </w:style>
  <w:style w:type="paragraph" w:styleId="afc">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d">
    <w:name w:val="header"/>
    <w:basedOn w:val="a1"/>
    <w:link w:val="18"/>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e">
    <w:name w:val="Верхний колонтитул Знак"/>
    <w:basedOn w:val="a2"/>
    <w:uiPriority w:val="99"/>
    <w:rsid w:val="00775F86"/>
  </w:style>
  <w:style w:type="character" w:customStyle="1" w:styleId="aff">
    <w:name w:val="Нижний колонтитул Знак"/>
    <w:basedOn w:val="a2"/>
    <w:uiPriority w:val="99"/>
    <w:rsid w:val="00775F86"/>
  </w:style>
  <w:style w:type="character" w:customStyle="1" w:styleId="aff0">
    <w:name w:val="Текст выноски Знак"/>
    <w:uiPriority w:val="99"/>
    <w:rsid w:val="00775F86"/>
    <w:rPr>
      <w:rFonts w:ascii="Segoe UI" w:hAnsi="Segoe UI" w:cs="Segoe UI"/>
      <w:sz w:val="18"/>
      <w:szCs w:val="18"/>
    </w:rPr>
  </w:style>
  <w:style w:type="paragraph" w:styleId="aff1">
    <w:name w:val="List Paragraph"/>
    <w:basedOn w:val="a1"/>
    <w:link w:val="aff2"/>
    <w:uiPriority w:val="1"/>
    <w:qFormat/>
    <w:rsid w:val="00775F86"/>
    <w:pPr>
      <w:autoSpaceDN w:val="0"/>
      <w:ind w:left="720"/>
    </w:pPr>
    <w:rPr>
      <w:rFonts w:eastAsia="Calibri"/>
    </w:rPr>
  </w:style>
  <w:style w:type="character" w:customStyle="1" w:styleId="19">
    <w:name w:val="Основной шрифт абзаца1"/>
    <w:uiPriority w:val="99"/>
    <w:rsid w:val="00775F86"/>
  </w:style>
  <w:style w:type="numbering" w:customStyle="1" w:styleId="RTFNum2">
    <w:name w:val="RTF_Num 2"/>
    <w:basedOn w:val="a4"/>
    <w:rsid w:val="00775F86"/>
    <w:pPr>
      <w:numPr>
        <w:numId w:val="5"/>
      </w:numPr>
    </w:pPr>
  </w:style>
  <w:style w:type="paragraph" w:customStyle="1" w:styleId="1a">
    <w:name w:val="Абзац списка1"/>
    <w:basedOn w:val="a1"/>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1"/>
    <w:rsid w:val="00CB7560"/>
    <w:pPr>
      <w:spacing w:before="100" w:beforeAutospacing="1" w:after="100" w:afterAutospacing="1"/>
    </w:pPr>
  </w:style>
  <w:style w:type="character" w:customStyle="1" w:styleId="15">
    <w:name w:val="Нижний колонтитул Знак1"/>
    <w:link w:val="af0"/>
    <w:uiPriority w:val="99"/>
    <w:locked/>
    <w:rsid w:val="001E5F06"/>
    <w:rPr>
      <w:sz w:val="24"/>
      <w:szCs w:val="24"/>
      <w:lang w:val="ru-RU" w:eastAsia="ru-RU" w:bidi="ar-SA"/>
    </w:rPr>
  </w:style>
  <w:style w:type="character" w:customStyle="1" w:styleId="aff3">
    <w:name w:val="Гипертекстовая ссылка"/>
    <w:uiPriority w:val="99"/>
    <w:rsid w:val="00365DC5"/>
    <w:rPr>
      <w:color w:val="106BBE"/>
    </w:rPr>
  </w:style>
  <w:style w:type="paragraph" w:customStyle="1" w:styleId="aff4">
    <w:name w:val="Комментарий"/>
    <w:basedOn w:val="a1"/>
    <w:next w:val="a1"/>
    <w:uiPriority w:val="99"/>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5">
    <w:name w:val="Информация об изменениях документа"/>
    <w:basedOn w:val="aff4"/>
    <w:next w:val="a1"/>
    <w:uiPriority w:val="99"/>
    <w:rsid w:val="00365DC5"/>
    <w:rPr>
      <w:i/>
      <w:iCs/>
    </w:rPr>
  </w:style>
  <w:style w:type="character" w:customStyle="1" w:styleId="12">
    <w:name w:val="Заголовок 1 Знак"/>
    <w:link w:val="11"/>
    <w:uiPriority w:val="1"/>
    <w:rsid w:val="00E30DA9"/>
    <w:rPr>
      <w:b/>
      <w:kern w:val="28"/>
      <w:sz w:val="36"/>
      <w:lang w:val="ru-RU" w:eastAsia="ru-RU" w:bidi="ar-SA"/>
    </w:rPr>
  </w:style>
  <w:style w:type="character" w:customStyle="1" w:styleId="36">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1"/>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6">
    <w:name w:val="FollowedHyperlink"/>
    <w:uiPriority w:val="99"/>
    <w:rsid w:val="002D6ECB"/>
    <w:rPr>
      <w:color w:val="800080"/>
      <w:u w:val="single"/>
    </w:rPr>
  </w:style>
  <w:style w:type="character" w:customStyle="1" w:styleId="ae">
    <w:name w:val="Основной текст Знак"/>
    <w:aliases w:val="Знак1 Знак Знак, Знак1 Знак Знак"/>
    <w:link w:val="ad"/>
    <w:uiPriority w:val="1"/>
    <w:locked/>
    <w:rsid w:val="00AC599B"/>
    <w:rPr>
      <w:sz w:val="24"/>
      <w:lang w:val="ru-RU" w:eastAsia="ru-RU" w:bidi="ar-SA"/>
    </w:rPr>
  </w:style>
  <w:style w:type="character" w:styleId="aff7">
    <w:name w:val="annotation reference"/>
    <w:uiPriority w:val="99"/>
    <w:rsid w:val="00AC599B"/>
    <w:rPr>
      <w:rFonts w:cs="Times New Roman"/>
      <w:sz w:val="16"/>
      <w:szCs w:val="16"/>
    </w:rPr>
  </w:style>
  <w:style w:type="paragraph" w:styleId="aff8">
    <w:name w:val="annotation text"/>
    <w:basedOn w:val="a1"/>
    <w:link w:val="aff9"/>
    <w:uiPriority w:val="99"/>
    <w:rsid w:val="00AC599B"/>
    <w:rPr>
      <w:sz w:val="20"/>
      <w:szCs w:val="20"/>
    </w:rPr>
  </w:style>
  <w:style w:type="character" w:customStyle="1" w:styleId="aff9">
    <w:name w:val="Текст примечания Знак"/>
    <w:link w:val="aff8"/>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a">
    <w:name w:val="annotation subject"/>
    <w:basedOn w:val="aff8"/>
    <w:next w:val="aff8"/>
    <w:link w:val="affb"/>
    <w:uiPriority w:val="99"/>
    <w:rsid w:val="00AD4E3E"/>
    <w:rPr>
      <w:b/>
      <w:bCs/>
    </w:rPr>
  </w:style>
  <w:style w:type="paragraph" w:customStyle="1" w:styleId="1b">
    <w:name w:val="Абзац списка1"/>
    <w:basedOn w:val="a1"/>
    <w:link w:val="ListParagraphChar"/>
    <w:uiPriority w:val="99"/>
    <w:rsid w:val="00FA36B4"/>
    <w:pPr>
      <w:ind w:left="720"/>
      <w:contextualSpacing/>
    </w:pPr>
    <w:rPr>
      <w:sz w:val="20"/>
      <w:szCs w:val="20"/>
    </w:rPr>
  </w:style>
  <w:style w:type="paragraph" w:customStyle="1" w:styleId="CharChar1CharChar1CharChar">
    <w:name w:val="Char Char Знак Знак1 Char Char1 Знак Знак Char Char"/>
    <w:basedOn w:val="a1"/>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c">
    <w:name w:val="Знак"/>
    <w:basedOn w:val="a1"/>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9">
    <w:name w:val="Основной текст (2)_"/>
    <w:link w:val="2a"/>
    <w:uiPriority w:val="99"/>
    <w:locked/>
    <w:rsid w:val="00116ADC"/>
    <w:rPr>
      <w:rFonts w:ascii="Calibri" w:hAnsi="Calibri"/>
      <w:b/>
      <w:spacing w:val="1"/>
      <w:sz w:val="26"/>
      <w:shd w:val="clear" w:color="auto" w:fill="FFFFFF"/>
      <w:lang w:eastAsia="en-US" w:bidi="ar-SA"/>
    </w:rPr>
  </w:style>
  <w:style w:type="paragraph" w:customStyle="1" w:styleId="2a">
    <w:name w:val="Основной текст (2)"/>
    <w:basedOn w:val="a1"/>
    <w:link w:val="29"/>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d">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0">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1"/>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1"/>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e">
    <w:name w:val="footnote text"/>
    <w:basedOn w:val="a1"/>
    <w:link w:val="afff"/>
    <w:uiPriority w:val="99"/>
    <w:rsid w:val="00116ADC"/>
    <w:rPr>
      <w:sz w:val="20"/>
      <w:szCs w:val="20"/>
    </w:rPr>
  </w:style>
  <w:style w:type="character" w:customStyle="1" w:styleId="afff">
    <w:name w:val="Текст сноски Знак"/>
    <w:link w:val="affe"/>
    <w:uiPriority w:val="99"/>
    <w:locked/>
    <w:rsid w:val="00116ADC"/>
    <w:rPr>
      <w:lang w:val="ru-RU" w:eastAsia="ru-RU" w:bidi="ar-SA"/>
    </w:rPr>
  </w:style>
  <w:style w:type="character" w:styleId="afff0">
    <w:name w:val="footnote reference"/>
    <w:uiPriority w:val="99"/>
    <w:rsid w:val="00116ADC"/>
    <w:rPr>
      <w:vertAlign w:val="superscript"/>
    </w:rPr>
  </w:style>
  <w:style w:type="character" w:customStyle="1" w:styleId="25">
    <w:name w:val="Заголовок 2 Знак"/>
    <w:link w:val="24"/>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2">
    <w:name w:val="Заголовок 3 Знак"/>
    <w:link w:val="30"/>
    <w:uiPriority w:val="99"/>
    <w:locked/>
    <w:rsid w:val="00116ADC"/>
    <w:rPr>
      <w:sz w:val="28"/>
      <w:lang w:val="en-US" w:eastAsia="ru-RU" w:bidi="ar-SA"/>
    </w:rPr>
  </w:style>
  <w:style w:type="character" w:customStyle="1" w:styleId="42">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8">
    <w:name w:val="Основной текст с отступом 2 Знак"/>
    <w:link w:val="27"/>
    <w:uiPriority w:val="99"/>
    <w:locked/>
    <w:rsid w:val="00116ADC"/>
    <w:rPr>
      <w:sz w:val="24"/>
      <w:lang w:val="ru-RU" w:eastAsia="ru-RU" w:bidi="ar-SA"/>
    </w:rPr>
  </w:style>
  <w:style w:type="character" w:customStyle="1" w:styleId="16">
    <w:name w:val="Текст выноски Знак1"/>
    <w:link w:val="af5"/>
    <w:locked/>
    <w:rsid w:val="00116ADC"/>
    <w:rPr>
      <w:rFonts w:ascii="Tahoma" w:hAnsi="Tahoma" w:cs="Tahoma"/>
      <w:sz w:val="16"/>
      <w:szCs w:val="16"/>
      <w:lang w:val="ru-RU" w:eastAsia="ru-RU" w:bidi="ar-SA"/>
    </w:rPr>
  </w:style>
  <w:style w:type="character" w:customStyle="1" w:styleId="af9">
    <w:name w:val="Название Знак"/>
    <w:link w:val="af8"/>
    <w:uiPriority w:val="99"/>
    <w:locked/>
    <w:rsid w:val="00116ADC"/>
    <w:rPr>
      <w:rFonts w:ascii="Arial" w:eastAsia="MS PGothic" w:hAnsi="Arial" w:cs="Tahoma"/>
      <w:kern w:val="3"/>
      <w:sz w:val="28"/>
      <w:szCs w:val="28"/>
      <w:lang w:val="de-DE" w:eastAsia="ja-JP" w:bidi="fa-IR"/>
    </w:rPr>
  </w:style>
  <w:style w:type="character" w:customStyle="1" w:styleId="35">
    <w:name w:val="Основной текст 3 Знак"/>
    <w:link w:val="34"/>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b">
    <w:name w:val="Тема примечания Знак"/>
    <w:link w:val="affa"/>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b"/>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1">
    <w:name w:val="Заголовок"/>
    <w:basedOn w:val="a1"/>
    <w:next w:val="ad"/>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c">
    <w:name w:val="Название1"/>
    <w:basedOn w:val="a1"/>
    <w:uiPriority w:val="99"/>
    <w:rsid w:val="00116ADC"/>
    <w:pPr>
      <w:suppressLineNumbers/>
      <w:suppressAutoHyphens/>
      <w:spacing w:before="120" w:after="120"/>
    </w:pPr>
    <w:rPr>
      <w:rFonts w:cs="Mangal"/>
      <w:i/>
      <w:iCs/>
      <w:lang w:eastAsia="ar-SA"/>
    </w:rPr>
  </w:style>
  <w:style w:type="paragraph" w:customStyle="1" w:styleId="1d">
    <w:name w:val="Указатель1"/>
    <w:basedOn w:val="a1"/>
    <w:uiPriority w:val="99"/>
    <w:rsid w:val="00116ADC"/>
    <w:pPr>
      <w:suppressLineNumbers/>
      <w:suppressAutoHyphens/>
    </w:pPr>
    <w:rPr>
      <w:rFonts w:cs="Mangal"/>
      <w:lang w:eastAsia="ar-SA"/>
    </w:rPr>
  </w:style>
  <w:style w:type="character" w:customStyle="1" w:styleId="18">
    <w:name w:val="Верхний колонтитул Знак1"/>
    <w:link w:val="afd"/>
    <w:uiPriority w:val="99"/>
    <w:locked/>
    <w:rsid w:val="00116ADC"/>
    <w:rPr>
      <w:rFonts w:eastAsia="Andale Sans UI" w:cs="Tahoma"/>
      <w:kern w:val="3"/>
      <w:sz w:val="24"/>
      <w:szCs w:val="24"/>
      <w:lang w:val="de-DE" w:eastAsia="ja-JP" w:bidi="fa-IR"/>
    </w:rPr>
  </w:style>
  <w:style w:type="paragraph" w:customStyle="1" w:styleId="afff2">
    <w:name w:val="Заголовок таблицы"/>
    <w:basedOn w:val="af4"/>
    <w:uiPriority w:val="99"/>
    <w:rsid w:val="00116ADC"/>
    <w:pPr>
      <w:widowControl/>
      <w:jc w:val="center"/>
    </w:pPr>
    <w:rPr>
      <w:rFonts w:eastAsia="Times New Roman"/>
      <w:b/>
      <w:bCs/>
      <w:kern w:val="0"/>
      <w:lang w:eastAsia="ar-SA"/>
    </w:rPr>
  </w:style>
  <w:style w:type="paragraph" w:customStyle="1" w:styleId="xl67">
    <w:name w:val="xl67"/>
    <w:basedOn w:val="a1"/>
    <w:uiPriority w:val="99"/>
    <w:rsid w:val="00116ADC"/>
    <w:pPr>
      <w:spacing w:before="100" w:beforeAutospacing="1" w:after="100" w:afterAutospacing="1"/>
      <w:jc w:val="center"/>
      <w:textAlignment w:val="center"/>
    </w:pPr>
  </w:style>
  <w:style w:type="paragraph" w:customStyle="1" w:styleId="xl68">
    <w:name w:val="xl68"/>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1"/>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1"/>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1"/>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1"/>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1"/>
    <w:uiPriority w:val="99"/>
    <w:rsid w:val="00116ADC"/>
    <w:pPr>
      <w:spacing w:before="100" w:beforeAutospacing="1" w:after="100" w:afterAutospacing="1"/>
    </w:pPr>
    <w:rPr>
      <w:color w:val="000000"/>
      <w:sz w:val="20"/>
      <w:szCs w:val="20"/>
    </w:rPr>
  </w:style>
  <w:style w:type="paragraph" w:customStyle="1" w:styleId="xl65">
    <w:name w:val="xl65"/>
    <w:basedOn w:val="a1"/>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1"/>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1"/>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1"/>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1"/>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1"/>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1"/>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1"/>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1"/>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1"/>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1"/>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1"/>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1"/>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1"/>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c">
    <w:name w:val="Основной текст с отступом Знак"/>
    <w:link w:val="ab"/>
    <w:uiPriority w:val="99"/>
    <w:locked/>
    <w:rsid w:val="00116ADC"/>
    <w:rPr>
      <w:sz w:val="24"/>
      <w:lang w:val="ru-RU" w:eastAsia="ru-RU" w:bidi="ar-SA"/>
    </w:rPr>
  </w:style>
  <w:style w:type="paragraph" w:styleId="afff3">
    <w:name w:val="Document Map"/>
    <w:basedOn w:val="a1"/>
    <w:link w:val="afff4"/>
    <w:uiPriority w:val="99"/>
    <w:rsid w:val="00116ADC"/>
    <w:pPr>
      <w:shd w:val="clear" w:color="auto" w:fill="000080"/>
      <w:spacing w:line="360" w:lineRule="auto"/>
      <w:jc w:val="both"/>
    </w:pPr>
    <w:rPr>
      <w:rFonts w:ascii="Tahoma" w:hAnsi="Tahoma"/>
      <w:sz w:val="20"/>
      <w:szCs w:val="20"/>
    </w:rPr>
  </w:style>
  <w:style w:type="character" w:customStyle="1" w:styleId="afff4">
    <w:name w:val="Схема документа Знак"/>
    <w:link w:val="afff3"/>
    <w:uiPriority w:val="99"/>
    <w:locked/>
    <w:rsid w:val="00116ADC"/>
    <w:rPr>
      <w:rFonts w:ascii="Tahoma" w:hAnsi="Tahoma"/>
      <w:lang w:val="ru-RU" w:eastAsia="ru-RU" w:bidi="ar-SA"/>
    </w:rPr>
  </w:style>
  <w:style w:type="paragraph" w:customStyle="1" w:styleId="1">
    <w:name w:val="Красная строка1"/>
    <w:basedOn w:val="ad"/>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9"/>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1"/>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5">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1"/>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b">
    <w:name w:val="Подзаголовок Знак"/>
    <w:link w:val="afa"/>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1"/>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1"/>
    <w:uiPriority w:val="99"/>
    <w:rsid w:val="00116ADC"/>
    <w:pPr>
      <w:spacing w:after="120" w:line="360" w:lineRule="auto"/>
      <w:ind w:left="283"/>
      <w:jc w:val="both"/>
    </w:pPr>
    <w:rPr>
      <w:rFonts w:ascii="Cambria" w:hAnsi="Cambria"/>
      <w:sz w:val="16"/>
      <w:szCs w:val="16"/>
      <w:lang w:val="en-US" w:eastAsia="ar-SA"/>
    </w:rPr>
  </w:style>
  <w:style w:type="paragraph" w:customStyle="1" w:styleId="afff6">
    <w:name w:val="Содержимое врезки"/>
    <w:basedOn w:val="ad"/>
    <w:uiPriority w:val="99"/>
    <w:rsid w:val="00116ADC"/>
    <w:pPr>
      <w:spacing w:line="360" w:lineRule="auto"/>
    </w:pPr>
    <w:rPr>
      <w:rFonts w:ascii="Cambria" w:hAnsi="Cambria"/>
      <w:sz w:val="22"/>
      <w:szCs w:val="22"/>
      <w:lang w:val="en-US" w:eastAsia="ar-SA"/>
    </w:rPr>
  </w:style>
  <w:style w:type="paragraph" w:styleId="afff7">
    <w:name w:val="Body Text First Indent"/>
    <w:basedOn w:val="ad"/>
    <w:link w:val="afff8"/>
    <w:uiPriority w:val="99"/>
    <w:rsid w:val="00116ADC"/>
    <w:pPr>
      <w:spacing w:line="360" w:lineRule="auto"/>
      <w:ind w:firstLine="210"/>
    </w:pPr>
    <w:rPr>
      <w:rFonts w:ascii="Cambria" w:hAnsi="Cambria"/>
      <w:sz w:val="22"/>
      <w:szCs w:val="22"/>
      <w:lang w:val="en-US" w:eastAsia="en-US"/>
    </w:rPr>
  </w:style>
  <w:style w:type="character" w:customStyle="1" w:styleId="afff8">
    <w:name w:val="Красная строка Знак"/>
    <w:link w:val="afff7"/>
    <w:uiPriority w:val="99"/>
    <w:locked/>
    <w:rsid w:val="00116ADC"/>
    <w:rPr>
      <w:rFonts w:ascii="Cambria" w:hAnsi="Cambria"/>
      <w:sz w:val="22"/>
      <w:szCs w:val="22"/>
      <w:lang w:val="en-US" w:eastAsia="en-US" w:bidi="ar-SA"/>
    </w:rPr>
  </w:style>
  <w:style w:type="paragraph" w:styleId="2b">
    <w:name w:val="Body Text First Indent 2"/>
    <w:basedOn w:val="ab"/>
    <w:link w:val="2c"/>
    <w:uiPriority w:val="99"/>
    <w:rsid w:val="00116ADC"/>
    <w:pPr>
      <w:spacing w:before="0" w:line="360" w:lineRule="auto"/>
      <w:ind w:right="284" w:firstLine="210"/>
    </w:pPr>
    <w:rPr>
      <w:rFonts w:ascii="Cambria" w:hAnsi="Cambria"/>
      <w:sz w:val="28"/>
      <w:szCs w:val="24"/>
    </w:rPr>
  </w:style>
  <w:style w:type="character" w:customStyle="1" w:styleId="2c">
    <w:name w:val="Красная строка 2 Знак"/>
    <w:link w:val="2b"/>
    <w:uiPriority w:val="99"/>
    <w:locked/>
    <w:rsid w:val="00116ADC"/>
    <w:rPr>
      <w:rFonts w:ascii="Cambria" w:hAnsi="Cambria"/>
      <w:sz w:val="28"/>
      <w:szCs w:val="24"/>
      <w:lang w:val="ru-RU" w:eastAsia="ru-RU" w:bidi="ar-SA"/>
    </w:rPr>
  </w:style>
  <w:style w:type="paragraph" w:styleId="afff9">
    <w:name w:val="Normal Indent"/>
    <w:basedOn w:val="a1"/>
    <w:uiPriority w:val="99"/>
    <w:rsid w:val="00116ADC"/>
    <w:pPr>
      <w:spacing w:line="360" w:lineRule="auto"/>
      <w:ind w:left="708"/>
      <w:jc w:val="both"/>
    </w:pPr>
    <w:rPr>
      <w:rFonts w:ascii="Cambria" w:hAnsi="Cambria"/>
      <w:lang w:val="en-US"/>
    </w:rPr>
  </w:style>
  <w:style w:type="character" w:customStyle="1" w:styleId="26">
    <w:name w:val="Основной текст 2 Знак"/>
    <w:link w:val="23"/>
    <w:uiPriority w:val="99"/>
    <w:locked/>
    <w:rsid w:val="00116ADC"/>
    <w:rPr>
      <w:sz w:val="24"/>
    </w:rPr>
  </w:style>
  <w:style w:type="paragraph" w:styleId="1e">
    <w:name w:val="index 1"/>
    <w:basedOn w:val="a1"/>
    <w:next w:val="a1"/>
    <w:autoRedefine/>
    <w:uiPriority w:val="99"/>
    <w:rsid w:val="00116ADC"/>
    <w:pPr>
      <w:spacing w:line="360" w:lineRule="auto"/>
      <w:ind w:left="200" w:hanging="200"/>
      <w:jc w:val="both"/>
    </w:pPr>
    <w:rPr>
      <w:rFonts w:ascii="Cambria" w:hAnsi="Cambria"/>
      <w:lang w:val="en-US"/>
    </w:rPr>
  </w:style>
  <w:style w:type="paragraph" w:styleId="afffa">
    <w:name w:val="index heading"/>
    <w:basedOn w:val="a1"/>
    <w:next w:val="1e"/>
    <w:uiPriority w:val="99"/>
    <w:rsid w:val="00116ADC"/>
    <w:pPr>
      <w:spacing w:line="360" w:lineRule="auto"/>
      <w:jc w:val="both"/>
    </w:pPr>
    <w:rPr>
      <w:rFonts w:ascii="Cambria" w:hAnsi="Cambria"/>
      <w:lang w:val="en-US"/>
    </w:rPr>
  </w:style>
  <w:style w:type="paragraph" w:styleId="37">
    <w:name w:val="Body Text Indent 3"/>
    <w:basedOn w:val="a1"/>
    <w:link w:val="38"/>
    <w:uiPriority w:val="99"/>
    <w:rsid w:val="00116ADC"/>
    <w:pPr>
      <w:spacing w:after="120" w:line="360" w:lineRule="auto"/>
      <w:ind w:left="283" w:firstLine="720"/>
      <w:jc w:val="both"/>
    </w:pPr>
    <w:rPr>
      <w:rFonts w:ascii="Cambria" w:hAnsi="Cambria"/>
      <w:sz w:val="16"/>
      <w:szCs w:val="16"/>
    </w:rPr>
  </w:style>
  <w:style w:type="character" w:customStyle="1" w:styleId="38">
    <w:name w:val="Основной текст с отступом 3 Знак"/>
    <w:link w:val="37"/>
    <w:uiPriority w:val="99"/>
    <w:locked/>
    <w:rsid w:val="00116ADC"/>
    <w:rPr>
      <w:rFonts w:ascii="Cambria" w:hAnsi="Cambria"/>
      <w:sz w:val="16"/>
      <w:szCs w:val="16"/>
      <w:lang w:val="ru-RU" w:eastAsia="ru-RU" w:bidi="ar-SA"/>
    </w:rPr>
  </w:style>
  <w:style w:type="paragraph" w:customStyle="1" w:styleId="1f">
    <w:name w:val="1основа Знак Знак Знак"/>
    <w:basedOn w:val="a1"/>
    <w:link w:val="1f0"/>
    <w:uiPriority w:val="99"/>
    <w:rsid w:val="00116ADC"/>
    <w:pPr>
      <w:spacing w:before="100" w:beforeAutospacing="1" w:after="100" w:afterAutospacing="1" w:line="360" w:lineRule="auto"/>
      <w:ind w:left="601" w:firstLine="601"/>
      <w:jc w:val="both"/>
    </w:pPr>
    <w:rPr>
      <w:rFonts w:ascii="Arial" w:hAnsi="Arial"/>
    </w:rPr>
  </w:style>
  <w:style w:type="character" w:customStyle="1" w:styleId="1f0">
    <w:name w:val="1основа Знак Знак Знак Знак"/>
    <w:link w:val="1f"/>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1"/>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b">
    <w:name w:val="Block Text"/>
    <w:basedOn w:val="a1"/>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1">
    <w:name w:val="Цитата1"/>
    <w:basedOn w:val="a1"/>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c">
    <w:name w:val="Символы концевой сноски"/>
    <w:uiPriority w:val="99"/>
    <w:rsid w:val="00116ADC"/>
    <w:rPr>
      <w:vertAlign w:val="superscript"/>
    </w:rPr>
  </w:style>
  <w:style w:type="paragraph" w:styleId="afffd">
    <w:name w:val="endnote text"/>
    <w:basedOn w:val="a1"/>
    <w:link w:val="afffe"/>
    <w:uiPriority w:val="99"/>
    <w:rsid w:val="00116ADC"/>
    <w:pPr>
      <w:spacing w:line="360" w:lineRule="auto"/>
      <w:jc w:val="both"/>
    </w:pPr>
    <w:rPr>
      <w:rFonts w:ascii="Cambria" w:hAnsi="Cambria"/>
      <w:sz w:val="20"/>
      <w:szCs w:val="20"/>
      <w:lang w:eastAsia="ar-SA"/>
    </w:rPr>
  </w:style>
  <w:style w:type="character" w:customStyle="1" w:styleId="afffe">
    <w:name w:val="Текст концевой сноски Знак"/>
    <w:link w:val="afffd"/>
    <w:uiPriority w:val="99"/>
    <w:locked/>
    <w:rsid w:val="00116ADC"/>
    <w:rPr>
      <w:rFonts w:ascii="Cambria" w:hAnsi="Cambria"/>
      <w:lang w:val="ru-RU" w:eastAsia="ar-SA" w:bidi="ar-SA"/>
    </w:rPr>
  </w:style>
  <w:style w:type="paragraph" w:styleId="2d">
    <w:name w:val="toc 2"/>
    <w:basedOn w:val="a1"/>
    <w:next w:val="a1"/>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2">
    <w:name w:val="Подзаголовок_1"/>
    <w:basedOn w:val="9"/>
    <w:link w:val="1f3"/>
    <w:uiPriority w:val="99"/>
    <w:qFormat/>
    <w:rsid w:val="00116ADC"/>
    <w:rPr>
      <w:b/>
      <w:sz w:val="26"/>
      <w:szCs w:val="26"/>
    </w:rPr>
  </w:style>
  <w:style w:type="character" w:customStyle="1" w:styleId="1f3">
    <w:name w:val="Подзаголовок_1 Знак"/>
    <w:link w:val="1f2"/>
    <w:uiPriority w:val="99"/>
    <w:locked/>
    <w:rsid w:val="00116ADC"/>
    <w:rPr>
      <w:rFonts w:ascii="Cambria" w:hAnsi="Cambria"/>
      <w:b/>
      <w:i/>
      <w:iCs/>
      <w:caps/>
      <w:spacing w:val="10"/>
      <w:sz w:val="26"/>
      <w:szCs w:val="26"/>
      <w:lang w:val="ru-RU" w:eastAsia="ru-RU" w:bidi="ar-SA"/>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uiPriority w:val="99"/>
    <w:locked/>
    <w:rsid w:val="00116ADC"/>
    <w:rPr>
      <w:rFonts w:ascii="Arial" w:eastAsia="MS PGothic" w:hAnsi="Arial" w:cs="Tahoma"/>
      <w:kern w:val="3"/>
      <w:sz w:val="28"/>
      <w:szCs w:val="28"/>
      <w:lang w:val="de-DE" w:eastAsia="ja-JP" w:bidi="fa-IR"/>
    </w:rPr>
  </w:style>
  <w:style w:type="character" w:styleId="affff">
    <w:name w:val="Strong"/>
    <w:uiPriority w:val="99"/>
    <w:qFormat/>
    <w:rsid w:val="00116ADC"/>
    <w:rPr>
      <w:b/>
      <w:color w:val="943634"/>
      <w:spacing w:val="5"/>
    </w:rPr>
  </w:style>
  <w:style w:type="character" w:styleId="affff0">
    <w:name w:val="Emphasis"/>
    <w:uiPriority w:val="99"/>
    <w:qFormat/>
    <w:rsid w:val="00116ADC"/>
    <w:rPr>
      <w:caps/>
      <w:spacing w:val="5"/>
      <w:sz w:val="20"/>
    </w:rPr>
  </w:style>
  <w:style w:type="paragraph" w:customStyle="1" w:styleId="1f4">
    <w:name w:val="Без интервала1"/>
    <w:basedOn w:val="a1"/>
    <w:link w:val="NoSpacingChar"/>
    <w:uiPriority w:val="99"/>
    <w:rsid w:val="00116ADC"/>
    <w:pPr>
      <w:jc w:val="both"/>
    </w:pPr>
    <w:rPr>
      <w:rFonts w:ascii="Cambria" w:hAnsi="Cambria"/>
      <w:lang w:val="en-US"/>
    </w:rPr>
  </w:style>
  <w:style w:type="character" w:customStyle="1" w:styleId="NoSpacingChar">
    <w:name w:val="No Spacing Char"/>
    <w:link w:val="1f4"/>
    <w:uiPriority w:val="99"/>
    <w:locked/>
    <w:rsid w:val="00116ADC"/>
    <w:rPr>
      <w:rFonts w:ascii="Cambria" w:hAnsi="Cambria"/>
      <w:sz w:val="24"/>
      <w:szCs w:val="24"/>
      <w:lang w:val="en-US" w:eastAsia="ru-RU" w:bidi="ar-SA"/>
    </w:rPr>
  </w:style>
  <w:style w:type="paragraph" w:customStyle="1" w:styleId="212">
    <w:name w:val="Цитата 21"/>
    <w:basedOn w:val="a1"/>
    <w:next w:val="a1"/>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5">
    <w:name w:val="Выделенная цитата1"/>
    <w:basedOn w:val="a1"/>
    <w:next w:val="a1"/>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5"/>
    <w:uiPriority w:val="99"/>
    <w:locked/>
    <w:rsid w:val="00116ADC"/>
    <w:rPr>
      <w:rFonts w:ascii="Cambria" w:hAnsi="Cambria"/>
      <w:caps/>
      <w:color w:val="622423"/>
      <w:spacing w:val="5"/>
      <w:lang w:val="ru-RU" w:eastAsia="ru-RU" w:bidi="ar-SA"/>
    </w:rPr>
  </w:style>
  <w:style w:type="character" w:customStyle="1" w:styleId="1f6">
    <w:name w:val="Слабое выделение1"/>
    <w:uiPriority w:val="99"/>
    <w:rsid w:val="00116ADC"/>
    <w:rPr>
      <w:i/>
    </w:rPr>
  </w:style>
  <w:style w:type="character" w:customStyle="1" w:styleId="1f7">
    <w:name w:val="Сильное выделение1"/>
    <w:uiPriority w:val="99"/>
    <w:rsid w:val="00116ADC"/>
    <w:rPr>
      <w:i/>
      <w:caps/>
      <w:spacing w:val="10"/>
      <w:sz w:val="20"/>
    </w:rPr>
  </w:style>
  <w:style w:type="character" w:customStyle="1" w:styleId="1f8">
    <w:name w:val="Слабая ссылка1"/>
    <w:uiPriority w:val="99"/>
    <w:rsid w:val="00116ADC"/>
    <w:rPr>
      <w:rFonts w:ascii="Calibri" w:hAnsi="Calibri"/>
      <w:i/>
      <w:color w:val="622423"/>
    </w:rPr>
  </w:style>
  <w:style w:type="character" w:customStyle="1" w:styleId="1f9">
    <w:name w:val="Сильная ссылка1"/>
    <w:uiPriority w:val="99"/>
    <w:rsid w:val="00116ADC"/>
    <w:rPr>
      <w:rFonts w:ascii="Calibri" w:hAnsi="Calibri"/>
      <w:b/>
      <w:i/>
      <w:color w:val="622423"/>
    </w:rPr>
  </w:style>
  <w:style w:type="character" w:customStyle="1" w:styleId="1fa">
    <w:name w:val="Название книги1"/>
    <w:uiPriority w:val="99"/>
    <w:rsid w:val="00116ADC"/>
    <w:rPr>
      <w:caps/>
      <w:color w:val="622423"/>
      <w:spacing w:val="5"/>
      <w:u w:color="622423"/>
    </w:rPr>
  </w:style>
  <w:style w:type="paragraph" w:customStyle="1" w:styleId="1fb">
    <w:name w:val="Заголовок оглавления1"/>
    <w:basedOn w:val="11"/>
    <w:next w:val="a1"/>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c">
    <w:name w:val="Обычный1"/>
    <w:uiPriority w:val="99"/>
    <w:rsid w:val="00116ADC"/>
    <w:pPr>
      <w:snapToGrid w:val="0"/>
    </w:pPr>
    <w:rPr>
      <w:sz w:val="22"/>
    </w:rPr>
  </w:style>
  <w:style w:type="paragraph" w:styleId="39">
    <w:name w:val="toc 3"/>
    <w:basedOn w:val="a1"/>
    <w:next w:val="a1"/>
    <w:autoRedefine/>
    <w:uiPriority w:val="99"/>
    <w:qFormat/>
    <w:rsid w:val="00116ADC"/>
    <w:pPr>
      <w:spacing w:line="360" w:lineRule="auto"/>
      <w:ind w:left="220"/>
    </w:pPr>
    <w:rPr>
      <w:rFonts w:ascii="Calibri" w:hAnsi="Calibri"/>
      <w:sz w:val="20"/>
      <w:szCs w:val="20"/>
      <w:lang w:val="en-US"/>
    </w:rPr>
  </w:style>
  <w:style w:type="paragraph" w:styleId="45">
    <w:name w:val="toc 4"/>
    <w:basedOn w:val="a1"/>
    <w:next w:val="a1"/>
    <w:autoRedefine/>
    <w:uiPriority w:val="99"/>
    <w:rsid w:val="00116ADC"/>
    <w:pPr>
      <w:spacing w:line="360" w:lineRule="auto"/>
      <w:ind w:left="440"/>
    </w:pPr>
    <w:rPr>
      <w:rFonts w:ascii="Calibri" w:hAnsi="Calibri"/>
      <w:sz w:val="20"/>
      <w:szCs w:val="20"/>
      <w:lang w:val="en-US"/>
    </w:rPr>
  </w:style>
  <w:style w:type="paragraph" w:styleId="51">
    <w:name w:val="toc 5"/>
    <w:basedOn w:val="a1"/>
    <w:next w:val="a1"/>
    <w:autoRedefine/>
    <w:uiPriority w:val="99"/>
    <w:rsid w:val="00116ADC"/>
    <w:pPr>
      <w:spacing w:line="360" w:lineRule="auto"/>
      <w:ind w:left="660"/>
    </w:pPr>
    <w:rPr>
      <w:rFonts w:ascii="Calibri" w:hAnsi="Calibri"/>
      <w:sz w:val="20"/>
      <w:szCs w:val="20"/>
      <w:lang w:val="en-US"/>
    </w:rPr>
  </w:style>
  <w:style w:type="paragraph" w:styleId="61">
    <w:name w:val="toc 6"/>
    <w:basedOn w:val="a1"/>
    <w:next w:val="a1"/>
    <w:autoRedefine/>
    <w:uiPriority w:val="99"/>
    <w:rsid w:val="00116ADC"/>
    <w:pPr>
      <w:spacing w:line="360" w:lineRule="auto"/>
      <w:ind w:left="880"/>
    </w:pPr>
    <w:rPr>
      <w:rFonts w:ascii="Calibri" w:hAnsi="Calibri"/>
      <w:sz w:val="20"/>
      <w:szCs w:val="20"/>
      <w:lang w:val="en-US"/>
    </w:rPr>
  </w:style>
  <w:style w:type="paragraph" w:styleId="71">
    <w:name w:val="toc 7"/>
    <w:basedOn w:val="a1"/>
    <w:next w:val="a1"/>
    <w:autoRedefine/>
    <w:uiPriority w:val="99"/>
    <w:rsid w:val="00116ADC"/>
    <w:pPr>
      <w:spacing w:line="360" w:lineRule="auto"/>
      <w:ind w:left="1100"/>
    </w:pPr>
    <w:rPr>
      <w:rFonts w:ascii="Calibri" w:hAnsi="Calibri"/>
      <w:sz w:val="20"/>
      <w:szCs w:val="20"/>
      <w:lang w:val="en-US"/>
    </w:rPr>
  </w:style>
  <w:style w:type="paragraph" w:styleId="81">
    <w:name w:val="toc 8"/>
    <w:basedOn w:val="a1"/>
    <w:next w:val="a1"/>
    <w:autoRedefine/>
    <w:uiPriority w:val="99"/>
    <w:rsid w:val="00116ADC"/>
    <w:pPr>
      <w:spacing w:line="360" w:lineRule="auto"/>
      <w:ind w:left="1320"/>
    </w:pPr>
    <w:rPr>
      <w:rFonts w:ascii="Calibri" w:hAnsi="Calibri"/>
      <w:sz w:val="20"/>
      <w:szCs w:val="20"/>
      <w:lang w:val="en-US"/>
    </w:rPr>
  </w:style>
  <w:style w:type="paragraph" w:styleId="91">
    <w:name w:val="toc 9"/>
    <w:basedOn w:val="a1"/>
    <w:next w:val="a1"/>
    <w:autoRedefine/>
    <w:uiPriority w:val="99"/>
    <w:rsid w:val="00116ADC"/>
    <w:pPr>
      <w:spacing w:line="360" w:lineRule="auto"/>
      <w:ind w:left="1540"/>
    </w:pPr>
    <w:rPr>
      <w:rFonts w:ascii="Calibri" w:hAnsi="Calibri"/>
      <w:sz w:val="20"/>
      <w:szCs w:val="20"/>
      <w:lang w:val="en-US"/>
    </w:rPr>
  </w:style>
  <w:style w:type="paragraph" w:customStyle="1" w:styleId="affff1">
    <w:name w:val="Заголовок без нумерации"/>
    <w:basedOn w:val="30"/>
    <w:link w:val="affff2"/>
    <w:uiPriority w:val="99"/>
    <w:qFormat/>
    <w:rsid w:val="00116ADC"/>
    <w:pPr>
      <w:numPr>
        <w:ilvl w:val="2"/>
      </w:numPr>
      <w:tabs>
        <w:tab w:val="left" w:pos="851"/>
      </w:tabs>
      <w:spacing w:before="240" w:after="240"/>
      <w:jc w:val="left"/>
    </w:pPr>
    <w:rPr>
      <w:b/>
      <w:sz w:val="24"/>
      <w:lang w:val="ru-RU"/>
    </w:rPr>
  </w:style>
  <w:style w:type="character" w:customStyle="1" w:styleId="affff2">
    <w:name w:val="Заголовок без нумерации Знак"/>
    <w:link w:val="affff1"/>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d">
    <w:name w:val="Рабочий Стиль1"/>
    <w:basedOn w:val="ad"/>
    <w:uiPriority w:val="99"/>
    <w:rsid w:val="00116ADC"/>
    <w:pPr>
      <w:spacing w:after="0" w:line="312" w:lineRule="auto"/>
      <w:ind w:firstLine="567"/>
    </w:pPr>
    <w:rPr>
      <w:sz w:val="28"/>
    </w:rPr>
  </w:style>
  <w:style w:type="paragraph" w:customStyle="1" w:styleId="2e">
    <w:name w:val="Обычный2"/>
    <w:uiPriority w:val="99"/>
    <w:rsid w:val="00116ADC"/>
    <w:pPr>
      <w:snapToGrid w:val="0"/>
    </w:pPr>
    <w:rPr>
      <w:sz w:val="22"/>
    </w:rPr>
  </w:style>
  <w:style w:type="paragraph" w:customStyle="1" w:styleId="140">
    <w:name w:val="Стиль 14 пт По ширине"/>
    <w:basedOn w:val="a1"/>
    <w:uiPriority w:val="99"/>
    <w:rsid w:val="00116ADC"/>
    <w:pPr>
      <w:jc w:val="both"/>
    </w:pPr>
    <w:rPr>
      <w:sz w:val="28"/>
      <w:szCs w:val="20"/>
    </w:rPr>
  </w:style>
  <w:style w:type="paragraph" w:styleId="2f">
    <w:name w:val="List 2"/>
    <w:basedOn w:val="a1"/>
    <w:uiPriority w:val="99"/>
    <w:rsid w:val="00116ADC"/>
    <w:pPr>
      <w:ind w:left="566" w:hanging="283"/>
    </w:pPr>
  </w:style>
  <w:style w:type="paragraph" w:styleId="3a">
    <w:name w:val="List 3"/>
    <w:basedOn w:val="a1"/>
    <w:uiPriority w:val="99"/>
    <w:rsid w:val="00116ADC"/>
    <w:pPr>
      <w:ind w:left="849" w:hanging="283"/>
    </w:pPr>
  </w:style>
  <w:style w:type="paragraph" w:styleId="46">
    <w:name w:val="List 4"/>
    <w:basedOn w:val="a1"/>
    <w:uiPriority w:val="99"/>
    <w:rsid w:val="00116ADC"/>
    <w:pPr>
      <w:ind w:left="1132" w:hanging="283"/>
    </w:pPr>
  </w:style>
  <w:style w:type="paragraph" w:styleId="affff3">
    <w:name w:val="List Continue"/>
    <w:basedOn w:val="a1"/>
    <w:uiPriority w:val="99"/>
    <w:rsid w:val="00116ADC"/>
    <w:pPr>
      <w:spacing w:after="120"/>
      <w:ind w:left="283"/>
    </w:pPr>
  </w:style>
  <w:style w:type="paragraph" w:styleId="2f0">
    <w:name w:val="List Continue 2"/>
    <w:basedOn w:val="a1"/>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1"/>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1"/>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1"/>
    <w:uiPriority w:val="99"/>
    <w:rsid w:val="00116ADC"/>
    <w:pPr>
      <w:widowControl w:val="0"/>
      <w:autoSpaceDE w:val="0"/>
      <w:autoSpaceDN w:val="0"/>
      <w:adjustRightInd w:val="0"/>
    </w:pPr>
  </w:style>
  <w:style w:type="paragraph" w:customStyle="1" w:styleId="affff4">
    <w:name w:val="Рисунок/Таблица"/>
    <w:basedOn w:val="a1"/>
    <w:uiPriority w:val="99"/>
    <w:qFormat/>
    <w:rsid w:val="00116ADC"/>
    <w:pPr>
      <w:spacing w:after="120" w:line="360" w:lineRule="auto"/>
      <w:ind w:firstLine="567"/>
      <w:jc w:val="center"/>
    </w:pPr>
    <w:rPr>
      <w:sz w:val="28"/>
    </w:rPr>
  </w:style>
  <w:style w:type="paragraph" w:customStyle="1" w:styleId="affff5">
    <w:name w:val="Стиль адрес"/>
    <w:basedOn w:val="a1"/>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1"/>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1"/>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b"/>
    <w:link w:val="1ff"/>
    <w:uiPriority w:val="99"/>
    <w:qFormat/>
    <w:rsid w:val="00116ADC"/>
    <w:pPr>
      <w:tabs>
        <w:tab w:val="num" w:pos="720"/>
      </w:tabs>
      <w:suppressAutoHyphens/>
      <w:ind w:hanging="360"/>
      <w:contextualSpacing w:val="0"/>
      <w:jc w:val="both"/>
    </w:pPr>
    <w:rPr>
      <w:sz w:val="24"/>
      <w:szCs w:val="24"/>
      <w:lang w:eastAsia="ar-SA"/>
    </w:rPr>
  </w:style>
  <w:style w:type="character" w:customStyle="1" w:styleId="1ff">
    <w:name w:val="Стиль1 Знак"/>
    <w:link w:val="1fe"/>
    <w:uiPriority w:val="99"/>
    <w:locked/>
    <w:rsid w:val="00116ADC"/>
    <w:rPr>
      <w:sz w:val="24"/>
      <w:szCs w:val="24"/>
      <w:lang w:val="ru-RU" w:eastAsia="ar-SA" w:bidi="ar-SA"/>
    </w:rPr>
  </w:style>
  <w:style w:type="character" w:customStyle="1" w:styleId="33">
    <w:name w:val="Стиль3 Знак"/>
    <w:link w:val="3"/>
    <w:uiPriority w:val="99"/>
    <w:locked/>
    <w:rsid w:val="00116ADC"/>
    <w:rPr>
      <w:sz w:val="24"/>
    </w:rPr>
  </w:style>
  <w:style w:type="paragraph" w:customStyle="1" w:styleId="font6">
    <w:name w:val="font6"/>
    <w:basedOn w:val="a1"/>
    <w:uiPriority w:val="99"/>
    <w:rsid w:val="00116ADC"/>
    <w:pPr>
      <w:spacing w:before="100" w:beforeAutospacing="1" w:after="100" w:afterAutospacing="1"/>
    </w:pPr>
    <w:rPr>
      <w:rFonts w:ascii="Calibri" w:hAnsi="Calibri"/>
    </w:rPr>
  </w:style>
  <w:style w:type="paragraph" w:customStyle="1" w:styleId="xl107">
    <w:name w:val="xl107"/>
    <w:basedOn w:val="a1"/>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1"/>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1"/>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1"/>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1"/>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1"/>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1"/>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1"/>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1"/>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1"/>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1"/>
    <w:uiPriority w:val="99"/>
    <w:rsid w:val="00116ADC"/>
    <w:pPr>
      <w:spacing w:before="100" w:beforeAutospacing="1" w:after="100" w:afterAutospacing="1"/>
    </w:pPr>
    <w:rPr>
      <w:color w:val="000000"/>
      <w:sz w:val="20"/>
      <w:szCs w:val="20"/>
    </w:rPr>
  </w:style>
  <w:style w:type="paragraph" w:customStyle="1" w:styleId="1ff0">
    <w:name w:val="Рецензия1"/>
    <w:hidden/>
    <w:semiHidden/>
    <w:rsid w:val="00116ADC"/>
  </w:style>
  <w:style w:type="table" w:customStyle="1" w:styleId="1ff1">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Без интервала2"/>
    <w:basedOn w:val="a1"/>
    <w:link w:val="NoSpacingChar1"/>
    <w:rsid w:val="00116ADC"/>
    <w:pPr>
      <w:jc w:val="both"/>
    </w:pPr>
    <w:rPr>
      <w:rFonts w:ascii="Cambria" w:hAnsi="Cambria"/>
      <w:lang w:val="en-US"/>
    </w:rPr>
  </w:style>
  <w:style w:type="character" w:customStyle="1" w:styleId="NoSpacingChar1">
    <w:name w:val="No Spacing Char1"/>
    <w:link w:val="2f1"/>
    <w:locked/>
    <w:rsid w:val="00116ADC"/>
    <w:rPr>
      <w:rFonts w:ascii="Cambria" w:hAnsi="Cambria"/>
      <w:sz w:val="24"/>
      <w:szCs w:val="24"/>
      <w:lang w:val="en-US" w:eastAsia="ru-RU" w:bidi="ar-SA"/>
    </w:rPr>
  </w:style>
  <w:style w:type="paragraph" w:customStyle="1" w:styleId="220">
    <w:name w:val="Цитата 22"/>
    <w:basedOn w:val="a1"/>
    <w:next w:val="a1"/>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2">
    <w:name w:val="Выделенная цитата2"/>
    <w:basedOn w:val="a1"/>
    <w:next w:val="a1"/>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2"/>
    <w:locked/>
    <w:rsid w:val="00116ADC"/>
    <w:rPr>
      <w:rFonts w:ascii="Cambria" w:hAnsi="Cambria"/>
      <w:caps/>
      <w:color w:val="622423"/>
      <w:spacing w:val="5"/>
      <w:lang w:val="ru-RU" w:eastAsia="ru-RU" w:bidi="ar-SA"/>
    </w:rPr>
  </w:style>
  <w:style w:type="character" w:customStyle="1" w:styleId="2f3">
    <w:name w:val="Слабое выделение2"/>
    <w:rsid w:val="00116ADC"/>
    <w:rPr>
      <w:i/>
    </w:rPr>
  </w:style>
  <w:style w:type="character" w:customStyle="1" w:styleId="2f4">
    <w:name w:val="Сильное выделение2"/>
    <w:rsid w:val="00116ADC"/>
    <w:rPr>
      <w:i/>
      <w:caps/>
      <w:spacing w:val="10"/>
      <w:sz w:val="20"/>
    </w:rPr>
  </w:style>
  <w:style w:type="character" w:customStyle="1" w:styleId="2f5">
    <w:name w:val="Слабая ссылка2"/>
    <w:rsid w:val="00116ADC"/>
    <w:rPr>
      <w:rFonts w:ascii="Calibri" w:hAnsi="Calibri"/>
      <w:i/>
      <w:color w:val="622423"/>
    </w:rPr>
  </w:style>
  <w:style w:type="character" w:customStyle="1" w:styleId="2f6">
    <w:name w:val="Сильная ссылка2"/>
    <w:rsid w:val="00116ADC"/>
    <w:rPr>
      <w:rFonts w:ascii="Calibri" w:hAnsi="Calibri"/>
      <w:b/>
      <w:i/>
      <w:color w:val="622423"/>
    </w:rPr>
  </w:style>
  <w:style w:type="character" w:customStyle="1" w:styleId="2f7">
    <w:name w:val="Название книги2"/>
    <w:rsid w:val="00116ADC"/>
    <w:rPr>
      <w:caps/>
      <w:color w:val="622423"/>
      <w:spacing w:val="5"/>
      <w:u w:color="622423"/>
    </w:rPr>
  </w:style>
  <w:style w:type="paragraph" w:customStyle="1" w:styleId="2f8">
    <w:name w:val="Заголовок оглавления2"/>
    <w:basedOn w:val="11"/>
    <w:next w:val="a1"/>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9">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a"/>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Revision"/>
    <w:hidden/>
    <w:uiPriority w:val="99"/>
    <w:semiHidden/>
    <w:rsid w:val="0019638C"/>
  </w:style>
  <w:style w:type="numbering" w:customStyle="1" w:styleId="1ff2">
    <w:name w:val="Нет списка1"/>
    <w:next w:val="a4"/>
    <w:uiPriority w:val="99"/>
    <w:semiHidden/>
    <w:unhideWhenUsed/>
    <w:rsid w:val="0019638C"/>
  </w:style>
  <w:style w:type="numbering" w:customStyle="1" w:styleId="113">
    <w:name w:val="Нет списка11"/>
    <w:next w:val="a4"/>
    <w:uiPriority w:val="99"/>
    <w:semiHidden/>
    <w:unhideWhenUsed/>
    <w:rsid w:val="0019638C"/>
  </w:style>
  <w:style w:type="numbering" w:customStyle="1" w:styleId="2fa">
    <w:name w:val="Нет списка2"/>
    <w:next w:val="a4"/>
    <w:uiPriority w:val="99"/>
    <w:semiHidden/>
    <w:unhideWhenUsed/>
    <w:rsid w:val="0019638C"/>
  </w:style>
  <w:style w:type="numbering" w:customStyle="1" w:styleId="1110">
    <w:name w:val="Нет списка111"/>
    <w:next w:val="a4"/>
    <w:uiPriority w:val="99"/>
    <w:semiHidden/>
    <w:unhideWhenUsed/>
    <w:rsid w:val="0019638C"/>
  </w:style>
  <w:style w:type="paragraph" w:styleId="affff7">
    <w:name w:val="No Spacing"/>
    <w:basedOn w:val="a1"/>
    <w:link w:val="affff8"/>
    <w:uiPriority w:val="1"/>
    <w:qFormat/>
    <w:rsid w:val="0019638C"/>
    <w:pPr>
      <w:jc w:val="both"/>
    </w:pPr>
    <w:rPr>
      <w:rFonts w:ascii="Cambria" w:hAnsi="Cambria"/>
      <w:lang w:val="en-US" w:bidi="en-US"/>
    </w:rPr>
  </w:style>
  <w:style w:type="character" w:customStyle="1" w:styleId="affff8">
    <w:name w:val="Без интервала Знак"/>
    <w:link w:val="affff7"/>
    <w:uiPriority w:val="99"/>
    <w:rsid w:val="0019638C"/>
    <w:rPr>
      <w:rFonts w:ascii="Cambria" w:hAnsi="Cambria"/>
      <w:sz w:val="24"/>
      <w:szCs w:val="24"/>
      <w:lang w:val="en-US" w:bidi="en-US"/>
    </w:rPr>
  </w:style>
  <w:style w:type="paragraph" w:styleId="2fb">
    <w:name w:val="Quote"/>
    <w:basedOn w:val="a1"/>
    <w:next w:val="a1"/>
    <w:link w:val="2fc"/>
    <w:uiPriority w:val="99"/>
    <w:qFormat/>
    <w:rsid w:val="0019638C"/>
    <w:pPr>
      <w:spacing w:line="360" w:lineRule="auto"/>
      <w:jc w:val="both"/>
    </w:pPr>
    <w:rPr>
      <w:rFonts w:ascii="Cambria" w:hAnsi="Cambria"/>
      <w:i/>
      <w:iCs/>
      <w:sz w:val="20"/>
      <w:szCs w:val="20"/>
    </w:rPr>
  </w:style>
  <w:style w:type="character" w:customStyle="1" w:styleId="2fc">
    <w:name w:val="Цитата 2 Знак"/>
    <w:link w:val="2fb"/>
    <w:uiPriority w:val="99"/>
    <w:rsid w:val="0019638C"/>
    <w:rPr>
      <w:rFonts w:ascii="Cambria" w:hAnsi="Cambria"/>
      <w:i/>
      <w:iCs/>
    </w:rPr>
  </w:style>
  <w:style w:type="paragraph" w:styleId="affff9">
    <w:name w:val="Intense Quote"/>
    <w:basedOn w:val="a1"/>
    <w:next w:val="a1"/>
    <w:link w:val="affffa"/>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a">
    <w:name w:val="Выделенная цитата Знак"/>
    <w:link w:val="affff9"/>
    <w:uiPriority w:val="99"/>
    <w:rsid w:val="0019638C"/>
    <w:rPr>
      <w:rFonts w:ascii="Cambria" w:hAnsi="Cambria"/>
      <w:caps/>
      <w:color w:val="622423"/>
      <w:spacing w:val="5"/>
    </w:rPr>
  </w:style>
  <w:style w:type="character" w:styleId="affffb">
    <w:name w:val="Subtle Emphasis"/>
    <w:uiPriority w:val="99"/>
    <w:qFormat/>
    <w:rsid w:val="0019638C"/>
    <w:rPr>
      <w:i/>
      <w:iCs/>
    </w:rPr>
  </w:style>
  <w:style w:type="character" w:styleId="affffc">
    <w:name w:val="Intense Emphasis"/>
    <w:uiPriority w:val="99"/>
    <w:qFormat/>
    <w:rsid w:val="0019638C"/>
    <w:rPr>
      <w:i/>
      <w:iCs/>
      <w:caps/>
      <w:spacing w:val="10"/>
      <w:sz w:val="20"/>
      <w:szCs w:val="20"/>
    </w:rPr>
  </w:style>
  <w:style w:type="character" w:styleId="affffd">
    <w:name w:val="Subtle Reference"/>
    <w:uiPriority w:val="99"/>
    <w:qFormat/>
    <w:rsid w:val="0019638C"/>
    <w:rPr>
      <w:rFonts w:ascii="Calibri" w:eastAsia="Times New Roman" w:hAnsi="Calibri" w:cs="Times New Roman"/>
      <w:i/>
      <w:iCs/>
      <w:color w:val="622423"/>
    </w:rPr>
  </w:style>
  <w:style w:type="character" w:styleId="affffe">
    <w:name w:val="Intense Reference"/>
    <w:uiPriority w:val="99"/>
    <w:qFormat/>
    <w:rsid w:val="0019638C"/>
    <w:rPr>
      <w:rFonts w:ascii="Calibri" w:eastAsia="Times New Roman" w:hAnsi="Calibri" w:cs="Times New Roman"/>
      <w:b/>
      <w:bCs/>
      <w:i/>
      <w:iCs/>
      <w:color w:val="622423"/>
    </w:rPr>
  </w:style>
  <w:style w:type="character" w:styleId="afffff">
    <w:name w:val="Book Title"/>
    <w:uiPriority w:val="99"/>
    <w:qFormat/>
    <w:rsid w:val="0019638C"/>
    <w:rPr>
      <w:caps/>
      <w:color w:val="622423"/>
      <w:spacing w:val="5"/>
      <w:u w:color="622423"/>
    </w:rPr>
  </w:style>
  <w:style w:type="paragraph" w:styleId="afffff0">
    <w:name w:val="TOC Heading"/>
    <w:basedOn w:val="11"/>
    <w:next w:val="a1"/>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4"/>
    <w:uiPriority w:val="99"/>
    <w:semiHidden/>
    <w:unhideWhenUsed/>
    <w:rsid w:val="0019638C"/>
  </w:style>
  <w:style w:type="character" w:customStyle="1" w:styleId="aff2">
    <w:name w:val="Абзац списка Знак"/>
    <w:link w:val="aff1"/>
    <w:uiPriority w:val="99"/>
    <w:locked/>
    <w:rsid w:val="0019638C"/>
    <w:rPr>
      <w:rFonts w:eastAsia="Calibri"/>
      <w:sz w:val="24"/>
      <w:szCs w:val="24"/>
    </w:rPr>
  </w:style>
  <w:style w:type="numbering" w:customStyle="1" w:styleId="3c">
    <w:name w:val="Нет списка3"/>
    <w:next w:val="a4"/>
    <w:uiPriority w:val="99"/>
    <w:semiHidden/>
    <w:unhideWhenUsed/>
    <w:rsid w:val="0019638C"/>
  </w:style>
  <w:style w:type="paragraph" w:customStyle="1" w:styleId="afffff1">
    <w:name w:val="Знак Знак Знак Знак"/>
    <w:basedOn w:val="a1"/>
    <w:rsid w:val="00172FE8"/>
    <w:pPr>
      <w:spacing w:after="160" w:line="240" w:lineRule="exact"/>
    </w:pPr>
    <w:rPr>
      <w:rFonts w:eastAsia="Calibri"/>
      <w:sz w:val="20"/>
      <w:szCs w:val="20"/>
      <w:lang w:eastAsia="zh-CN"/>
    </w:rPr>
  </w:style>
  <w:style w:type="character" w:customStyle="1" w:styleId="3d">
    <w:name w:val="Знак Знак3"/>
    <w:locked/>
    <w:rsid w:val="00172FE8"/>
    <w:rPr>
      <w:rFonts w:ascii="Garamond" w:hAnsi="Garamond" w:cs="Times New Roman"/>
      <w:lang w:val="ru-RU" w:eastAsia="ru-RU"/>
    </w:rPr>
  </w:style>
  <w:style w:type="paragraph" w:customStyle="1" w:styleId="1ff3">
    <w:name w:val="Рецензия1"/>
    <w:hidden/>
    <w:semiHidden/>
    <w:rsid w:val="00172FE8"/>
  </w:style>
  <w:style w:type="paragraph" w:customStyle="1" w:styleId="2fd">
    <w:name w:val="Без интервала2"/>
    <w:basedOn w:val="a1"/>
    <w:rsid w:val="00172FE8"/>
    <w:pPr>
      <w:jc w:val="both"/>
    </w:pPr>
    <w:rPr>
      <w:rFonts w:ascii="Cambria" w:hAnsi="Cambria"/>
      <w:lang w:val="en-US"/>
    </w:rPr>
  </w:style>
  <w:style w:type="paragraph" w:customStyle="1" w:styleId="221">
    <w:name w:val="Цитата 22"/>
    <w:basedOn w:val="a1"/>
    <w:next w:val="a1"/>
    <w:rsid w:val="00172FE8"/>
    <w:pPr>
      <w:spacing w:line="360" w:lineRule="auto"/>
      <w:jc w:val="both"/>
    </w:pPr>
    <w:rPr>
      <w:rFonts w:ascii="Cambria" w:hAnsi="Cambria"/>
      <w:i/>
      <w:iCs/>
      <w:sz w:val="20"/>
      <w:szCs w:val="20"/>
    </w:rPr>
  </w:style>
  <w:style w:type="paragraph" w:customStyle="1" w:styleId="2fe">
    <w:name w:val="Выделенная цитата2"/>
    <w:basedOn w:val="a1"/>
    <w:next w:val="a1"/>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f">
    <w:name w:val="Слабое выделение2"/>
    <w:rsid w:val="00172FE8"/>
    <w:rPr>
      <w:i/>
    </w:rPr>
  </w:style>
  <w:style w:type="character" w:customStyle="1" w:styleId="2ff0">
    <w:name w:val="Сильное выделение2"/>
    <w:rsid w:val="00172FE8"/>
    <w:rPr>
      <w:i/>
      <w:caps/>
      <w:spacing w:val="10"/>
      <w:sz w:val="20"/>
    </w:rPr>
  </w:style>
  <w:style w:type="character" w:customStyle="1" w:styleId="2ff1">
    <w:name w:val="Слабая ссылка2"/>
    <w:rsid w:val="00172FE8"/>
    <w:rPr>
      <w:rFonts w:ascii="Calibri" w:hAnsi="Calibri"/>
      <w:i/>
      <w:color w:val="622423"/>
    </w:rPr>
  </w:style>
  <w:style w:type="character" w:customStyle="1" w:styleId="2ff2">
    <w:name w:val="Сильная ссылка2"/>
    <w:rsid w:val="00172FE8"/>
    <w:rPr>
      <w:rFonts w:ascii="Calibri" w:hAnsi="Calibri"/>
      <w:b/>
      <w:i/>
      <w:color w:val="622423"/>
    </w:rPr>
  </w:style>
  <w:style w:type="character" w:customStyle="1" w:styleId="2ff3">
    <w:name w:val="Название книги2"/>
    <w:rsid w:val="00172FE8"/>
    <w:rPr>
      <w:caps/>
      <w:color w:val="622423"/>
      <w:spacing w:val="5"/>
      <w:u w:color="622423"/>
    </w:rPr>
  </w:style>
  <w:style w:type="paragraph" w:customStyle="1" w:styleId="2ff4">
    <w:name w:val="Заголовок оглавления2"/>
    <w:basedOn w:val="11"/>
    <w:next w:val="a1"/>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EYBodyText">
    <w:name w:val="EY Body Text"/>
    <w:basedOn w:val="a1"/>
    <w:rsid w:val="006C1D0B"/>
    <w:pPr>
      <w:overflowPunct w:val="0"/>
      <w:autoSpaceDE w:val="0"/>
      <w:autoSpaceDN w:val="0"/>
      <w:adjustRightInd w:val="0"/>
      <w:spacing w:before="60" w:after="60" w:line="280" w:lineRule="exact"/>
      <w:jc w:val="both"/>
      <w:textAlignment w:val="baseline"/>
    </w:pPr>
    <w:rPr>
      <w:rFonts w:eastAsia="MS Mincho"/>
      <w:snapToGrid w:val="0"/>
      <w:sz w:val="22"/>
      <w:szCs w:val="20"/>
    </w:rPr>
  </w:style>
  <w:style w:type="character" w:customStyle="1" w:styleId="ConsPlusNormal0">
    <w:name w:val="ConsPlusNormal Знак"/>
    <w:link w:val="ConsPlusNormal"/>
    <w:locked/>
    <w:rsid w:val="0065302C"/>
    <w:rPr>
      <w:rFonts w:ascii="Arial" w:hAnsi="Arial" w:cs="Arial"/>
      <w:sz w:val="16"/>
      <w:szCs w:val="16"/>
    </w:rPr>
  </w:style>
  <w:style w:type="character" w:styleId="afffff2">
    <w:name w:val="line number"/>
    <w:basedOn w:val="a2"/>
    <w:semiHidden/>
    <w:rsid w:val="00547FDC"/>
  </w:style>
  <w:style w:type="paragraph" w:customStyle="1" w:styleId="a">
    <w:name w:val="Подпункт"/>
    <w:basedOn w:val="a1"/>
    <w:link w:val="1ff4"/>
    <w:rsid w:val="00547FDC"/>
    <w:pPr>
      <w:numPr>
        <w:ilvl w:val="3"/>
        <w:numId w:val="9"/>
      </w:numPr>
      <w:tabs>
        <w:tab w:val="num" w:pos="1134"/>
      </w:tabs>
      <w:spacing w:line="360" w:lineRule="auto"/>
      <w:ind w:left="1134" w:hanging="1134"/>
      <w:jc w:val="both"/>
    </w:pPr>
    <w:rPr>
      <w:sz w:val="28"/>
      <w:szCs w:val="20"/>
    </w:rPr>
  </w:style>
  <w:style w:type="character" w:customStyle="1" w:styleId="1ff4">
    <w:name w:val="Подпункт Знак1"/>
    <w:link w:val="a"/>
    <w:locked/>
    <w:rsid w:val="00547FDC"/>
    <w:rPr>
      <w:sz w:val="28"/>
    </w:rPr>
  </w:style>
  <w:style w:type="paragraph" w:customStyle="1" w:styleId="22">
    <w:name w:val="Пункт2"/>
    <w:basedOn w:val="a1"/>
    <w:link w:val="2ff5"/>
    <w:rsid w:val="00547FDC"/>
    <w:pPr>
      <w:keepNext/>
      <w:numPr>
        <w:ilvl w:val="2"/>
        <w:numId w:val="9"/>
      </w:numPr>
      <w:tabs>
        <w:tab w:val="num" w:pos="1276"/>
      </w:tabs>
      <w:suppressAutoHyphens/>
      <w:spacing w:before="240" w:after="120"/>
      <w:ind w:left="1276" w:hanging="1134"/>
      <w:outlineLvl w:val="2"/>
    </w:pPr>
    <w:rPr>
      <w:b/>
      <w:sz w:val="28"/>
      <w:szCs w:val="20"/>
    </w:rPr>
  </w:style>
  <w:style w:type="paragraph" w:customStyle="1" w:styleId="a0">
    <w:name w:val="Подподпункт"/>
    <w:basedOn w:val="a"/>
    <w:link w:val="afffff3"/>
    <w:rsid w:val="00547FDC"/>
    <w:pPr>
      <w:numPr>
        <w:ilvl w:val="4"/>
      </w:numPr>
      <w:tabs>
        <w:tab w:val="num" w:pos="1701"/>
        <w:tab w:val="num" w:pos="2880"/>
      </w:tabs>
      <w:ind w:left="1701" w:hanging="567"/>
    </w:pPr>
  </w:style>
  <w:style w:type="character" w:customStyle="1" w:styleId="2ff5">
    <w:name w:val="Пункт2 Знак"/>
    <w:link w:val="22"/>
    <w:locked/>
    <w:rsid w:val="00547FDC"/>
    <w:rPr>
      <w:b/>
      <w:sz w:val="28"/>
    </w:rPr>
  </w:style>
  <w:style w:type="character" w:customStyle="1" w:styleId="afffff3">
    <w:name w:val="Подподпункт Знак"/>
    <w:link w:val="a0"/>
    <w:locked/>
    <w:rsid w:val="00547FDC"/>
    <w:rPr>
      <w:sz w:val="28"/>
    </w:rPr>
  </w:style>
  <w:style w:type="paragraph" w:customStyle="1" w:styleId="consnormal1">
    <w:name w:val="consnormal"/>
    <w:basedOn w:val="a1"/>
    <w:uiPriority w:val="99"/>
    <w:rsid w:val="00F118F4"/>
    <w:pPr>
      <w:spacing w:after="144"/>
    </w:pPr>
    <w:rPr>
      <w:rFonts w:ascii="Calibri" w:hAnsi="Calibri" w:cs="Calibri"/>
    </w:rPr>
  </w:style>
  <w:style w:type="paragraph" w:customStyle="1" w:styleId="fwrecital">
    <w:name w:val="fwrecital"/>
    <w:basedOn w:val="a1"/>
    <w:uiPriority w:val="99"/>
    <w:rsid w:val="00F118F4"/>
    <w:pPr>
      <w:spacing w:after="144"/>
    </w:pPr>
    <w:rPr>
      <w:rFonts w:ascii="Calibri" w:hAnsi="Calibri" w:cs="Calibri"/>
    </w:rPr>
  </w:style>
  <w:style w:type="paragraph" w:customStyle="1" w:styleId="a20">
    <w:name w:val="a2"/>
    <w:basedOn w:val="a1"/>
    <w:uiPriority w:val="99"/>
    <w:rsid w:val="00F118F4"/>
    <w:pPr>
      <w:spacing w:after="144"/>
    </w:pPr>
    <w:rPr>
      <w:rFonts w:ascii="Calibri" w:hAnsi="Calibri" w:cs="Calibri"/>
    </w:rPr>
  </w:style>
  <w:style w:type="paragraph" w:customStyle="1" w:styleId="consplusnormal1">
    <w:name w:val="consplusnormal"/>
    <w:basedOn w:val="a1"/>
    <w:uiPriority w:val="99"/>
    <w:rsid w:val="00F118F4"/>
    <w:pPr>
      <w:spacing w:before="100" w:beforeAutospacing="1" w:after="100" w:afterAutospacing="1"/>
    </w:pPr>
    <w:rPr>
      <w:rFonts w:ascii="Calibri" w:hAnsi="Calibri" w:cs="Calibri"/>
    </w:rPr>
  </w:style>
  <w:style w:type="paragraph" w:customStyle="1" w:styleId="49">
    <w:name w:val="Знак4 Знак Знак Знак"/>
    <w:basedOn w:val="a1"/>
    <w:uiPriority w:val="99"/>
    <w:rsid w:val="00F118F4"/>
    <w:pPr>
      <w:spacing w:after="160" w:line="240" w:lineRule="exact"/>
    </w:pPr>
    <w:rPr>
      <w:rFonts w:ascii="Verdana" w:hAnsi="Verdana" w:cs="Verdana"/>
      <w:sz w:val="20"/>
      <w:szCs w:val="20"/>
      <w:lang w:val="en-US" w:eastAsia="en-US"/>
    </w:rPr>
  </w:style>
  <w:style w:type="character" w:customStyle="1" w:styleId="afffff4">
    <w:name w:val="Цветовое выделение"/>
    <w:uiPriority w:val="99"/>
    <w:rsid w:val="00F118F4"/>
    <w:rPr>
      <w:b/>
      <w:color w:val="26282F"/>
    </w:rPr>
  </w:style>
  <w:style w:type="character" w:customStyle="1" w:styleId="afffff5">
    <w:name w:val="Активная гипертекстовая ссылка"/>
    <w:basedOn w:val="aff3"/>
    <w:uiPriority w:val="99"/>
    <w:rsid w:val="00F118F4"/>
    <w:rPr>
      <w:rFonts w:cs="Times New Roman"/>
      <w:b/>
      <w:bCs/>
      <w:color w:val="auto"/>
      <w:u w:val="single"/>
    </w:rPr>
  </w:style>
  <w:style w:type="paragraph" w:customStyle="1" w:styleId="afffff6">
    <w:name w:val="Внимание"/>
    <w:basedOn w:val="a1"/>
    <w:next w:val="a1"/>
    <w:uiPriority w:val="99"/>
    <w:rsid w:val="00F118F4"/>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7">
    <w:name w:val="Внимание: криминал!!"/>
    <w:basedOn w:val="afffff6"/>
    <w:next w:val="a1"/>
    <w:uiPriority w:val="99"/>
    <w:rsid w:val="00F118F4"/>
  </w:style>
  <w:style w:type="paragraph" w:customStyle="1" w:styleId="afffff8">
    <w:name w:val="Внимание: недобросовестность!"/>
    <w:basedOn w:val="afffff6"/>
    <w:next w:val="a1"/>
    <w:uiPriority w:val="99"/>
    <w:rsid w:val="00F118F4"/>
  </w:style>
  <w:style w:type="character" w:customStyle="1" w:styleId="afffff9">
    <w:name w:val="Выделение для Базового Поиска"/>
    <w:basedOn w:val="afffff4"/>
    <w:uiPriority w:val="99"/>
    <w:rsid w:val="00F118F4"/>
    <w:rPr>
      <w:rFonts w:cs="Times New Roman"/>
      <w:b/>
      <w:bCs/>
      <w:color w:val="0058A9"/>
    </w:rPr>
  </w:style>
  <w:style w:type="character" w:customStyle="1" w:styleId="afffffa">
    <w:name w:val="Выделение для Базового Поиска (курсив)"/>
    <w:basedOn w:val="afffff9"/>
    <w:uiPriority w:val="99"/>
    <w:rsid w:val="00F118F4"/>
    <w:rPr>
      <w:rFonts w:cs="Times New Roman"/>
      <w:b/>
      <w:bCs/>
      <w:i/>
      <w:iCs/>
      <w:color w:val="0058A9"/>
    </w:rPr>
  </w:style>
  <w:style w:type="paragraph" w:customStyle="1" w:styleId="afffffb">
    <w:name w:val="Дочерний элемент списка"/>
    <w:basedOn w:val="a1"/>
    <w:next w:val="a1"/>
    <w:uiPriority w:val="99"/>
    <w:rsid w:val="00F118F4"/>
    <w:pPr>
      <w:autoSpaceDE w:val="0"/>
      <w:autoSpaceDN w:val="0"/>
      <w:adjustRightInd w:val="0"/>
      <w:jc w:val="both"/>
    </w:pPr>
    <w:rPr>
      <w:rFonts w:ascii="Arial" w:hAnsi="Arial" w:cs="Arial"/>
      <w:color w:val="868381"/>
      <w:sz w:val="20"/>
      <w:szCs w:val="20"/>
    </w:rPr>
  </w:style>
  <w:style w:type="paragraph" w:customStyle="1" w:styleId="afffffc">
    <w:name w:val="Основное меню (преемственное)"/>
    <w:basedOn w:val="a1"/>
    <w:next w:val="a1"/>
    <w:uiPriority w:val="99"/>
    <w:rsid w:val="00F118F4"/>
    <w:pPr>
      <w:autoSpaceDE w:val="0"/>
      <w:autoSpaceDN w:val="0"/>
      <w:adjustRightInd w:val="0"/>
      <w:ind w:firstLine="720"/>
      <w:jc w:val="both"/>
    </w:pPr>
    <w:rPr>
      <w:rFonts w:ascii="Verdana" w:hAnsi="Verdana" w:cs="Verdana"/>
      <w:sz w:val="22"/>
      <w:szCs w:val="22"/>
    </w:rPr>
  </w:style>
  <w:style w:type="paragraph" w:customStyle="1" w:styleId="afffffd">
    <w:name w:val="Заголовок группы контролов"/>
    <w:basedOn w:val="a1"/>
    <w:next w:val="a1"/>
    <w:uiPriority w:val="99"/>
    <w:rsid w:val="00F118F4"/>
    <w:pPr>
      <w:autoSpaceDE w:val="0"/>
      <w:autoSpaceDN w:val="0"/>
      <w:adjustRightInd w:val="0"/>
      <w:ind w:firstLine="720"/>
      <w:jc w:val="both"/>
    </w:pPr>
    <w:rPr>
      <w:rFonts w:ascii="Arial" w:hAnsi="Arial" w:cs="Arial"/>
      <w:b/>
      <w:bCs/>
      <w:color w:val="000000"/>
    </w:rPr>
  </w:style>
  <w:style w:type="paragraph" w:customStyle="1" w:styleId="afffffe">
    <w:name w:val="Заголовок для информации об изменениях"/>
    <w:basedOn w:val="11"/>
    <w:next w:val="a1"/>
    <w:uiPriority w:val="99"/>
    <w:rsid w:val="00F118F4"/>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rPr>
  </w:style>
  <w:style w:type="paragraph" w:customStyle="1" w:styleId="affffff">
    <w:name w:val="Заголовок распахивающейся части диалога"/>
    <w:basedOn w:val="a1"/>
    <w:next w:val="a1"/>
    <w:uiPriority w:val="99"/>
    <w:rsid w:val="00F118F4"/>
    <w:pPr>
      <w:autoSpaceDE w:val="0"/>
      <w:autoSpaceDN w:val="0"/>
      <w:adjustRightInd w:val="0"/>
      <w:ind w:firstLine="720"/>
      <w:jc w:val="both"/>
    </w:pPr>
    <w:rPr>
      <w:rFonts w:ascii="Arial" w:hAnsi="Arial" w:cs="Arial"/>
      <w:i/>
      <w:iCs/>
      <w:color w:val="000080"/>
      <w:sz w:val="22"/>
      <w:szCs w:val="22"/>
    </w:rPr>
  </w:style>
  <w:style w:type="character" w:customStyle="1" w:styleId="affffff0">
    <w:name w:val="Заголовок своего сообщения"/>
    <w:basedOn w:val="afffff4"/>
    <w:uiPriority w:val="99"/>
    <w:rsid w:val="00F118F4"/>
    <w:rPr>
      <w:rFonts w:cs="Times New Roman"/>
      <w:b/>
      <w:bCs/>
      <w:color w:val="26282F"/>
    </w:rPr>
  </w:style>
  <w:style w:type="paragraph" w:customStyle="1" w:styleId="affffff1">
    <w:name w:val="Заголовок статьи"/>
    <w:basedOn w:val="a1"/>
    <w:next w:val="a1"/>
    <w:uiPriority w:val="99"/>
    <w:rsid w:val="00F118F4"/>
    <w:pPr>
      <w:autoSpaceDE w:val="0"/>
      <w:autoSpaceDN w:val="0"/>
      <w:adjustRightInd w:val="0"/>
      <w:ind w:left="1612" w:hanging="892"/>
      <w:jc w:val="both"/>
    </w:pPr>
    <w:rPr>
      <w:rFonts w:ascii="Arial" w:hAnsi="Arial" w:cs="Arial"/>
    </w:rPr>
  </w:style>
  <w:style w:type="character" w:customStyle="1" w:styleId="affffff2">
    <w:name w:val="Заголовок чужого сообщения"/>
    <w:basedOn w:val="afffff4"/>
    <w:uiPriority w:val="99"/>
    <w:rsid w:val="00F118F4"/>
    <w:rPr>
      <w:rFonts w:cs="Times New Roman"/>
      <w:b/>
      <w:bCs/>
      <w:color w:val="FF0000"/>
    </w:rPr>
  </w:style>
  <w:style w:type="paragraph" w:customStyle="1" w:styleId="affffff3">
    <w:name w:val="Заголовок ЭР (левое окно)"/>
    <w:basedOn w:val="a1"/>
    <w:next w:val="a1"/>
    <w:uiPriority w:val="99"/>
    <w:rsid w:val="00F118F4"/>
    <w:pPr>
      <w:autoSpaceDE w:val="0"/>
      <w:autoSpaceDN w:val="0"/>
      <w:adjustRightInd w:val="0"/>
      <w:spacing w:before="300" w:after="250"/>
      <w:jc w:val="center"/>
    </w:pPr>
    <w:rPr>
      <w:rFonts w:ascii="Arial" w:hAnsi="Arial" w:cs="Arial"/>
      <w:b/>
      <w:bCs/>
      <w:color w:val="26282F"/>
      <w:sz w:val="26"/>
      <w:szCs w:val="26"/>
    </w:rPr>
  </w:style>
  <w:style w:type="paragraph" w:customStyle="1" w:styleId="affffff4">
    <w:name w:val="Заголовок ЭР (правое окно)"/>
    <w:basedOn w:val="affffff3"/>
    <w:next w:val="a1"/>
    <w:uiPriority w:val="99"/>
    <w:rsid w:val="00F118F4"/>
    <w:pPr>
      <w:spacing w:after="0"/>
      <w:jc w:val="left"/>
    </w:pPr>
  </w:style>
  <w:style w:type="paragraph" w:customStyle="1" w:styleId="affffff5">
    <w:name w:val="Интерактивный заголовок"/>
    <w:basedOn w:val="afff1"/>
    <w:next w:val="a1"/>
    <w:uiPriority w:val="99"/>
    <w:rsid w:val="00F118F4"/>
    <w:pPr>
      <w:keepNext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ff6">
    <w:name w:val="Текст информации об изменениях"/>
    <w:basedOn w:val="a1"/>
    <w:next w:val="a1"/>
    <w:uiPriority w:val="99"/>
    <w:rsid w:val="00F118F4"/>
    <w:pPr>
      <w:autoSpaceDE w:val="0"/>
      <w:autoSpaceDN w:val="0"/>
      <w:adjustRightInd w:val="0"/>
      <w:ind w:firstLine="720"/>
      <w:jc w:val="both"/>
    </w:pPr>
    <w:rPr>
      <w:rFonts w:ascii="Arial" w:hAnsi="Arial" w:cs="Arial"/>
      <w:color w:val="353842"/>
      <w:sz w:val="18"/>
      <w:szCs w:val="18"/>
    </w:rPr>
  </w:style>
  <w:style w:type="paragraph" w:customStyle="1" w:styleId="affffff7">
    <w:name w:val="Информация об изменениях"/>
    <w:basedOn w:val="affffff6"/>
    <w:next w:val="a1"/>
    <w:uiPriority w:val="99"/>
    <w:rsid w:val="00F118F4"/>
    <w:pPr>
      <w:spacing w:before="180"/>
      <w:ind w:left="360" w:right="360" w:firstLine="0"/>
    </w:pPr>
    <w:rPr>
      <w:shd w:val="clear" w:color="auto" w:fill="EAEFED"/>
    </w:rPr>
  </w:style>
  <w:style w:type="paragraph" w:customStyle="1" w:styleId="affffff8">
    <w:name w:val="Текст (справка)"/>
    <w:basedOn w:val="a1"/>
    <w:next w:val="a1"/>
    <w:uiPriority w:val="99"/>
    <w:rsid w:val="00F118F4"/>
    <w:pPr>
      <w:autoSpaceDE w:val="0"/>
      <w:autoSpaceDN w:val="0"/>
      <w:adjustRightInd w:val="0"/>
      <w:ind w:left="170" w:right="170"/>
    </w:pPr>
    <w:rPr>
      <w:rFonts w:ascii="Arial" w:hAnsi="Arial" w:cs="Arial"/>
    </w:rPr>
  </w:style>
  <w:style w:type="paragraph" w:customStyle="1" w:styleId="affffff9">
    <w:name w:val="Текст (лев. подпись)"/>
    <w:basedOn w:val="a1"/>
    <w:next w:val="a1"/>
    <w:uiPriority w:val="99"/>
    <w:rsid w:val="00F118F4"/>
    <w:pPr>
      <w:autoSpaceDE w:val="0"/>
      <w:autoSpaceDN w:val="0"/>
      <w:adjustRightInd w:val="0"/>
    </w:pPr>
    <w:rPr>
      <w:rFonts w:ascii="Arial" w:hAnsi="Arial" w:cs="Arial"/>
    </w:rPr>
  </w:style>
  <w:style w:type="paragraph" w:customStyle="1" w:styleId="affffffa">
    <w:name w:val="Колонтитул (левый)"/>
    <w:basedOn w:val="affffff9"/>
    <w:next w:val="a1"/>
    <w:uiPriority w:val="99"/>
    <w:rsid w:val="00F118F4"/>
    <w:rPr>
      <w:sz w:val="14"/>
      <w:szCs w:val="14"/>
    </w:rPr>
  </w:style>
  <w:style w:type="paragraph" w:customStyle="1" w:styleId="affffffb">
    <w:name w:val="Текст (прав. подпись)"/>
    <w:basedOn w:val="a1"/>
    <w:next w:val="a1"/>
    <w:uiPriority w:val="99"/>
    <w:rsid w:val="00F118F4"/>
    <w:pPr>
      <w:autoSpaceDE w:val="0"/>
      <w:autoSpaceDN w:val="0"/>
      <w:adjustRightInd w:val="0"/>
      <w:jc w:val="right"/>
    </w:pPr>
    <w:rPr>
      <w:rFonts w:ascii="Arial" w:hAnsi="Arial" w:cs="Arial"/>
    </w:rPr>
  </w:style>
  <w:style w:type="paragraph" w:customStyle="1" w:styleId="affffffc">
    <w:name w:val="Колонтитул (правый)"/>
    <w:basedOn w:val="affffffb"/>
    <w:next w:val="a1"/>
    <w:uiPriority w:val="99"/>
    <w:rsid w:val="00F118F4"/>
    <w:rPr>
      <w:sz w:val="14"/>
      <w:szCs w:val="14"/>
    </w:rPr>
  </w:style>
  <w:style w:type="paragraph" w:customStyle="1" w:styleId="affffffd">
    <w:name w:val="Комментарий пользователя"/>
    <w:basedOn w:val="aff4"/>
    <w:next w:val="a1"/>
    <w:uiPriority w:val="99"/>
    <w:rsid w:val="00F118F4"/>
    <w:pPr>
      <w:jc w:val="left"/>
    </w:pPr>
    <w:rPr>
      <w:rFonts w:cs="Arial"/>
      <w:shd w:val="clear" w:color="auto" w:fill="FFDFE0"/>
    </w:rPr>
  </w:style>
  <w:style w:type="paragraph" w:customStyle="1" w:styleId="affffffe">
    <w:name w:val="Куда обратиться?"/>
    <w:basedOn w:val="afffff6"/>
    <w:next w:val="a1"/>
    <w:uiPriority w:val="99"/>
    <w:rsid w:val="00F118F4"/>
  </w:style>
  <w:style w:type="paragraph" w:customStyle="1" w:styleId="afffffff">
    <w:name w:val="Моноширинный"/>
    <w:basedOn w:val="a1"/>
    <w:next w:val="a1"/>
    <w:uiPriority w:val="99"/>
    <w:rsid w:val="00F118F4"/>
    <w:pPr>
      <w:autoSpaceDE w:val="0"/>
      <w:autoSpaceDN w:val="0"/>
      <w:adjustRightInd w:val="0"/>
    </w:pPr>
    <w:rPr>
      <w:rFonts w:ascii="Courier New" w:hAnsi="Courier New" w:cs="Courier New"/>
    </w:rPr>
  </w:style>
  <w:style w:type="character" w:customStyle="1" w:styleId="afffffff0">
    <w:name w:val="Найденные слова"/>
    <w:basedOn w:val="afffff4"/>
    <w:uiPriority w:val="99"/>
    <w:rsid w:val="00F118F4"/>
    <w:rPr>
      <w:rFonts w:cs="Times New Roman"/>
      <w:b/>
      <w:bCs/>
      <w:color w:val="26282F"/>
      <w:shd w:val="clear" w:color="auto" w:fill="auto"/>
    </w:rPr>
  </w:style>
  <w:style w:type="character" w:customStyle="1" w:styleId="afffffff1">
    <w:name w:val="Не вступил в силу"/>
    <w:basedOn w:val="afffff4"/>
    <w:uiPriority w:val="99"/>
    <w:rsid w:val="00F118F4"/>
    <w:rPr>
      <w:rFonts w:cs="Times New Roman"/>
      <w:b/>
      <w:bCs/>
      <w:color w:val="000000"/>
      <w:shd w:val="clear" w:color="auto" w:fill="auto"/>
    </w:rPr>
  </w:style>
  <w:style w:type="paragraph" w:customStyle="1" w:styleId="afffffff2">
    <w:name w:val="Необходимые документы"/>
    <w:basedOn w:val="afffff6"/>
    <w:next w:val="a1"/>
    <w:uiPriority w:val="99"/>
    <w:rsid w:val="00F118F4"/>
    <w:pPr>
      <w:ind w:firstLine="118"/>
    </w:pPr>
  </w:style>
  <w:style w:type="paragraph" w:customStyle="1" w:styleId="afffffff3">
    <w:name w:val="Нормальный (таблица)"/>
    <w:basedOn w:val="a1"/>
    <w:next w:val="a1"/>
    <w:uiPriority w:val="99"/>
    <w:rsid w:val="00F118F4"/>
    <w:pPr>
      <w:autoSpaceDE w:val="0"/>
      <w:autoSpaceDN w:val="0"/>
      <w:adjustRightInd w:val="0"/>
      <w:jc w:val="both"/>
    </w:pPr>
    <w:rPr>
      <w:rFonts w:ascii="Arial" w:hAnsi="Arial" w:cs="Arial"/>
    </w:rPr>
  </w:style>
  <w:style w:type="paragraph" w:customStyle="1" w:styleId="afffffff4">
    <w:name w:val="Таблицы (моноширинный)"/>
    <w:basedOn w:val="a1"/>
    <w:next w:val="a1"/>
    <w:rsid w:val="00F118F4"/>
    <w:pPr>
      <w:autoSpaceDE w:val="0"/>
      <w:autoSpaceDN w:val="0"/>
      <w:adjustRightInd w:val="0"/>
    </w:pPr>
    <w:rPr>
      <w:rFonts w:ascii="Courier New" w:hAnsi="Courier New" w:cs="Courier New"/>
    </w:rPr>
  </w:style>
  <w:style w:type="paragraph" w:customStyle="1" w:styleId="afffffff5">
    <w:name w:val="Оглавление"/>
    <w:basedOn w:val="afffffff4"/>
    <w:next w:val="a1"/>
    <w:uiPriority w:val="99"/>
    <w:rsid w:val="00F118F4"/>
    <w:pPr>
      <w:ind w:left="140"/>
    </w:pPr>
  </w:style>
  <w:style w:type="character" w:customStyle="1" w:styleId="afffffff6">
    <w:name w:val="Опечатки"/>
    <w:uiPriority w:val="99"/>
    <w:rsid w:val="00F118F4"/>
    <w:rPr>
      <w:color w:val="FF0000"/>
    </w:rPr>
  </w:style>
  <w:style w:type="paragraph" w:customStyle="1" w:styleId="afffffff7">
    <w:name w:val="Переменная часть"/>
    <w:basedOn w:val="afffffc"/>
    <w:next w:val="a1"/>
    <w:uiPriority w:val="99"/>
    <w:rsid w:val="00F118F4"/>
    <w:rPr>
      <w:sz w:val="18"/>
      <w:szCs w:val="18"/>
    </w:rPr>
  </w:style>
  <w:style w:type="paragraph" w:customStyle="1" w:styleId="afffffff8">
    <w:name w:val="Подвал для информации об изменениях"/>
    <w:basedOn w:val="11"/>
    <w:next w:val="a1"/>
    <w:uiPriority w:val="99"/>
    <w:rsid w:val="00F118F4"/>
    <w:pPr>
      <w:keepNext w:val="0"/>
      <w:autoSpaceDE w:val="0"/>
      <w:autoSpaceDN w:val="0"/>
      <w:adjustRightInd w:val="0"/>
      <w:spacing w:before="108" w:after="108"/>
      <w:outlineLvl w:val="9"/>
    </w:pPr>
    <w:rPr>
      <w:rFonts w:ascii="Arial" w:hAnsi="Arial" w:cs="Arial"/>
      <w:b w:val="0"/>
      <w:color w:val="26282F"/>
      <w:kern w:val="0"/>
      <w:sz w:val="18"/>
      <w:szCs w:val="18"/>
    </w:rPr>
  </w:style>
  <w:style w:type="paragraph" w:customStyle="1" w:styleId="afffffff9">
    <w:name w:val="Подзаголовок для информации об изменениях"/>
    <w:basedOn w:val="affffff6"/>
    <w:next w:val="a1"/>
    <w:uiPriority w:val="99"/>
    <w:rsid w:val="00F118F4"/>
    <w:rPr>
      <w:b/>
      <w:bCs/>
    </w:rPr>
  </w:style>
  <w:style w:type="paragraph" w:customStyle="1" w:styleId="afffffffa">
    <w:name w:val="Подчёркнуный текст"/>
    <w:basedOn w:val="a1"/>
    <w:next w:val="a1"/>
    <w:uiPriority w:val="99"/>
    <w:rsid w:val="00F118F4"/>
    <w:pPr>
      <w:autoSpaceDE w:val="0"/>
      <w:autoSpaceDN w:val="0"/>
      <w:adjustRightInd w:val="0"/>
      <w:ind w:firstLine="720"/>
      <w:jc w:val="both"/>
    </w:pPr>
    <w:rPr>
      <w:rFonts w:ascii="Arial" w:hAnsi="Arial" w:cs="Arial"/>
    </w:rPr>
  </w:style>
  <w:style w:type="paragraph" w:customStyle="1" w:styleId="afffffffb">
    <w:name w:val="Постоянная часть"/>
    <w:basedOn w:val="afffffc"/>
    <w:next w:val="a1"/>
    <w:uiPriority w:val="99"/>
    <w:rsid w:val="00F118F4"/>
    <w:rPr>
      <w:sz w:val="20"/>
      <w:szCs w:val="20"/>
    </w:rPr>
  </w:style>
  <w:style w:type="paragraph" w:customStyle="1" w:styleId="afffffffc">
    <w:name w:val="Прижатый влево"/>
    <w:basedOn w:val="a1"/>
    <w:next w:val="a1"/>
    <w:uiPriority w:val="99"/>
    <w:rsid w:val="00F118F4"/>
    <w:pPr>
      <w:autoSpaceDE w:val="0"/>
      <w:autoSpaceDN w:val="0"/>
      <w:adjustRightInd w:val="0"/>
    </w:pPr>
    <w:rPr>
      <w:rFonts w:ascii="Arial" w:hAnsi="Arial" w:cs="Arial"/>
    </w:rPr>
  </w:style>
  <w:style w:type="paragraph" w:customStyle="1" w:styleId="afffffffd">
    <w:name w:val="Пример."/>
    <w:basedOn w:val="afffff6"/>
    <w:next w:val="a1"/>
    <w:uiPriority w:val="99"/>
    <w:rsid w:val="00F118F4"/>
  </w:style>
  <w:style w:type="paragraph" w:customStyle="1" w:styleId="afffffffe">
    <w:name w:val="Примечание."/>
    <w:basedOn w:val="afffff6"/>
    <w:next w:val="a1"/>
    <w:uiPriority w:val="99"/>
    <w:rsid w:val="00F118F4"/>
  </w:style>
  <w:style w:type="character" w:customStyle="1" w:styleId="affffffff">
    <w:name w:val="Продолжение ссылки"/>
    <w:basedOn w:val="aff3"/>
    <w:uiPriority w:val="99"/>
    <w:rsid w:val="00F118F4"/>
    <w:rPr>
      <w:rFonts w:cs="Times New Roman"/>
      <w:b/>
      <w:bCs/>
      <w:color w:val="auto"/>
    </w:rPr>
  </w:style>
  <w:style w:type="paragraph" w:customStyle="1" w:styleId="affffffff0">
    <w:name w:val="Словарная статья"/>
    <w:basedOn w:val="a1"/>
    <w:next w:val="a1"/>
    <w:uiPriority w:val="99"/>
    <w:rsid w:val="00F118F4"/>
    <w:pPr>
      <w:autoSpaceDE w:val="0"/>
      <w:autoSpaceDN w:val="0"/>
      <w:adjustRightInd w:val="0"/>
      <w:ind w:right="118"/>
      <w:jc w:val="both"/>
    </w:pPr>
    <w:rPr>
      <w:rFonts w:ascii="Arial" w:hAnsi="Arial" w:cs="Arial"/>
    </w:rPr>
  </w:style>
  <w:style w:type="character" w:customStyle="1" w:styleId="affffffff1">
    <w:name w:val="Сравнение редакций"/>
    <w:basedOn w:val="afffff4"/>
    <w:uiPriority w:val="99"/>
    <w:rsid w:val="00F118F4"/>
    <w:rPr>
      <w:rFonts w:cs="Times New Roman"/>
      <w:b/>
      <w:bCs/>
      <w:color w:val="26282F"/>
    </w:rPr>
  </w:style>
  <w:style w:type="character" w:customStyle="1" w:styleId="affffffff2">
    <w:name w:val="Сравнение редакций. Добавленный фрагмент"/>
    <w:uiPriority w:val="99"/>
    <w:rsid w:val="00F118F4"/>
    <w:rPr>
      <w:color w:val="000000"/>
      <w:shd w:val="clear" w:color="auto" w:fill="auto"/>
    </w:rPr>
  </w:style>
  <w:style w:type="character" w:customStyle="1" w:styleId="affffffff3">
    <w:name w:val="Сравнение редакций. Удаленный фрагмент"/>
    <w:uiPriority w:val="99"/>
    <w:rsid w:val="00F118F4"/>
    <w:rPr>
      <w:color w:val="000000"/>
      <w:shd w:val="clear" w:color="auto" w:fill="auto"/>
    </w:rPr>
  </w:style>
  <w:style w:type="paragraph" w:customStyle="1" w:styleId="affffffff4">
    <w:name w:val="Ссылка на официальную публикацию"/>
    <w:basedOn w:val="a1"/>
    <w:next w:val="a1"/>
    <w:uiPriority w:val="99"/>
    <w:rsid w:val="00F118F4"/>
    <w:pPr>
      <w:autoSpaceDE w:val="0"/>
      <w:autoSpaceDN w:val="0"/>
      <w:adjustRightInd w:val="0"/>
      <w:ind w:firstLine="720"/>
      <w:jc w:val="both"/>
    </w:pPr>
    <w:rPr>
      <w:rFonts w:ascii="Arial" w:hAnsi="Arial" w:cs="Arial"/>
    </w:rPr>
  </w:style>
  <w:style w:type="paragraph" w:customStyle="1" w:styleId="affffffff5">
    <w:name w:val="Текст в таблице"/>
    <w:basedOn w:val="afffffff3"/>
    <w:next w:val="a1"/>
    <w:uiPriority w:val="99"/>
    <w:rsid w:val="00F118F4"/>
    <w:pPr>
      <w:ind w:firstLine="500"/>
    </w:pPr>
  </w:style>
  <w:style w:type="paragraph" w:customStyle="1" w:styleId="affffffff6">
    <w:name w:val="Текст ЭР (см. также)"/>
    <w:basedOn w:val="a1"/>
    <w:next w:val="a1"/>
    <w:uiPriority w:val="99"/>
    <w:rsid w:val="00F118F4"/>
    <w:pPr>
      <w:autoSpaceDE w:val="0"/>
      <w:autoSpaceDN w:val="0"/>
      <w:adjustRightInd w:val="0"/>
      <w:spacing w:before="200"/>
    </w:pPr>
    <w:rPr>
      <w:rFonts w:ascii="Arial" w:hAnsi="Arial" w:cs="Arial"/>
      <w:sz w:val="20"/>
      <w:szCs w:val="20"/>
    </w:rPr>
  </w:style>
  <w:style w:type="paragraph" w:customStyle="1" w:styleId="affffffff7">
    <w:name w:val="Технический комментарий"/>
    <w:basedOn w:val="a1"/>
    <w:next w:val="a1"/>
    <w:uiPriority w:val="99"/>
    <w:rsid w:val="00F118F4"/>
    <w:pPr>
      <w:autoSpaceDE w:val="0"/>
      <w:autoSpaceDN w:val="0"/>
      <w:adjustRightInd w:val="0"/>
    </w:pPr>
    <w:rPr>
      <w:rFonts w:ascii="Arial" w:hAnsi="Arial" w:cs="Arial"/>
      <w:color w:val="463F31"/>
      <w:shd w:val="clear" w:color="auto" w:fill="FFFFA6"/>
    </w:rPr>
  </w:style>
  <w:style w:type="character" w:customStyle="1" w:styleId="affffffff8">
    <w:name w:val="Утратил силу"/>
    <w:basedOn w:val="afffff4"/>
    <w:uiPriority w:val="99"/>
    <w:rsid w:val="00F118F4"/>
    <w:rPr>
      <w:rFonts w:cs="Times New Roman"/>
      <w:b/>
      <w:bCs/>
      <w:strike/>
      <w:color w:val="auto"/>
    </w:rPr>
  </w:style>
  <w:style w:type="paragraph" w:customStyle="1" w:styleId="affffffff9">
    <w:name w:val="Формула"/>
    <w:basedOn w:val="a1"/>
    <w:next w:val="a1"/>
    <w:uiPriority w:val="99"/>
    <w:rsid w:val="00F118F4"/>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a">
    <w:name w:val="Центрированный (таблица)"/>
    <w:basedOn w:val="afffffff3"/>
    <w:next w:val="a1"/>
    <w:uiPriority w:val="99"/>
    <w:rsid w:val="00F118F4"/>
    <w:pPr>
      <w:jc w:val="center"/>
    </w:pPr>
  </w:style>
  <w:style w:type="paragraph" w:customStyle="1" w:styleId="-">
    <w:name w:val="ЭР-содержание (правое окно)"/>
    <w:basedOn w:val="a1"/>
    <w:next w:val="a1"/>
    <w:uiPriority w:val="99"/>
    <w:rsid w:val="00F118F4"/>
    <w:pPr>
      <w:autoSpaceDE w:val="0"/>
      <w:autoSpaceDN w:val="0"/>
      <w:adjustRightInd w:val="0"/>
      <w:spacing w:before="300"/>
    </w:pPr>
    <w:rPr>
      <w:rFonts w:ascii="Arial" w:hAnsi="Arial" w:cs="Arial"/>
    </w:rPr>
  </w:style>
  <w:style w:type="paragraph" w:customStyle="1" w:styleId="31">
    <w:name w:val="Заголовок 31"/>
    <w:basedOn w:val="a1"/>
    <w:next w:val="a1"/>
    <w:rsid w:val="00F118F4"/>
    <w:pPr>
      <w:keepNext/>
      <w:numPr>
        <w:ilvl w:val="2"/>
        <w:numId w:val="14"/>
      </w:numPr>
      <w:spacing w:before="240" w:after="60"/>
      <w:ind w:left="1650"/>
      <w:outlineLvl w:val="2"/>
    </w:pPr>
    <w:rPr>
      <w:rFonts w:ascii="Tahoma" w:hAnsi="Tahoma"/>
      <w:szCs w:val="20"/>
    </w:rPr>
  </w:style>
  <w:style w:type="paragraph" w:customStyle="1" w:styleId="41">
    <w:name w:val="Заголовок 41"/>
    <w:basedOn w:val="a1"/>
    <w:next w:val="a1"/>
    <w:rsid w:val="00F118F4"/>
    <w:pPr>
      <w:keepNext/>
      <w:numPr>
        <w:ilvl w:val="3"/>
        <w:numId w:val="14"/>
      </w:numPr>
      <w:spacing w:before="240" w:after="60"/>
      <w:outlineLvl w:val="3"/>
    </w:pPr>
    <w:rPr>
      <w:rFonts w:ascii="Tahoma" w:hAnsi="Tahoma"/>
      <w:b/>
      <w:szCs w:val="20"/>
    </w:rPr>
  </w:style>
  <w:style w:type="paragraph" w:customStyle="1" w:styleId="10">
    <w:name w:val="Список 1"/>
    <w:basedOn w:val="a1"/>
    <w:rsid w:val="00F118F4"/>
    <w:pPr>
      <w:numPr>
        <w:numId w:val="14"/>
      </w:numPr>
      <w:spacing w:before="120" w:after="120"/>
      <w:ind w:left="360"/>
      <w:jc w:val="both"/>
    </w:pPr>
    <w:rPr>
      <w:sz w:val="16"/>
      <w:szCs w:val="16"/>
    </w:rPr>
  </w:style>
  <w:style w:type="table" w:customStyle="1" w:styleId="TableNormal">
    <w:name w:val="Table Normal"/>
    <w:uiPriority w:val="2"/>
    <w:semiHidden/>
    <w:unhideWhenUsed/>
    <w:qFormat/>
    <w:rsid w:val="00F118F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118F4"/>
    <w:pPr>
      <w:widowControl w:val="0"/>
    </w:pPr>
    <w:rPr>
      <w:rFonts w:ascii="Calibri" w:hAnsi="Calibri"/>
      <w:sz w:val="22"/>
      <w:szCs w:val="22"/>
      <w:lang w:val="en-US" w:eastAsia="en-US"/>
    </w:rPr>
  </w:style>
  <w:style w:type="character" w:customStyle="1" w:styleId="spanbodyheader11">
    <w:name w:val="span_body_header_11"/>
    <w:rsid w:val="00F118F4"/>
    <w:rPr>
      <w:b/>
      <w:sz w:val="20"/>
    </w:rPr>
  </w:style>
  <w:style w:type="paragraph" w:styleId="affffffffb">
    <w:name w:val="Note Heading"/>
    <w:basedOn w:val="a1"/>
    <w:next w:val="a1"/>
    <w:link w:val="affffffffc"/>
    <w:uiPriority w:val="99"/>
    <w:rsid w:val="00F118F4"/>
    <w:pPr>
      <w:spacing w:after="60"/>
      <w:jc w:val="both"/>
    </w:pPr>
  </w:style>
  <w:style w:type="character" w:customStyle="1" w:styleId="affffffffc">
    <w:name w:val="Заголовок записки Знак"/>
    <w:basedOn w:val="a2"/>
    <w:link w:val="affffffffb"/>
    <w:uiPriority w:val="99"/>
    <w:rsid w:val="00F118F4"/>
    <w:rPr>
      <w:sz w:val="24"/>
      <w:szCs w:val="24"/>
    </w:rPr>
  </w:style>
</w:styles>
</file>

<file path=word/webSettings.xml><?xml version="1.0" encoding="utf-8"?>
<w:webSettings xmlns:r="http://schemas.openxmlformats.org/officeDocument/2006/relationships" xmlns:w="http://schemas.openxmlformats.org/wordprocessingml/2006/main">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565074347">
      <w:bodyDiv w:val="1"/>
      <w:marLeft w:val="0"/>
      <w:marRight w:val="0"/>
      <w:marTop w:val="0"/>
      <w:marBottom w:val="0"/>
      <w:divBdr>
        <w:top w:val="none" w:sz="0" w:space="0" w:color="auto"/>
        <w:left w:val="none" w:sz="0" w:space="0" w:color="auto"/>
        <w:bottom w:val="none" w:sz="0" w:space="0" w:color="auto"/>
        <w:right w:val="none" w:sz="0" w:space="0" w:color="auto"/>
      </w:divBdr>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321353444">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427650459">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2.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909A55-52BC-4075-A730-C92A2327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18651</Words>
  <Characters>106314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124716</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Пользователь</cp:lastModifiedBy>
  <cp:revision>75</cp:revision>
  <cp:lastPrinted>2015-07-21T12:00:00Z</cp:lastPrinted>
  <dcterms:created xsi:type="dcterms:W3CDTF">2015-04-23T08:01:00Z</dcterms:created>
  <dcterms:modified xsi:type="dcterms:W3CDTF">2015-12-22T10:57:00Z</dcterms:modified>
</cp:coreProperties>
</file>