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A9" w:rsidRPr="002D0EA9" w:rsidRDefault="00AB4AFB" w:rsidP="00AB4AFB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РОСТОВСКАЯ ОБЛАСТЬ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ОРЛОВСКИЙ РАЙОН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E6F1A">
        <w:rPr>
          <w:rFonts w:ascii="Times New Roman" w:eastAsia="Calibri" w:hAnsi="Times New Roman" w:cs="Times New Roman"/>
          <w:sz w:val="28"/>
          <w:szCs w:val="28"/>
          <w:lang w:eastAsia="ru-RU"/>
        </w:rPr>
        <w:t>ДОНСКОЕ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СОБРАНИЯ ДЕПУТАТОВ - ГЛАВА </w:t>
      </w:r>
      <w:r w:rsidR="008E6F1A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2D0EA9" w:rsidRPr="002D0EA9" w:rsidRDefault="002D0EA9" w:rsidP="002D0EA9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2D0EA9" w:rsidRPr="002D0EA9" w:rsidRDefault="002D0EA9" w:rsidP="002D0EA9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BA1" w:rsidRDefault="00916737" w:rsidP="002D0EA9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FB055D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апреля</w:t>
      </w:r>
      <w:r w:rsidR="002D0EA9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19286F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64AE5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E6F1A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EA9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2D0EA9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 w:rsidR="002D0EA9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 w:rsidR="002D0EA9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 w:rsidR="00C91744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AB4AFB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2D0EA9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A16AE2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D6C63" w:rsidRPr="00F33B8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D6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х. Гундоровский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52BA1" w:rsidRDefault="00152BA1" w:rsidP="002D0EA9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BA1" w:rsidRDefault="00152BA1" w:rsidP="00152BA1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назначении публичных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лушаний </w:t>
      </w:r>
    </w:p>
    <w:p w:rsidR="00152BA1" w:rsidRDefault="00152BA1" w:rsidP="00152BA1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 проекту решения Собрания депутатов</w:t>
      </w:r>
    </w:p>
    <w:p w:rsidR="00152BA1" w:rsidRDefault="00152BA1" w:rsidP="00152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отчете</w:t>
      </w:r>
    </w:p>
    <w:p w:rsidR="00152BA1" w:rsidRDefault="00152BA1" w:rsidP="00152BA1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исполнении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Донского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</w:p>
    <w:p w:rsidR="002D0EA9" w:rsidRPr="002D0EA9" w:rsidRDefault="00152BA1" w:rsidP="00152BA1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Орловского района за 20</w:t>
      </w:r>
      <w:r w:rsidR="00925BC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4AE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</w:t>
      </w:r>
    </w:p>
    <w:p w:rsidR="002D0EA9" w:rsidRPr="002D0EA9" w:rsidRDefault="002D0EA9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BA1" w:rsidRPr="002D0EA9" w:rsidRDefault="00152BA1" w:rsidP="00152BA1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участия граждан,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района, в обсуждении проекта решения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«Об </w:t>
      </w:r>
      <w:proofErr w:type="gramStart"/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за 20</w:t>
      </w:r>
      <w:r w:rsidR="00925B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4A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руководствуясь статьей 28 Федерального закона от 06.10.2003 № 131-ФЗ «Об общих принципах организации местного </w:t>
      </w:r>
      <w:proofErr w:type="gramStart"/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Федерации», </w:t>
      </w:r>
      <w:r w:rsidRPr="005A6CAD">
        <w:rPr>
          <w:rFonts w:ascii="Times New Roman" w:eastAsia="Calibri" w:hAnsi="Times New Roman" w:cs="Times New Roman"/>
          <w:sz w:val="28"/>
          <w:szCs w:val="28"/>
        </w:rPr>
        <w:t>руководствуясь статьей 14, пунктом 8 статьи 47 устава муниципального образования «Донское сельское поселение»</w:t>
      </w:r>
      <w:r w:rsidRPr="005A6C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 Собрания депутатов  Донского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7C1">
        <w:rPr>
          <w:rFonts w:ascii="Times New Roman" w:eastAsia="Calibri" w:hAnsi="Times New Roman" w:cs="Times New Roman"/>
          <w:sz w:val="28"/>
          <w:szCs w:val="28"/>
          <w:lang w:eastAsia="ru-RU"/>
        </w:rPr>
        <w:t>от 22.02.2007 № 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 «Об утверждении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 и проведения публичных слушаний в муниципальном образовании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Донское сельское поселение», Решением Собрания депутатов Донского сельского поселения  от 27.12.2018 года №109 «О бюджетном процессе в Донском сельском поселении»,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D0EA9" w:rsidRPr="002D0EA9" w:rsidRDefault="002D0EA9" w:rsidP="00152BA1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2D0EA9" w:rsidRPr="002D0EA9" w:rsidRDefault="002D0EA9" w:rsidP="002D0EA9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Назначить </w:t>
      </w:r>
      <w:r w:rsidR="00152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публичные слушания по проекту решения Собрания депутатов </w:t>
      </w:r>
      <w:r w:rsidR="008E6F1A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8E6F1A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925BC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4AE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917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год».</w:t>
      </w:r>
    </w:p>
    <w:p w:rsidR="002D0EA9" w:rsidRPr="002D0EA9" w:rsidRDefault="002D0EA9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Образовать уполномоченный орган по проведению публичных слушаний по проекту решения Собрания депутатов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925BC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4AE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(далее-уполномоченный орган), в количестве 5 человек. Определить состав уполномоченного органа согласно приложению к настоящему постановлению.</w:t>
      </w:r>
    </w:p>
    <w:p w:rsidR="002D0EA9" w:rsidRPr="00A16AE2" w:rsidRDefault="002D0EA9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Установить, что предложения граждан по проекту решения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925BC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4AE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принимаются в письменном виде уполномоченным органом Собрания депутатов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с </w:t>
      </w:r>
      <w:r w:rsidR="004C0E79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C91744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055D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19286F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64AE5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="00D412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30</w:t>
      </w:r>
      <w:bookmarkStart w:id="0" w:name="_GoBack"/>
      <w:bookmarkEnd w:id="0"/>
      <w:r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6737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19286F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64AE5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года (включительно). </w:t>
      </w:r>
    </w:p>
    <w:p w:rsidR="002D0EA9" w:rsidRDefault="002D0EA9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будут приниматься по адресу: ул.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Центральная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Гундоровский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, Орловский район, Ростовская область, 3475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понедельника по пятницу с 8.00 до 17.00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91744" w:rsidRPr="002D0EA9" w:rsidRDefault="00C91744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4.Публичные слушания провести </w:t>
      </w:r>
      <w:r w:rsidR="00A021DF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A16AE2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A021DF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A64AE5" w:rsidRPr="00A16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10.00 часов в актовом зале Администрации Донского сельского поселения по адресу:347506, Ростовская область, Орловский рай</w:t>
      </w:r>
      <w:r w:rsidR="00D26375">
        <w:rPr>
          <w:rFonts w:ascii="Times New Roman" w:eastAsia="Calibri" w:hAnsi="Times New Roman" w:cs="Times New Roman"/>
          <w:sz w:val="28"/>
          <w:szCs w:val="28"/>
          <w:lang w:eastAsia="ru-RU"/>
        </w:rPr>
        <w:t>он, х. Гундоровский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ул. Центральная ,17.</w:t>
      </w:r>
    </w:p>
    <w:p w:rsidR="002D0EA9" w:rsidRPr="002D0EA9" w:rsidRDefault="00C91744" w:rsidP="00C91744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. Протокол и результаты публичных слушаний по прое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кту решения Собрания депутатов Донского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925BC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4AE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год», обнародовать в информационном бюллетене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сельского поселения и разместить на официальном сайте муниципального образования «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Донское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в сети Интернет.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D0EA9" w:rsidRPr="002D0EA9" w:rsidRDefault="002D0EA9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6. Настоящее постановление вступает в силу со дня официального опубликования (обнародования).</w:t>
      </w:r>
    </w:p>
    <w:p w:rsidR="002D0EA9" w:rsidRPr="002D0EA9" w:rsidRDefault="002D0EA9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2D0EA9" w:rsidRPr="002D0EA9" w:rsidRDefault="00C91744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D0EA9" w:rsidRPr="002D0EA9" w:rsidRDefault="002D0EA9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Председатель Собрания депутатов –    </w:t>
      </w:r>
    </w:p>
    <w:p w:rsidR="002D0EA9" w:rsidRPr="002D0EA9" w:rsidRDefault="002D0EA9" w:rsidP="002D0E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D0EA9">
        <w:rPr>
          <w:rFonts w:ascii="Times New Roman" w:eastAsia="Calibri" w:hAnsi="Times New Roman" w:cs="Times New Roman"/>
          <w:sz w:val="28"/>
          <w:szCs w:val="28"/>
        </w:rPr>
        <w:tab/>
      </w:r>
      <w:r w:rsidRPr="002D0EA9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1D207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D2070">
        <w:rPr>
          <w:rFonts w:ascii="Times New Roman" w:eastAsia="Calibri" w:hAnsi="Times New Roman" w:cs="Times New Roman"/>
          <w:sz w:val="28"/>
          <w:szCs w:val="28"/>
        </w:rPr>
        <w:t xml:space="preserve">Т.В. </w:t>
      </w:r>
      <w:proofErr w:type="spellStart"/>
      <w:r w:rsidR="001D2070">
        <w:rPr>
          <w:rFonts w:ascii="Times New Roman" w:eastAsia="Calibri" w:hAnsi="Times New Roman" w:cs="Times New Roman"/>
          <w:sz w:val="28"/>
          <w:szCs w:val="28"/>
        </w:rPr>
        <w:t>Могиркина</w:t>
      </w:r>
      <w:proofErr w:type="spellEnd"/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2D0E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p w:rsidR="002D0EA9" w:rsidRPr="002D0EA9" w:rsidRDefault="002D0EA9" w:rsidP="002D0E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D0EA9" w:rsidRPr="002D0EA9">
          <w:pgSz w:w="11906" w:h="16838"/>
          <w:pgMar w:top="709" w:right="851" w:bottom="1134" w:left="1304" w:header="709" w:footer="272" w:gutter="0"/>
          <w:cols w:space="720"/>
        </w:sectPr>
      </w:pPr>
    </w:p>
    <w:tbl>
      <w:tblPr>
        <w:tblpPr w:leftFromText="180" w:rightFromText="180" w:tblpY="-930"/>
        <w:tblW w:w="10050" w:type="dxa"/>
        <w:tblLook w:val="00A0" w:firstRow="1" w:lastRow="0" w:firstColumn="1" w:lastColumn="0" w:noHBand="0" w:noVBand="0"/>
      </w:tblPr>
      <w:tblGrid>
        <w:gridCol w:w="250"/>
        <w:gridCol w:w="9800"/>
      </w:tblGrid>
      <w:tr w:rsidR="002D0EA9" w:rsidRPr="002D0EA9" w:rsidTr="002D0EA9">
        <w:trPr>
          <w:trHeight w:val="6257"/>
        </w:trPr>
        <w:tc>
          <w:tcPr>
            <w:tcW w:w="250" w:type="dxa"/>
          </w:tcPr>
          <w:p w:rsidR="002D0EA9" w:rsidRPr="002D0EA9" w:rsidRDefault="002D0EA9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0" w:type="dxa"/>
          </w:tcPr>
          <w:p w:rsidR="002D0EA9" w:rsidRPr="002D0EA9" w:rsidRDefault="002D0EA9" w:rsidP="002D0EA9">
            <w:pPr>
              <w:tabs>
                <w:tab w:val="left" w:pos="1134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firstLine="567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3A1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453A11" w:rsidRPr="004A27C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Приложение </w:t>
      </w:r>
      <w:r w:rsidR="00AF13E4"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AF13E4" w:rsidRPr="004A27C1" w:rsidRDefault="00453A11" w:rsidP="00AF13E4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</w:t>
      </w:r>
      <w:r w:rsidR="00AF13E4"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постановлению председателя</w:t>
      </w:r>
    </w:p>
    <w:p w:rsidR="00AF13E4" w:rsidRPr="004A27C1" w:rsidRDefault="00AF13E4" w:rsidP="00AF13E4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Собрания депутатов Донского</w:t>
      </w:r>
    </w:p>
    <w:p w:rsidR="00AF13E4" w:rsidRPr="004A27C1" w:rsidRDefault="00AF13E4" w:rsidP="00AF13E4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Сельского поселения-главы</w:t>
      </w:r>
    </w:p>
    <w:p w:rsidR="00453A11" w:rsidRPr="004A27C1" w:rsidRDefault="00AF13E4" w:rsidP="00AF13E4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 сельского поселения</w:t>
      </w:r>
      <w:r w:rsidRPr="004A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A11" w:rsidRPr="00C91744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5A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16AE2" w:rsidRPr="00A1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="00C91744" w:rsidRPr="00A1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FB055D" w:rsidRPr="00A1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91744" w:rsidRPr="00A1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A64AE5" w:rsidRPr="00A1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A1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A16AE2" w:rsidRPr="00A1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C91744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453A11" w:rsidRPr="00453A11" w:rsidRDefault="00453A11" w:rsidP="00453A11">
      <w:pPr>
        <w:keepNext/>
        <w:framePr w:hSpace="180" w:wrap="around" w:hAnchor="text" w:y="-930"/>
        <w:widowControl w:val="0"/>
        <w:snapToGri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53A11" w:rsidRPr="00453A1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53A11" w:rsidRPr="00453A1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</w:t>
      </w:r>
    </w:p>
    <w:p w:rsidR="00453A11" w:rsidRPr="00453A1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проведению публичных слушаний  по проекту решения Собрания депутатов  Донского сельского поселения «Об </w:t>
      </w:r>
      <w:proofErr w:type="gramStart"/>
      <w:r w:rsidRPr="00453A11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453A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 Донского сельского поселения Орловского района за 20</w:t>
      </w:r>
      <w:r w:rsidR="00925BC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4AE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453A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</w:t>
      </w:r>
    </w:p>
    <w:p w:rsidR="00453A11" w:rsidRPr="00453A1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3A11" w:rsidRPr="00453A11" w:rsidRDefault="00453A11" w:rsidP="00453A11">
      <w:pPr>
        <w:framePr w:hSpace="180" w:wrap="around" w:hAnchor="text" w:y="-9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A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proofErr w:type="spellStart"/>
      <w:r w:rsidR="001D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Могиркина</w:t>
      </w:r>
      <w:proofErr w:type="spellEnd"/>
      <w:r w:rsidR="001D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Татьяна Викторовна</w:t>
      </w:r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Собрания депутатов </w:t>
      </w:r>
      <w:proofErr w:type="gramStart"/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 Донского сельского поселения, председатель комиссии</w:t>
      </w:r>
    </w:p>
    <w:p w:rsidR="00453A11" w:rsidRPr="00453A11" w:rsidRDefault="00453A11" w:rsidP="00453A11">
      <w:pPr>
        <w:framePr w:hSpace="180" w:wrap="around" w:hAnchor="text" w:y="-930"/>
        <w:widowControl w:val="0"/>
        <w:snapToGrid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Воробьева Лариса Викторовна</w:t>
      </w:r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специалист               Администрации  Донского сельского поселения, секретарь комиссии</w:t>
      </w:r>
      <w:r w:rsidR="00452F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3A11" w:rsidRPr="00453A11" w:rsidRDefault="00453A11" w:rsidP="00453A11">
      <w:pPr>
        <w:framePr w:hSpace="180" w:wrap="around" w:hAnchor="text" w:y="-930"/>
        <w:widowControl w:val="0"/>
        <w:snapToGrid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spellStart"/>
      <w:r w:rsidRPr="0045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Калитвенцева</w:t>
      </w:r>
      <w:proofErr w:type="spellEnd"/>
      <w:r w:rsidRPr="0045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Елизавета Алексеевна, </w:t>
      </w:r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 экономики и финансов Администрации  Донского сельского поселения</w:t>
      </w:r>
      <w:r w:rsidR="00452F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3A11" w:rsidRPr="00452F3E" w:rsidRDefault="00453A11" w:rsidP="00453A11">
      <w:pPr>
        <w:framePr w:hSpace="180" w:wrap="around" w:hAnchor="text" w:y="-930"/>
        <w:widowControl w:val="0"/>
        <w:snapToGrid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proofErr w:type="spellStart"/>
      <w:r w:rsidR="00A03F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Бочалова</w:t>
      </w:r>
      <w:proofErr w:type="spellEnd"/>
      <w:r w:rsidR="00A03F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Светлана Николаевна</w:t>
      </w:r>
      <w:r w:rsidRPr="00452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5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 </w:t>
      </w:r>
      <w:r w:rsidR="00452F3E" w:rsidRPr="0045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первой категории</w:t>
      </w:r>
      <w:r w:rsidRPr="0045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Администрации  Донского сельского поселения</w:t>
      </w:r>
      <w:r w:rsidR="0045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53A11" w:rsidRPr="00453A11" w:rsidRDefault="00453A11" w:rsidP="00453A11">
      <w:pPr>
        <w:framePr w:hSpace="180" w:wrap="around" w:hAnchor="text" w:y="-930"/>
        <w:widowControl w:val="0"/>
        <w:snapToGrid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Турченко Галина Ивановна</w:t>
      </w:r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депутат сельского поселения, член постоянной комиссии  по бюджету, налогам и собственности,  товаровед.</w:t>
      </w:r>
    </w:p>
    <w:p w:rsidR="00453A11" w:rsidRPr="00453A11" w:rsidRDefault="00453A11" w:rsidP="00453A11">
      <w:pPr>
        <w:framePr w:hSpace="180" w:wrap="around" w:hAnchor="text" w:y="-93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15D" w:rsidRDefault="00E7515D"/>
    <w:sectPr w:rsidR="00E7515D" w:rsidSect="002D0EA9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F94"/>
    <w:rsid w:val="000721C8"/>
    <w:rsid w:val="000D6C63"/>
    <w:rsid w:val="00152BA1"/>
    <w:rsid w:val="0019286F"/>
    <w:rsid w:val="001D2070"/>
    <w:rsid w:val="002D0EA9"/>
    <w:rsid w:val="002F2615"/>
    <w:rsid w:val="00410959"/>
    <w:rsid w:val="00452F3E"/>
    <w:rsid w:val="00453A11"/>
    <w:rsid w:val="004709F1"/>
    <w:rsid w:val="004A27C1"/>
    <w:rsid w:val="004C0E79"/>
    <w:rsid w:val="004C5C39"/>
    <w:rsid w:val="004C5F94"/>
    <w:rsid w:val="005A6CAD"/>
    <w:rsid w:val="005C2343"/>
    <w:rsid w:val="005E40F1"/>
    <w:rsid w:val="00666A4F"/>
    <w:rsid w:val="00790F91"/>
    <w:rsid w:val="007C6A2C"/>
    <w:rsid w:val="008E6F1A"/>
    <w:rsid w:val="00916737"/>
    <w:rsid w:val="00925BC5"/>
    <w:rsid w:val="00A021DF"/>
    <w:rsid w:val="00A03F4B"/>
    <w:rsid w:val="00A16AE2"/>
    <w:rsid w:val="00A64AE5"/>
    <w:rsid w:val="00AB4AFB"/>
    <w:rsid w:val="00AE6B53"/>
    <w:rsid w:val="00AF13E4"/>
    <w:rsid w:val="00BB3655"/>
    <w:rsid w:val="00C91744"/>
    <w:rsid w:val="00CF4C79"/>
    <w:rsid w:val="00D26375"/>
    <w:rsid w:val="00D4128F"/>
    <w:rsid w:val="00DA3EA3"/>
    <w:rsid w:val="00E7515D"/>
    <w:rsid w:val="00F33B81"/>
    <w:rsid w:val="00F53AA7"/>
    <w:rsid w:val="00FB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92BA-3FBF-4800-BF38-5D17B306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57</cp:revision>
  <cp:lastPrinted>2024-04-26T05:28:00Z</cp:lastPrinted>
  <dcterms:created xsi:type="dcterms:W3CDTF">2019-04-29T05:47:00Z</dcterms:created>
  <dcterms:modified xsi:type="dcterms:W3CDTF">2024-04-26T07:10:00Z</dcterms:modified>
</cp:coreProperties>
</file>