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56" w:rsidRPr="007574BB" w:rsidRDefault="00EB7456" w:rsidP="00EB745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№ 10</w:t>
      </w:r>
    </w:p>
    <w:p w:rsidR="00EB7456" w:rsidRPr="007574BB" w:rsidRDefault="00EB7456" w:rsidP="00EB745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D9655B"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6503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="00D9655B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CA60E9" w:rsidRDefault="003A5AE8" w:rsidP="003A5AE8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2D2D65">
        <w:rPr>
          <w:rFonts w:ascii="Times New Roman" w:hAnsi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(Ф.И.О.)</w:t>
      </w: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D65">
        <w:rPr>
          <w:rFonts w:ascii="Times New Roman" w:hAnsi="Times New Roman"/>
          <w:b/>
          <w:sz w:val="28"/>
          <w:szCs w:val="28"/>
        </w:rPr>
        <w:t>ПРЕДПИСАНИЕ</w:t>
      </w:r>
    </w:p>
    <w:p w:rsidR="003A5AE8" w:rsidRPr="00B86C57" w:rsidRDefault="003A5AE8" w:rsidP="003A5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86C57">
        <w:rPr>
          <w:rFonts w:ascii="Times New Roman" w:hAnsi="Times New Roman" w:cs="Times New Roman"/>
          <w:i/>
          <w:sz w:val="24"/>
          <w:szCs w:val="24"/>
        </w:rPr>
        <w:t xml:space="preserve">(об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</w:t>
      </w:r>
      <w:proofErr w:type="gramEnd"/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с постановлением 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E46503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0E588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6503">
        <w:rPr>
          <w:rFonts w:ascii="Times New Roman" w:eastAsia="Calibri" w:hAnsi="Times New Roman" w:cs="Times New Roman"/>
          <w:sz w:val="28"/>
          <w:szCs w:val="28"/>
        </w:rPr>
        <w:t>26</w:t>
      </w:r>
      <w:r w:rsidR="000E5882" w:rsidRPr="000E5882">
        <w:rPr>
          <w:rFonts w:ascii="Times New Roman" w:eastAsia="Calibri" w:hAnsi="Times New Roman" w:cs="Times New Roman"/>
          <w:sz w:val="28"/>
          <w:szCs w:val="28"/>
        </w:rPr>
        <w:t>.0</w:t>
      </w:r>
      <w:r w:rsidR="00E46503">
        <w:rPr>
          <w:rFonts w:ascii="Times New Roman" w:eastAsia="Calibri" w:hAnsi="Times New Roman" w:cs="Times New Roman"/>
          <w:sz w:val="28"/>
          <w:szCs w:val="28"/>
        </w:rPr>
        <w:t>8.2019 № 130</w:t>
      </w:r>
      <w:r w:rsidR="000E5882" w:rsidRPr="000E5882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осуществления органами внутреннего муниципального финансового контроля </w:t>
      </w:r>
      <w:r w:rsidR="00E46503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0E5882" w:rsidRPr="000E588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полномочий по внутреннему муниц</w:t>
      </w:r>
      <w:r w:rsidR="000E5882">
        <w:rPr>
          <w:rFonts w:ascii="Times New Roman" w:eastAsia="Calibri" w:hAnsi="Times New Roman" w:cs="Times New Roman"/>
          <w:sz w:val="28"/>
          <w:szCs w:val="28"/>
        </w:rPr>
        <w:t>ипальному  финансовому контролю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(справочно: текст представления может также содержать наименование вопроса проверки (ревизии) в соответствии с утвержденным в установленном порядке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 мер по их устранению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2471">
        <w:rPr>
          <w:rFonts w:ascii="Times New Roman" w:hAnsi="Times New Roman"/>
          <w:sz w:val="28"/>
          <w:szCs w:val="28"/>
        </w:rPr>
        <w:t xml:space="preserve">и (или) возмещению </w:t>
      </w:r>
      <w:r w:rsidRPr="005A2471">
        <w:rPr>
          <w:rFonts w:ascii="Times New Roman" w:eastAsia="Calibri" w:hAnsi="Times New Roman"/>
          <w:sz w:val="28"/>
          <w:szCs w:val="28"/>
        </w:rPr>
        <w:t>причиненного Ростовской области ущерба.</w:t>
      </w:r>
      <w:r w:rsidRPr="002D2D65">
        <w:rPr>
          <w:rFonts w:ascii="Times New Roman" w:eastAsia="Calibri" w:hAnsi="Times New Roman"/>
          <w:sz w:val="28"/>
          <w:szCs w:val="28"/>
        </w:rPr>
        <w:t xml:space="preserve"> </w:t>
      </w:r>
    </w:p>
    <w:p w:rsidR="003A5AE8" w:rsidRDefault="007C5311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6503">
        <w:rPr>
          <w:rFonts w:ascii="Times New Roman" w:eastAsia="Calibri" w:hAnsi="Times New Roman" w:cs="Times New Roman"/>
          <w:sz w:val="28"/>
          <w:szCs w:val="28"/>
        </w:rPr>
        <w:t>Донского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2D2D65">
        <w:rPr>
          <w:rFonts w:ascii="Times New Roman" w:hAnsi="Times New Roman"/>
          <w:sz w:val="28"/>
          <w:szCs w:val="28"/>
        </w:rPr>
        <w:t xml:space="preserve">в соответствии с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пунктом 4.20.2 Порядка осуществления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E46503">
        <w:rPr>
          <w:rFonts w:ascii="Times New Roman" w:eastAsia="Calibri" w:hAnsi="Times New Roman" w:cs="Times New Roman"/>
          <w:sz w:val="28"/>
          <w:szCs w:val="28"/>
        </w:rPr>
        <w:t>Донского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E161C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ому, утвержденного постановлением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сельского поселения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46503">
        <w:rPr>
          <w:rFonts w:ascii="Times New Roman" w:eastAsia="Calibri" w:hAnsi="Times New Roman" w:cs="Times New Roman"/>
          <w:sz w:val="28"/>
          <w:szCs w:val="28"/>
        </w:rPr>
        <w:t>26</w:t>
      </w:r>
      <w:r w:rsidRPr="007C5311">
        <w:rPr>
          <w:rFonts w:ascii="Times New Roman" w:eastAsia="Calibri" w:hAnsi="Times New Roman" w:cs="Times New Roman"/>
          <w:sz w:val="28"/>
          <w:szCs w:val="28"/>
        </w:rPr>
        <w:t>.0</w:t>
      </w:r>
      <w:r w:rsidR="00E46503">
        <w:rPr>
          <w:rFonts w:ascii="Times New Roman" w:eastAsia="Calibri" w:hAnsi="Times New Roman" w:cs="Times New Roman"/>
          <w:sz w:val="28"/>
          <w:szCs w:val="28"/>
        </w:rPr>
        <w:t>8.2019 № 130</w:t>
      </w:r>
      <w:r w:rsidRPr="007C5311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осуществления органами внутреннего муниципального финансового контроля </w:t>
      </w:r>
      <w:r w:rsidR="00E46503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7C531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полномочий по внутреннему муниципальному  финансовому контролю»</w:t>
      </w:r>
      <w:r w:rsidR="003A5AE8" w:rsidRPr="002D2D65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E161C2" w:rsidRPr="0072256C" w:rsidRDefault="00E161C2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D2D65">
        <w:rPr>
          <w:rFonts w:ascii="Times New Roman" w:hAnsi="Times New Roman"/>
          <w:sz w:val="28"/>
          <w:szCs w:val="28"/>
        </w:rPr>
        <w:t>П</w:t>
      </w:r>
      <w:proofErr w:type="gramEnd"/>
      <w:r w:rsidRPr="002D2D65">
        <w:rPr>
          <w:rFonts w:ascii="Times New Roman" w:hAnsi="Times New Roman"/>
          <w:sz w:val="28"/>
          <w:szCs w:val="28"/>
        </w:rPr>
        <w:t xml:space="preserve"> Р Е Д П И С Ы В А Е 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3A5AE8" w:rsidRPr="002D2D65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B07D8">
              <w:rPr>
                <w:rFonts w:ascii="Times New Roman" w:hAnsi="Times New Roman"/>
                <w:i/>
              </w:rPr>
              <w:t>(наименование объекта</w:t>
            </w:r>
            <w:r w:rsidR="002633F9">
              <w:rPr>
                <w:rFonts w:ascii="Times New Roman" w:hAnsi="Times New Roman"/>
                <w:i/>
              </w:rPr>
              <w:t xml:space="preserve"> </w:t>
            </w:r>
            <w:r w:rsidRPr="005B07D8">
              <w:rPr>
                <w:rFonts w:ascii="Times New Roman" w:hAnsi="Times New Roman"/>
                <w:i/>
              </w:rPr>
              <w:t>(-ов) контроля, допустивших нарушения бюджетного законодательства)</w:t>
            </w:r>
          </w:p>
        </w:tc>
      </w:tr>
      <w:tr w:rsidR="003A5AE8" w:rsidRPr="002D2D65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lastRenderedPageBreak/>
        <w:t xml:space="preserve">принять меры по устранению указанных в акте </w:t>
      </w:r>
      <w:r w:rsidRPr="00B86C57">
        <w:rPr>
          <w:rFonts w:ascii="Times New Roman" w:hAnsi="Times New Roman"/>
          <w:i/>
          <w:sz w:val="28"/>
          <w:szCs w:val="28"/>
        </w:rPr>
        <w:t>проверки (ревизии)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>нарушений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7C5311">
        <w:rPr>
          <w:rFonts w:ascii="Times New Roman" w:hAnsi="Times New Roman"/>
          <w:sz w:val="28"/>
          <w:szCs w:val="28"/>
        </w:rPr>
        <w:t>Администрацию</w:t>
      </w:r>
      <w:r w:rsidR="00E161C2">
        <w:rPr>
          <w:rFonts w:ascii="Times New Roman" w:hAnsi="Times New Roman"/>
          <w:sz w:val="28"/>
          <w:szCs w:val="28"/>
        </w:rPr>
        <w:t xml:space="preserve"> </w:t>
      </w:r>
      <w:r w:rsidR="00E46503">
        <w:rPr>
          <w:rFonts w:ascii="Times New Roman" w:hAnsi="Times New Roman"/>
          <w:sz w:val="28"/>
          <w:szCs w:val="28"/>
        </w:rPr>
        <w:t>Донского</w:t>
      </w:r>
      <w:r w:rsidR="007C5311" w:rsidRPr="007C531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gramStart"/>
      <w:r w:rsidRPr="002D2D65">
        <w:rPr>
          <w:rFonts w:ascii="Times New Roman" w:hAnsi="Times New Roman"/>
          <w:sz w:val="28"/>
          <w:szCs w:val="28"/>
        </w:rPr>
        <w:t>до</w:t>
      </w:r>
      <w:proofErr w:type="gramEnd"/>
      <w:r w:rsidR="00AF31B1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(указывается </w:t>
      </w:r>
      <w:proofErr w:type="gramStart"/>
      <w:r w:rsidRPr="002D2D65">
        <w:rPr>
          <w:rFonts w:ascii="Times New Roman" w:hAnsi="Times New Roman"/>
          <w:i/>
          <w:sz w:val="24"/>
          <w:szCs w:val="24"/>
          <w:u w:val="single"/>
        </w:rPr>
        <w:t>дата</w:t>
      </w:r>
      <w:proofErr w:type="gramEnd"/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 завершения срока принятия мер по предписанию)</w:t>
      </w:r>
      <w:r w:rsidRPr="002D2D65">
        <w:rPr>
          <w:rFonts w:ascii="Times New Roman" w:hAnsi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>Настоящее Предписание может быть обжаловано в установленном законом порядке в суде.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Справочно: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Приложение на ___ </w:t>
      </w:r>
      <w:proofErr w:type="gramStart"/>
      <w:r w:rsidRPr="002D2D65">
        <w:rPr>
          <w:rFonts w:ascii="Times New Roman" w:hAnsi="Times New Roman"/>
          <w:sz w:val="28"/>
          <w:szCs w:val="28"/>
        </w:rPr>
        <w:t>л</w:t>
      </w:r>
      <w:proofErr w:type="gramEnd"/>
      <w:r w:rsidRPr="002D2D65">
        <w:rPr>
          <w:rFonts w:ascii="Times New Roman" w:hAnsi="Times New Roman"/>
          <w:sz w:val="28"/>
          <w:szCs w:val="28"/>
        </w:rPr>
        <w:t>.</w:t>
      </w:r>
    </w:p>
    <w:p w:rsidR="003A5AE8" w:rsidRPr="002D2D65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0530"/>
        <w:gridCol w:w="222"/>
      </w:tblGrid>
      <w:tr w:rsidR="00AF31B1" w:rsidRPr="00CE5E96" w:rsidTr="003A5AE8">
        <w:tc>
          <w:tcPr>
            <w:tcW w:w="4219" w:type="dxa"/>
          </w:tcPr>
          <w:tbl>
            <w:tblPr>
              <w:tblW w:w="10314" w:type="dxa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AF31B1" w:rsidRPr="00445048" w:rsidTr="00B32A7A">
              <w:tc>
                <w:tcPr>
                  <w:tcW w:w="4644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Default="00AF31B1" w:rsidP="00B32A7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7C5311" w:rsidP="00E465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Глава Администрации </w:t>
                  </w:r>
                  <w:r w:rsidR="00E46503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>Донского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сельского поселения</w:t>
                  </w:r>
                </w:p>
              </w:tc>
              <w:tc>
                <w:tcPr>
                  <w:tcW w:w="5670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                                                                        </w:t>
                  </w: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E46503" w:rsidP="00AF31B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__________________</w:t>
                  </w:r>
                </w:p>
              </w:tc>
            </w:tr>
          </w:tbl>
          <w:p w:rsidR="00AF31B1" w:rsidRPr="00445048" w:rsidRDefault="00AF31B1" w:rsidP="00B32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5048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</w:t>
            </w:r>
            <w:r w:rsidR="00E46503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               (ФИО)</w:t>
            </w:r>
            <w:bookmarkStart w:id="0" w:name="_GoBack"/>
            <w:bookmarkEnd w:id="0"/>
          </w:p>
        </w:tc>
        <w:tc>
          <w:tcPr>
            <w:tcW w:w="5670" w:type="dxa"/>
          </w:tcPr>
          <w:p w:rsidR="00AF31B1" w:rsidRPr="00445048" w:rsidRDefault="00AF31B1" w:rsidP="00B32A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0248">
        <w:rPr>
          <w:rFonts w:ascii="Times New Roman" w:hAnsi="Times New Roman"/>
          <w:sz w:val="28"/>
          <w:szCs w:val="32"/>
        </w:rPr>
        <w:t xml:space="preserve">                </w:t>
      </w: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  <w:lang w:val="en-US"/>
        </w:rPr>
      </w:pP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AF31B1" w:rsidRPr="00AF31B1" w:rsidRDefault="00AF31B1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3A5AE8" w:rsidRPr="009F3F19" w:rsidRDefault="003A5AE8" w:rsidP="003A5AE8">
      <w:pPr>
        <w:spacing w:before="240"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Ф.И.О. исполнителя,</w:t>
      </w:r>
    </w:p>
    <w:p w:rsidR="003A5AE8" w:rsidRPr="009F3F19" w:rsidRDefault="003A5AE8" w:rsidP="003A5AE8">
      <w:pPr>
        <w:spacing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его служебный телефонный номер</w:t>
      </w:r>
    </w:p>
    <w:p w:rsidR="00DE572C" w:rsidRDefault="00DE572C" w:rsidP="008F285B">
      <w:pPr>
        <w:rPr>
          <w:rFonts w:ascii="Times New Roman" w:hAnsi="Times New Roman" w:cs="Times New Roman"/>
          <w:sz w:val="28"/>
          <w:szCs w:val="28"/>
        </w:rPr>
      </w:pPr>
    </w:p>
    <w:sectPr w:rsidR="00DE572C" w:rsidSect="00AF31B1">
      <w:footerReference w:type="default" r:id="rId9"/>
      <w:pgSz w:w="11906" w:h="16838"/>
      <w:pgMar w:top="851" w:right="850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20" w:rsidRDefault="00F17E20" w:rsidP="006C55B4">
      <w:pPr>
        <w:spacing w:after="0" w:line="240" w:lineRule="auto"/>
      </w:pPr>
      <w:r>
        <w:separator/>
      </w:r>
    </w:p>
  </w:endnote>
  <w:endnote w:type="continuationSeparator" w:id="0">
    <w:p w:rsidR="00F17E20" w:rsidRDefault="00F17E20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9C2B4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5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20" w:rsidRDefault="00F17E20" w:rsidP="006C55B4">
      <w:pPr>
        <w:spacing w:after="0" w:line="240" w:lineRule="auto"/>
      </w:pPr>
      <w:r>
        <w:separator/>
      </w:r>
    </w:p>
  </w:footnote>
  <w:footnote w:type="continuationSeparator" w:id="0">
    <w:p w:rsidR="00F17E20" w:rsidRDefault="00F17E20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588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3F9"/>
    <w:rsid w:val="00263C25"/>
    <w:rsid w:val="00271363"/>
    <w:rsid w:val="002779A1"/>
    <w:rsid w:val="00277C8A"/>
    <w:rsid w:val="002845F5"/>
    <w:rsid w:val="00284A97"/>
    <w:rsid w:val="00284D89"/>
    <w:rsid w:val="002A0BCF"/>
    <w:rsid w:val="002A567C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14C5C"/>
    <w:rsid w:val="0032094F"/>
    <w:rsid w:val="00322E59"/>
    <w:rsid w:val="003233AB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2819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B64C1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7FA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2F22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4871"/>
    <w:rsid w:val="005F4D56"/>
    <w:rsid w:val="0061168A"/>
    <w:rsid w:val="00611A4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33CC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73D13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531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31EC"/>
    <w:rsid w:val="00864B45"/>
    <w:rsid w:val="00864D1E"/>
    <w:rsid w:val="00866041"/>
    <w:rsid w:val="00866F35"/>
    <w:rsid w:val="008717F9"/>
    <w:rsid w:val="00872A61"/>
    <w:rsid w:val="0087373A"/>
    <w:rsid w:val="00883D54"/>
    <w:rsid w:val="00893798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285B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2B47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AF31B1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79F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2B9F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9655B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161C2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6503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45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17E20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7B1B7-7E74-4013-B95E-F5885E3E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12</cp:revision>
  <cp:lastPrinted>2018-07-18T09:04:00Z</cp:lastPrinted>
  <dcterms:created xsi:type="dcterms:W3CDTF">2019-07-17T05:41:00Z</dcterms:created>
  <dcterms:modified xsi:type="dcterms:W3CDTF">2019-09-17T05:57:00Z</dcterms:modified>
</cp:coreProperties>
</file>