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8B0075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DB02F0">
        <w:rPr>
          <w:rFonts w:ascii="Helvetica" w:eastAsia="Times New Roman" w:hAnsi="Helvetica" w:cs="Helvetica"/>
          <w:i/>
          <w:iCs/>
          <w:sz w:val="24"/>
          <w:szCs w:val="24"/>
        </w:rPr>
        <w:t>ГОРОДЕЦКИЙ ДМИТРИЙ ВАСИЛЬЕВИЧ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550"/>
      </w:tblGrid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47A7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C04D8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ГОРОДЕЦКИЙ ДМИТРИЙ ВАСИЛЬЕВИЧ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47A7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EA4594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ГУНДОРОВСКИЙ 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60</w:t>
            </w:r>
            <w:r w:rsidR="00C04D81">
              <w:rPr>
                <w:rFonts w:ascii="Helvetica" w:eastAsia="Times New Roman" w:hAnsi="Helvetica" w:cs="Helvetica"/>
                <w:sz w:val="24"/>
                <w:szCs w:val="24"/>
              </w:rPr>
              <w:t>2124948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>ения сведений об индивидуальном предпринимателе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в реестр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01.08.2016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</w:t>
            </w:r>
            <w:r w:rsidR="008B0075">
              <w:rPr>
                <w:rFonts w:ascii="Helvetica" w:eastAsia="Times New Roman" w:hAnsi="Helvetica" w:cs="Helvetica"/>
                <w:sz w:val="24"/>
                <w:szCs w:val="24"/>
              </w:rPr>
              <w:t xml:space="preserve">ения о том, что индивидуальный предприниматель </w:t>
            </w: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является вновь созданным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C04D81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8B0075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Микро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38496C">
        <w:trPr>
          <w:tblCellSpacing w:w="0" w:type="dxa"/>
          <w:jc w:val="center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04D81" w:rsidP="00EA4594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</w:tr>
    </w:tbl>
    <w:p w:rsidR="00642BCC" w:rsidRDefault="00642BCC"/>
    <w:sectPr w:rsidR="00642BCC" w:rsidSect="0083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076F7"/>
    <w:rsid w:val="00147A78"/>
    <w:rsid w:val="00331C24"/>
    <w:rsid w:val="00363DBC"/>
    <w:rsid w:val="0038496C"/>
    <w:rsid w:val="00564AB8"/>
    <w:rsid w:val="006021E4"/>
    <w:rsid w:val="00642BCC"/>
    <w:rsid w:val="00836FBC"/>
    <w:rsid w:val="00837639"/>
    <w:rsid w:val="008B0075"/>
    <w:rsid w:val="00922D46"/>
    <w:rsid w:val="00931169"/>
    <w:rsid w:val="00C04D81"/>
    <w:rsid w:val="00D07D60"/>
    <w:rsid w:val="00D439CC"/>
    <w:rsid w:val="00DB02F0"/>
    <w:rsid w:val="00EA4594"/>
    <w:rsid w:val="00E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11</cp:revision>
  <dcterms:created xsi:type="dcterms:W3CDTF">2017-05-31T10:21:00Z</dcterms:created>
  <dcterms:modified xsi:type="dcterms:W3CDTF">2017-07-31T06:56:00Z</dcterms:modified>
</cp:coreProperties>
</file>