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2286E">
        <w:rPr>
          <w:rFonts w:ascii="Helvetica" w:eastAsia="Times New Roman" w:hAnsi="Helvetica" w:cs="Helvetica"/>
          <w:i/>
          <w:iCs/>
          <w:sz w:val="24"/>
          <w:szCs w:val="24"/>
        </w:rPr>
        <w:t>БОЧАЛОВ ВЛАДИМИР АНАТОЛЬЕВИЧ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2286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БОЧАЛОВ ВЛАДИМИР АНАТОЛЬЕВИЧ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2286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72286E">
              <w:rPr>
                <w:rFonts w:ascii="Helvetica" w:eastAsia="Times New Roman" w:hAnsi="Helvetica" w:cs="Helvetica"/>
                <w:sz w:val="24"/>
                <w:szCs w:val="24"/>
              </w:rPr>
              <w:t>971530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2286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2286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642BCC"/>
    <w:rsid w:val="006E6EE4"/>
    <w:rsid w:val="0072286E"/>
    <w:rsid w:val="007A1C84"/>
    <w:rsid w:val="00836FBC"/>
    <w:rsid w:val="008B0075"/>
    <w:rsid w:val="00D07D60"/>
    <w:rsid w:val="00E40318"/>
    <w:rsid w:val="00E5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2017-07-31T06:09:00Z</dcterms:modified>
</cp:coreProperties>
</file>