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42798F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42798F">
        <w:rPr>
          <w:bCs/>
          <w:iCs/>
          <w:sz w:val="28"/>
          <w:szCs w:val="28"/>
        </w:rPr>
        <w:t>ю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</w:t>
      </w:r>
      <w:r w:rsidR="00BB4876">
        <w:rPr>
          <w:sz w:val="28"/>
          <w:szCs w:val="28"/>
        </w:rPr>
        <w:t>1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3415DB">
        <w:rPr>
          <w:sz w:val="28"/>
          <w:szCs w:val="28"/>
        </w:rPr>
        <w:t>27</w:t>
      </w:r>
      <w:r w:rsidR="0042798F">
        <w:rPr>
          <w:sz w:val="28"/>
          <w:szCs w:val="28"/>
        </w:rPr>
        <w:t xml:space="preserve"> мая </w:t>
      </w:r>
      <w:r w:rsidR="00E40627">
        <w:rPr>
          <w:sz w:val="28"/>
          <w:szCs w:val="28"/>
        </w:rPr>
        <w:t>202</w:t>
      </w:r>
      <w:r w:rsidR="00BB4876">
        <w:rPr>
          <w:sz w:val="28"/>
          <w:szCs w:val="28"/>
        </w:rPr>
        <w:t>2</w:t>
      </w:r>
      <w:r w:rsidR="0042798F">
        <w:rPr>
          <w:sz w:val="28"/>
          <w:szCs w:val="28"/>
        </w:rPr>
        <w:t xml:space="preserve"> года</w:t>
      </w:r>
      <w:r w:rsidR="00E40627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>№</w:t>
      </w:r>
      <w:r w:rsidR="003415DB">
        <w:rPr>
          <w:sz w:val="28"/>
          <w:szCs w:val="28"/>
        </w:rPr>
        <w:t>46</w:t>
      </w:r>
      <w:bookmarkStart w:id="0" w:name="_GoBack"/>
      <w:bookmarkEnd w:id="0"/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</w:t>
      </w:r>
      <w:r w:rsidR="00BB4876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4596,6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4375,5</w:t>
            </w:r>
          </w:p>
        </w:tc>
      </w:tr>
      <w:tr w:rsidR="00BB4876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EA6622" w:rsidRDefault="00EA6622" w:rsidP="00F45D21">
            <w:pPr>
              <w:rPr>
                <w:snapToGrid w:val="0"/>
                <w:color w:val="000000"/>
              </w:rPr>
            </w:pPr>
            <w:r w:rsidRPr="00EA6622">
              <w:rPr>
                <w:rFonts w:eastAsiaTheme="minorHAnsi"/>
                <w:bCs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6079AC" w:rsidRDefault="00BB4876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6079AC" w:rsidRDefault="00BB4876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Default="00BB487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44,3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EA6622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374,5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EA6622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572,0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6358,2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12228,1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8022F"/>
    <w:rsid w:val="002A2346"/>
    <w:rsid w:val="002E2DDA"/>
    <w:rsid w:val="003242A9"/>
    <w:rsid w:val="003370B0"/>
    <w:rsid w:val="003415DB"/>
    <w:rsid w:val="00374D7B"/>
    <w:rsid w:val="003D40F8"/>
    <w:rsid w:val="0042798F"/>
    <w:rsid w:val="004954E3"/>
    <w:rsid w:val="006079AC"/>
    <w:rsid w:val="007A076A"/>
    <w:rsid w:val="007A17EA"/>
    <w:rsid w:val="00810EE1"/>
    <w:rsid w:val="00853EBA"/>
    <w:rsid w:val="00936004"/>
    <w:rsid w:val="00AA7A67"/>
    <w:rsid w:val="00AA7ADD"/>
    <w:rsid w:val="00AB70CA"/>
    <w:rsid w:val="00AD30E1"/>
    <w:rsid w:val="00AE03FD"/>
    <w:rsid w:val="00BB4876"/>
    <w:rsid w:val="00BF3864"/>
    <w:rsid w:val="00D44D9A"/>
    <w:rsid w:val="00DA3CDA"/>
    <w:rsid w:val="00DC0E44"/>
    <w:rsid w:val="00DF09D1"/>
    <w:rsid w:val="00E26DEC"/>
    <w:rsid w:val="00E40627"/>
    <w:rsid w:val="00EA6622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51</cp:revision>
  <cp:lastPrinted>2020-05-15T06:13:00Z</cp:lastPrinted>
  <dcterms:created xsi:type="dcterms:W3CDTF">2017-05-02T03:45:00Z</dcterms:created>
  <dcterms:modified xsi:type="dcterms:W3CDTF">2022-05-31T04:24:00Z</dcterms:modified>
</cp:coreProperties>
</file>