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83" w:rsidRPr="008C347A" w:rsidRDefault="00455AEF" w:rsidP="00455AEF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022083">
        <w:rPr>
          <w:b/>
          <w:sz w:val="32"/>
          <w:szCs w:val="32"/>
        </w:rPr>
        <w:t xml:space="preserve"> </w:t>
      </w:r>
      <w:r w:rsidR="004E3671">
        <w:rPr>
          <w:b/>
          <w:sz w:val="32"/>
          <w:szCs w:val="32"/>
        </w:rPr>
        <w:t xml:space="preserve">                                          </w:t>
      </w:r>
      <w:r w:rsidR="008C347A">
        <w:rPr>
          <w:b/>
          <w:sz w:val="32"/>
          <w:szCs w:val="32"/>
        </w:rPr>
        <w:t xml:space="preserve">                                              </w:t>
      </w:r>
      <w:r w:rsidR="008C347A" w:rsidRPr="008C347A">
        <w:rPr>
          <w:sz w:val="32"/>
          <w:szCs w:val="32"/>
        </w:rPr>
        <w:t>Проект</w:t>
      </w:r>
      <w:r w:rsidR="004E3671" w:rsidRPr="008C347A">
        <w:rPr>
          <w:sz w:val="32"/>
          <w:szCs w:val="32"/>
        </w:rPr>
        <w:t xml:space="preserve">                                    </w:t>
      </w:r>
      <w:r w:rsidR="00022083" w:rsidRPr="008C347A">
        <w:rPr>
          <w:sz w:val="32"/>
          <w:szCs w:val="32"/>
        </w:rPr>
        <w:t xml:space="preserve">                                                                           </w:t>
      </w:r>
    </w:p>
    <w:p w:rsidR="00455AEF" w:rsidRPr="005342B3" w:rsidRDefault="00022083" w:rsidP="00455AEF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rPr>
          <w:sz w:val="32"/>
          <w:szCs w:val="32"/>
        </w:rPr>
      </w:pPr>
      <w:r w:rsidRPr="005342B3">
        <w:rPr>
          <w:sz w:val="32"/>
          <w:szCs w:val="32"/>
        </w:rPr>
        <w:t xml:space="preserve">                         </w:t>
      </w:r>
      <w:r w:rsidR="001A3749">
        <w:rPr>
          <w:sz w:val="32"/>
          <w:szCs w:val="32"/>
        </w:rPr>
        <w:t xml:space="preserve">      </w:t>
      </w:r>
      <w:r w:rsidRPr="005342B3">
        <w:rPr>
          <w:sz w:val="32"/>
          <w:szCs w:val="32"/>
        </w:rPr>
        <w:t xml:space="preserve">  </w:t>
      </w:r>
      <w:r w:rsidR="00455AEF" w:rsidRPr="005342B3">
        <w:rPr>
          <w:sz w:val="32"/>
          <w:szCs w:val="32"/>
        </w:rPr>
        <w:t>РОССИЙСКАЯ ФЕДЕРАЦИЯ</w:t>
      </w:r>
      <w:r w:rsidR="00455AEF" w:rsidRPr="005342B3">
        <w:rPr>
          <w:sz w:val="32"/>
          <w:szCs w:val="32"/>
        </w:rPr>
        <w:tab/>
        <w:t xml:space="preserve">       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 xml:space="preserve">РОСТОВСКАЯ ОБЛАСТЬ 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 xml:space="preserve"> ОРЛОВСКИЙ РАЙОН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>МУНИЦИПАЛЬНОЕ ОБРАЗОВАНИЕ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5342B3">
        <w:rPr>
          <w:sz w:val="32"/>
          <w:szCs w:val="32"/>
        </w:rPr>
        <w:t>«ДОНСКОЕ СЕЛЬСКОЕ ПОСЕЛЕНИЕ»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342B3">
        <w:rPr>
          <w:sz w:val="28"/>
          <w:szCs w:val="28"/>
        </w:rPr>
        <w:t>СОБРАНИЕ ДЕПУТАТОВ  ДОНСКОГО СЕЛЬСКОГО ПОСЕЛЕНИЯ</w:t>
      </w:r>
    </w:p>
    <w:p w:rsidR="00455AEF" w:rsidRPr="005342B3" w:rsidRDefault="00090DC2" w:rsidP="00455AEF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455AEF" w:rsidRPr="005342B3">
        <w:rPr>
          <w:sz w:val="28"/>
          <w:szCs w:val="28"/>
        </w:rPr>
        <w:t xml:space="preserve"> СОЗЫВА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40"/>
          <w:szCs w:val="40"/>
        </w:rPr>
      </w:pPr>
    </w:p>
    <w:p w:rsidR="00455AEF" w:rsidRDefault="00455AEF" w:rsidP="00455AEF">
      <w:pPr>
        <w:widowControl/>
        <w:autoSpaceDE/>
        <w:autoSpaceDN/>
        <w:adjustRightInd/>
        <w:jc w:val="center"/>
        <w:rPr>
          <w:sz w:val="40"/>
          <w:szCs w:val="40"/>
        </w:rPr>
      </w:pPr>
      <w:r w:rsidRPr="005342B3">
        <w:rPr>
          <w:sz w:val="40"/>
          <w:szCs w:val="40"/>
        </w:rPr>
        <w:t>РЕШЕНИЕ</w:t>
      </w:r>
    </w:p>
    <w:p w:rsidR="00DB464E" w:rsidRPr="005342B3" w:rsidRDefault="00DB464E" w:rsidP="00455AEF">
      <w:pPr>
        <w:widowControl/>
        <w:autoSpaceDE/>
        <w:autoSpaceDN/>
        <w:adjustRightInd/>
        <w:jc w:val="center"/>
        <w:rPr>
          <w:sz w:val="40"/>
          <w:szCs w:val="40"/>
        </w:rPr>
      </w:pPr>
    </w:p>
    <w:p w:rsidR="00022083" w:rsidRPr="005342B3" w:rsidRDefault="00022083" w:rsidP="005342B3">
      <w:pPr>
        <w:jc w:val="center"/>
        <w:rPr>
          <w:sz w:val="28"/>
          <w:szCs w:val="28"/>
        </w:rPr>
      </w:pPr>
      <w:r w:rsidRPr="005342B3">
        <w:rPr>
          <w:sz w:val="28"/>
          <w:szCs w:val="28"/>
        </w:rPr>
        <w:t>О внесении изменений в Правила землепользования  и застройки</w:t>
      </w:r>
    </w:p>
    <w:p w:rsidR="00455AEF" w:rsidRPr="005342B3" w:rsidRDefault="00022083" w:rsidP="005342B3">
      <w:pPr>
        <w:jc w:val="center"/>
        <w:rPr>
          <w:sz w:val="28"/>
          <w:szCs w:val="28"/>
        </w:rPr>
      </w:pPr>
      <w:r w:rsidRPr="005342B3">
        <w:rPr>
          <w:sz w:val="28"/>
          <w:szCs w:val="28"/>
        </w:rPr>
        <w:t>Донского сельского поселения</w:t>
      </w:r>
    </w:p>
    <w:p w:rsidR="00455AEF" w:rsidRPr="005342B3" w:rsidRDefault="00455AEF" w:rsidP="00455AE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55AEF" w:rsidRPr="005342B3" w:rsidRDefault="00455AEF" w:rsidP="00455AEF">
      <w:pPr>
        <w:widowControl/>
        <w:autoSpaceDE/>
        <w:autoSpaceDN/>
        <w:adjustRightInd/>
        <w:rPr>
          <w:sz w:val="24"/>
          <w:szCs w:val="24"/>
        </w:rPr>
      </w:pPr>
      <w:r w:rsidRPr="005342B3">
        <w:rPr>
          <w:sz w:val="24"/>
          <w:szCs w:val="24"/>
        </w:rPr>
        <w:t>Принято Собранием депутатов Донского</w:t>
      </w:r>
    </w:p>
    <w:p w:rsidR="00455AEF" w:rsidRPr="005342B3" w:rsidRDefault="00455AEF" w:rsidP="00455AEF">
      <w:pPr>
        <w:widowControl/>
        <w:autoSpaceDE/>
        <w:autoSpaceDN/>
        <w:adjustRightInd/>
        <w:rPr>
          <w:sz w:val="24"/>
          <w:szCs w:val="24"/>
        </w:rPr>
      </w:pPr>
      <w:r w:rsidRPr="005342B3">
        <w:rPr>
          <w:sz w:val="24"/>
          <w:szCs w:val="24"/>
        </w:rPr>
        <w:t xml:space="preserve"> сельского поселения                                                                              </w:t>
      </w:r>
      <w:r w:rsidR="001A3749">
        <w:rPr>
          <w:sz w:val="24"/>
          <w:szCs w:val="24"/>
        </w:rPr>
        <w:t xml:space="preserve">           </w:t>
      </w:r>
      <w:r w:rsidR="008C347A">
        <w:rPr>
          <w:sz w:val="24"/>
          <w:szCs w:val="24"/>
          <w:u w:val="single"/>
        </w:rPr>
        <w:t xml:space="preserve">                 </w:t>
      </w:r>
      <w:r w:rsidRPr="005342B3">
        <w:rPr>
          <w:sz w:val="24"/>
          <w:szCs w:val="24"/>
        </w:rPr>
        <w:t>года</w:t>
      </w:r>
    </w:p>
    <w:p w:rsidR="004D5D5F" w:rsidRPr="005342B3" w:rsidRDefault="004D5D5F" w:rsidP="004D5D5F"/>
    <w:p w:rsidR="004D5D5F" w:rsidRPr="005342B3" w:rsidRDefault="00022083" w:rsidP="00022083">
      <w:pPr>
        <w:suppressAutoHyphens/>
        <w:ind w:firstLine="397"/>
        <w:jc w:val="both"/>
        <w:rPr>
          <w:sz w:val="28"/>
          <w:szCs w:val="28"/>
          <w:lang w:eastAsia="ar-SA"/>
        </w:rPr>
      </w:pPr>
      <w:r w:rsidRPr="005342B3">
        <w:rPr>
          <w:sz w:val="28"/>
          <w:szCs w:val="28"/>
          <w:lang w:eastAsia="ar-SA"/>
        </w:rPr>
        <w:t>С целью</w:t>
      </w:r>
      <w:r w:rsidR="005342B3" w:rsidRPr="005342B3">
        <w:rPr>
          <w:sz w:val="28"/>
          <w:szCs w:val="28"/>
          <w:lang w:eastAsia="ar-SA"/>
        </w:rPr>
        <w:t xml:space="preserve"> приведения нормативных правовых актов в соответствие с действующим законодательством</w:t>
      </w:r>
      <w:r w:rsidRPr="005342B3">
        <w:rPr>
          <w:sz w:val="28"/>
          <w:szCs w:val="28"/>
          <w:lang w:eastAsia="ar-SA"/>
        </w:rPr>
        <w:t xml:space="preserve">,  руководствуясь статьей 33 Градостроительного кодекса  Российской Федерации, </w:t>
      </w:r>
      <w:r w:rsidRPr="005342B3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Pr="005342B3">
          <w:rPr>
            <w:sz w:val="28"/>
            <w:szCs w:val="28"/>
          </w:rPr>
          <w:t>2003 г</w:t>
        </w:r>
      </w:smartTag>
      <w:r w:rsidRPr="005342B3">
        <w:rPr>
          <w:sz w:val="28"/>
          <w:szCs w:val="28"/>
        </w:rPr>
        <w:t>. № 131-ФЗ “Об общих принципах местного самоуправления в Российской Федерации</w:t>
      </w:r>
      <w:r w:rsidRPr="00A4381B">
        <w:rPr>
          <w:sz w:val="28"/>
          <w:szCs w:val="28"/>
        </w:rPr>
        <w:t xml:space="preserve">”, </w:t>
      </w:r>
      <w:r w:rsidRPr="00A4381B">
        <w:rPr>
          <w:sz w:val="28"/>
          <w:szCs w:val="28"/>
          <w:lang w:eastAsia="ar-SA"/>
        </w:rPr>
        <w:t xml:space="preserve">Уставом  муниципального образования  </w:t>
      </w:r>
      <w:r w:rsidRPr="008C56E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сельского поселения</w:t>
      </w:r>
      <w:r>
        <w:rPr>
          <w:b/>
          <w:sz w:val="28"/>
          <w:szCs w:val="28"/>
          <w:lang w:eastAsia="ar-SA"/>
        </w:rPr>
        <w:t xml:space="preserve"> </w:t>
      </w:r>
      <w:r w:rsidR="004D5D5F" w:rsidRPr="005342B3">
        <w:rPr>
          <w:sz w:val="28"/>
          <w:szCs w:val="28"/>
        </w:rPr>
        <w:t>Собрание депутатов муни</w:t>
      </w:r>
      <w:r w:rsidR="00455AEF" w:rsidRPr="005342B3">
        <w:rPr>
          <w:sz w:val="28"/>
          <w:szCs w:val="28"/>
        </w:rPr>
        <w:t>ципального образования Донск</w:t>
      </w:r>
      <w:r w:rsidR="00090DC2">
        <w:rPr>
          <w:sz w:val="28"/>
          <w:szCs w:val="28"/>
        </w:rPr>
        <w:t>ого сельского поселения четвертого</w:t>
      </w:r>
      <w:r w:rsidR="00455AEF" w:rsidRPr="005342B3">
        <w:rPr>
          <w:sz w:val="28"/>
          <w:szCs w:val="28"/>
        </w:rPr>
        <w:t xml:space="preserve"> созыва решает:</w:t>
      </w:r>
      <w:r w:rsidR="004D5D5F" w:rsidRPr="005342B3">
        <w:rPr>
          <w:sz w:val="28"/>
          <w:szCs w:val="28"/>
        </w:rPr>
        <w:t xml:space="preserve"> </w:t>
      </w:r>
    </w:p>
    <w:p w:rsidR="004D5D5F" w:rsidRDefault="004D5D5F" w:rsidP="004D5D5F">
      <w:pPr>
        <w:jc w:val="both"/>
      </w:pPr>
    </w:p>
    <w:p w:rsidR="00455AEF" w:rsidRDefault="004D5D5F" w:rsidP="004D5D5F">
      <w:pPr>
        <w:ind w:firstLine="708"/>
        <w:jc w:val="both"/>
        <w:rPr>
          <w:sz w:val="28"/>
          <w:szCs w:val="28"/>
        </w:rPr>
      </w:pPr>
      <w:r w:rsidRPr="00455AEF">
        <w:rPr>
          <w:sz w:val="28"/>
          <w:szCs w:val="28"/>
        </w:rPr>
        <w:t xml:space="preserve">1. </w:t>
      </w:r>
      <w:r w:rsidR="00022083">
        <w:rPr>
          <w:sz w:val="28"/>
          <w:szCs w:val="28"/>
        </w:rPr>
        <w:t>Внести изменения в Решение Собрания депутатов Донского сельского поселения №115-1 «Об утверждении правил землепользования и застройки Донского сельского поселения»:</w:t>
      </w:r>
    </w:p>
    <w:p w:rsidR="002742B8" w:rsidRPr="002742B8" w:rsidRDefault="002742B8" w:rsidP="002742B8">
      <w:pPr>
        <w:pStyle w:val="a8"/>
        <w:ind w:firstLine="0"/>
        <w:rPr>
          <w:rFonts w:ascii="Times New Roman" w:hAnsi="Times New Roman"/>
          <w:sz w:val="28"/>
          <w:szCs w:val="28"/>
        </w:rPr>
      </w:pPr>
      <w:bookmarkStart w:id="0" w:name="_Toc304908891"/>
      <w:r>
        <w:rPr>
          <w:rFonts w:ascii="Times New Roman" w:hAnsi="Times New Roman"/>
          <w:sz w:val="28"/>
          <w:szCs w:val="28"/>
        </w:rPr>
        <w:t xml:space="preserve"> </w:t>
      </w:r>
      <w:r w:rsidR="00022083" w:rsidRPr="002742B8">
        <w:rPr>
          <w:rFonts w:ascii="Times New Roman" w:hAnsi="Times New Roman"/>
          <w:sz w:val="28"/>
          <w:szCs w:val="28"/>
          <w:u w:val="single"/>
        </w:rPr>
        <w:t>В статье 22</w:t>
      </w:r>
      <w:bookmarkStart w:id="1" w:name="_Toc176362902"/>
      <w:r w:rsidR="001F26B1" w:rsidRPr="002742B8">
        <w:rPr>
          <w:rFonts w:ascii="Times New Roman" w:hAnsi="Times New Roman"/>
          <w:sz w:val="28"/>
          <w:szCs w:val="28"/>
        </w:rPr>
        <w:t xml:space="preserve">. </w:t>
      </w:r>
      <w:r w:rsidR="00022083" w:rsidRPr="002742B8">
        <w:rPr>
          <w:rFonts w:ascii="Times New Roman" w:hAnsi="Times New Roman"/>
          <w:sz w:val="28"/>
          <w:szCs w:val="28"/>
        </w:rPr>
        <w:t>Градостроительный регламент зоны жилой застройки первого типа (Ж-1)</w:t>
      </w:r>
      <w:bookmarkEnd w:id="0"/>
      <w:bookmarkEnd w:id="1"/>
      <w:r w:rsidR="001F26B1" w:rsidRPr="002742B8">
        <w:rPr>
          <w:rFonts w:ascii="Times New Roman" w:hAnsi="Times New Roman"/>
          <w:sz w:val="28"/>
          <w:szCs w:val="28"/>
        </w:rPr>
        <w:t xml:space="preserve"> </w:t>
      </w:r>
    </w:p>
    <w:p w:rsidR="001F544D" w:rsidRDefault="001F26B1" w:rsidP="007F30A7">
      <w:pPr>
        <w:ind w:firstLine="709"/>
        <w:jc w:val="both"/>
        <w:rPr>
          <w:sz w:val="28"/>
          <w:szCs w:val="28"/>
        </w:rPr>
      </w:pPr>
      <w:r w:rsidRPr="002742B8">
        <w:rPr>
          <w:sz w:val="28"/>
          <w:szCs w:val="28"/>
        </w:rPr>
        <w:t xml:space="preserve">в пункте </w:t>
      </w:r>
      <w:r w:rsidR="005A04D4" w:rsidRPr="002742B8">
        <w:rPr>
          <w:sz w:val="28"/>
          <w:szCs w:val="28"/>
        </w:rPr>
        <w:t>3.</w:t>
      </w:r>
      <w:r w:rsidRPr="002742B8">
        <w:rPr>
          <w:sz w:val="28"/>
          <w:szCs w:val="28"/>
        </w:rPr>
        <w:t>1</w:t>
      </w:r>
      <w:r w:rsidR="002742B8"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Pr="002742B8">
        <w:rPr>
          <w:sz w:val="28"/>
          <w:szCs w:val="28"/>
        </w:rPr>
        <w:t xml:space="preserve"> </w:t>
      </w:r>
      <w:r w:rsidR="002742B8" w:rsidRPr="002742B8">
        <w:rPr>
          <w:sz w:val="28"/>
          <w:szCs w:val="28"/>
        </w:rPr>
        <w:t xml:space="preserve">«максимальная площадь земельного участка </w:t>
      </w:r>
      <w:r w:rsidR="001F544D">
        <w:rPr>
          <w:sz w:val="28"/>
          <w:szCs w:val="28"/>
        </w:rPr>
        <w:t>3</w:t>
      </w:r>
      <w:r w:rsidR="002742B8" w:rsidRPr="002742B8">
        <w:rPr>
          <w:sz w:val="28"/>
          <w:szCs w:val="28"/>
        </w:rPr>
        <w:t>000 кв</w:t>
      </w:r>
      <w:proofErr w:type="gramStart"/>
      <w:r w:rsidR="002742B8" w:rsidRPr="002742B8">
        <w:rPr>
          <w:sz w:val="28"/>
          <w:szCs w:val="28"/>
        </w:rPr>
        <w:t>.м</w:t>
      </w:r>
      <w:proofErr w:type="gramEnd"/>
      <w:r w:rsidR="002742B8" w:rsidRPr="002742B8">
        <w:rPr>
          <w:sz w:val="28"/>
          <w:szCs w:val="28"/>
        </w:rPr>
        <w:t>»:</w:t>
      </w:r>
    </w:p>
    <w:p w:rsidR="001F544D" w:rsidRDefault="001F544D" w:rsidP="007F3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остальных видов разрешенного использования земельных участков (основных и условно разрешенных) минимальная и максимальная площадь земельных участков </w:t>
      </w:r>
    </w:p>
    <w:p w:rsidR="007F30A7" w:rsidRPr="001F544D" w:rsidRDefault="001F544D" w:rsidP="001F544D">
      <w:pPr>
        <w:pStyle w:val="a7"/>
        <w:numPr>
          <w:ilvl w:val="0"/>
          <w:numId w:val="8"/>
        </w:numPr>
        <w:jc w:val="both"/>
        <w:rPr>
          <w:rFonts w:eastAsiaTheme="minorHAnsi"/>
          <w:bCs/>
          <w:sz w:val="28"/>
          <w:szCs w:val="28"/>
          <w:lang w:eastAsia="en-US"/>
        </w:rPr>
      </w:pPr>
      <w:r w:rsidRPr="001F544D">
        <w:rPr>
          <w:sz w:val="28"/>
          <w:szCs w:val="28"/>
        </w:rPr>
        <w:t>не нормируется</w:t>
      </w:r>
      <w:r w:rsidR="007F30A7" w:rsidRPr="001F544D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F30A7" w:rsidRDefault="001F544D" w:rsidP="007F30A7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 М</w:t>
      </w:r>
      <w:r w:rsidR="007F30A7" w:rsidRPr="0017663C">
        <w:rPr>
          <w:rFonts w:eastAsiaTheme="minorHAnsi"/>
          <w:bCs/>
          <w:sz w:val="28"/>
          <w:szCs w:val="28"/>
          <w:lang w:eastAsia="en-US"/>
        </w:rPr>
        <w:t>аксимальный процент застройки:</w:t>
      </w:r>
    </w:p>
    <w:p w:rsidR="001F544D" w:rsidRPr="001F544D" w:rsidRDefault="001F544D" w:rsidP="001F544D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3.2.1 для индивидуального жилищного строительства и для ведения личного подсобного хозяйства:</w:t>
      </w:r>
    </w:p>
    <w:p w:rsidR="002742B8" w:rsidRPr="002742B8" w:rsidRDefault="002742B8" w:rsidP="002742B8">
      <w:pPr>
        <w:pStyle w:val="a7"/>
        <w:widowControl/>
        <w:numPr>
          <w:ilvl w:val="0"/>
          <w:numId w:val="2"/>
        </w:numPr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 w:rsidRPr="002742B8">
        <w:rPr>
          <w:rFonts w:eastAsiaTheme="minorHAns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2742B8" w:rsidRPr="002742B8" w:rsidRDefault="002742B8" w:rsidP="002742B8">
      <w:pPr>
        <w:pStyle w:val="a7"/>
        <w:widowControl/>
        <w:numPr>
          <w:ilvl w:val="0"/>
          <w:numId w:val="2"/>
        </w:numPr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 w:rsidRPr="002742B8">
        <w:rPr>
          <w:rFonts w:eastAsiaTheme="minorHAns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2742B8">
        <w:rPr>
          <w:rFonts w:eastAsiaTheme="minorHAnsi"/>
          <w:bCs/>
          <w:sz w:val="28"/>
          <w:szCs w:val="28"/>
          <w:lang w:eastAsia="en-US"/>
        </w:rPr>
        <w:t>централизованного</w:t>
      </w:r>
      <w:proofErr w:type="gramEnd"/>
      <w:r w:rsidRPr="002742B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2742B8">
        <w:rPr>
          <w:rFonts w:eastAsiaTheme="minorHAnsi"/>
          <w:bCs/>
          <w:sz w:val="28"/>
          <w:szCs w:val="28"/>
          <w:lang w:eastAsia="en-US"/>
        </w:rPr>
        <w:t>канализования</w:t>
      </w:r>
      <w:proofErr w:type="spellEnd"/>
      <w:r w:rsidRPr="002742B8">
        <w:rPr>
          <w:rFonts w:eastAsiaTheme="minorHAnsi"/>
          <w:bCs/>
          <w:sz w:val="28"/>
          <w:szCs w:val="28"/>
          <w:lang w:eastAsia="en-US"/>
        </w:rPr>
        <w:t xml:space="preserve"> -60 %;</w:t>
      </w:r>
    </w:p>
    <w:p w:rsidR="001F544D" w:rsidRPr="001F544D" w:rsidRDefault="002742B8" w:rsidP="001F544D">
      <w:pPr>
        <w:pStyle w:val="a7"/>
        <w:widowControl/>
        <w:numPr>
          <w:ilvl w:val="0"/>
          <w:numId w:val="2"/>
        </w:numPr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lastRenderedPageBreak/>
        <w:t xml:space="preserve">в условиях реконструкции при наличии </w:t>
      </w:r>
      <w:proofErr w:type="gramStart"/>
      <w:r w:rsidRPr="005342B3">
        <w:rPr>
          <w:rFonts w:eastAsiaTheme="minorHAnsi"/>
          <w:bCs/>
          <w:sz w:val="28"/>
          <w:szCs w:val="28"/>
          <w:lang w:eastAsia="en-US"/>
        </w:rPr>
        <w:t>централизованного</w:t>
      </w:r>
      <w:proofErr w:type="gramEnd"/>
      <w:r w:rsidRPr="005342B3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342B3">
        <w:rPr>
          <w:rFonts w:eastAsiaTheme="minorHAnsi"/>
          <w:bCs/>
          <w:sz w:val="28"/>
          <w:szCs w:val="28"/>
          <w:lang w:eastAsia="en-US"/>
        </w:rPr>
        <w:t>канализования</w:t>
      </w:r>
      <w:proofErr w:type="spellEnd"/>
      <w:r w:rsidRPr="005342B3">
        <w:rPr>
          <w:rFonts w:eastAsiaTheme="minorHAnsi"/>
          <w:bCs/>
          <w:sz w:val="28"/>
          <w:szCs w:val="28"/>
          <w:lang w:eastAsia="en-US"/>
        </w:rPr>
        <w:t xml:space="preserve"> – 70%.</w:t>
      </w:r>
    </w:p>
    <w:p w:rsidR="002742B8" w:rsidRPr="002742B8" w:rsidRDefault="002742B8" w:rsidP="002742B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742B8">
        <w:rPr>
          <w:rFonts w:eastAsiaTheme="minorHAnsi"/>
          <w:bCs/>
          <w:sz w:val="28"/>
          <w:szCs w:val="28"/>
          <w:lang w:eastAsia="en-US"/>
        </w:rPr>
        <w:t xml:space="preserve"> п. 3.</w:t>
      </w:r>
      <w:r w:rsidR="007F30A7">
        <w:rPr>
          <w:rFonts w:eastAsiaTheme="minorHAnsi"/>
          <w:bCs/>
          <w:sz w:val="28"/>
          <w:szCs w:val="28"/>
          <w:lang w:eastAsia="en-US"/>
        </w:rPr>
        <w:t>7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заменить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2742B8" w:rsidRPr="0017663C" w:rsidRDefault="001F544D" w:rsidP="002742B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</w:t>
      </w:r>
      <w:r w:rsidR="002742B8" w:rsidRPr="0017663C">
        <w:rPr>
          <w:rFonts w:eastAsiaTheme="minorHAnsi"/>
          <w:bCs/>
          <w:sz w:val="28"/>
          <w:szCs w:val="28"/>
          <w:lang w:eastAsia="en-US"/>
        </w:rPr>
        <w:t>инимальные отступы от границ земельных участков</w:t>
      </w:r>
      <w:r w:rsidR="002742B8">
        <w:rPr>
          <w:rFonts w:eastAsiaTheme="minorHAnsi"/>
          <w:bCs/>
          <w:sz w:val="28"/>
          <w:szCs w:val="28"/>
          <w:lang w:eastAsia="en-US"/>
        </w:rPr>
        <w:t>:</w:t>
      </w:r>
      <w:r w:rsidR="002742B8" w:rsidRPr="0017663C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2742B8" w:rsidRDefault="002742B8" w:rsidP="002742B8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Pr="0042010C">
        <w:rPr>
          <w:rFonts w:eastAsiaTheme="minorHAnsi"/>
          <w:bCs/>
          <w:sz w:val="28"/>
          <w:szCs w:val="28"/>
          <w:lang w:eastAsia="en-US"/>
        </w:rPr>
        <w:t>т красной линии улиц расстояние - не менее 5 м;</w:t>
      </w:r>
    </w:p>
    <w:p w:rsidR="002742B8" w:rsidRDefault="002742B8" w:rsidP="002742B8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17663C">
        <w:rPr>
          <w:rFonts w:eastAsiaTheme="minorHAnsi"/>
          <w:bCs/>
          <w:sz w:val="28"/>
          <w:szCs w:val="28"/>
          <w:lang w:eastAsia="en-US"/>
        </w:rPr>
        <w:t xml:space="preserve">от  красной линии </w:t>
      </w:r>
      <w:r>
        <w:rPr>
          <w:rFonts w:eastAsiaTheme="minorHAnsi"/>
          <w:bCs/>
          <w:sz w:val="28"/>
          <w:szCs w:val="28"/>
          <w:lang w:eastAsia="en-US"/>
        </w:rPr>
        <w:t xml:space="preserve">переулков, </w:t>
      </w:r>
      <w:r w:rsidRPr="0017663C">
        <w:rPr>
          <w:rFonts w:eastAsiaTheme="minorHAnsi"/>
          <w:bCs/>
          <w:sz w:val="28"/>
          <w:szCs w:val="28"/>
          <w:lang w:eastAsia="en-US"/>
        </w:rPr>
        <w:t>проездов – не менее 3 м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2742B8" w:rsidRPr="0017663C" w:rsidRDefault="002742B8" w:rsidP="002742B8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17663C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2742B8" w:rsidRDefault="002742B8" w:rsidP="002742B8">
      <w:pPr>
        <w:pStyle w:val="a7"/>
        <w:widowControl/>
        <w:numPr>
          <w:ilvl w:val="0"/>
          <w:numId w:val="4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Pr="0042010C">
        <w:rPr>
          <w:rFonts w:eastAsiaTheme="minorHAnsi"/>
          <w:bCs/>
          <w:sz w:val="28"/>
          <w:szCs w:val="28"/>
          <w:lang w:eastAsia="en-US"/>
        </w:rPr>
        <w:t>т красных линий улиц и проездов расстояние до хозяйственных построек – не менее 5 м.</w:t>
      </w:r>
    </w:p>
    <w:p w:rsidR="002742B8" w:rsidRPr="0042010C" w:rsidRDefault="002742B8" w:rsidP="002742B8">
      <w:pPr>
        <w:pStyle w:val="a7"/>
        <w:widowControl/>
        <w:numPr>
          <w:ilvl w:val="0"/>
          <w:numId w:val="4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</w:t>
      </w:r>
      <w:r w:rsidRPr="0042010C">
        <w:rPr>
          <w:rFonts w:eastAsiaTheme="minorHAnsi"/>
          <w:bCs/>
          <w:sz w:val="28"/>
          <w:szCs w:val="28"/>
          <w:lang w:eastAsia="en-US"/>
        </w:rPr>
        <w:t>асстояние до границы соседнего земельного участка должно быть не менее:</w:t>
      </w:r>
    </w:p>
    <w:p w:rsidR="002742B8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42010C">
        <w:rPr>
          <w:rFonts w:eastAsiaTheme="minorHAnsi"/>
          <w:bCs/>
          <w:sz w:val="28"/>
          <w:szCs w:val="28"/>
          <w:lang w:eastAsia="en-US"/>
        </w:rPr>
        <w:t>-</w:t>
      </w:r>
      <w:r w:rsidRPr="0042010C">
        <w:rPr>
          <w:rFonts w:eastAsiaTheme="minorHAnsi"/>
          <w:bCs/>
          <w:sz w:val="28"/>
          <w:szCs w:val="28"/>
          <w:lang w:eastAsia="en-US"/>
        </w:rPr>
        <w:tab/>
      </w:r>
      <w:r w:rsidRPr="005342B3">
        <w:rPr>
          <w:rFonts w:eastAsiaTheme="minorHAnsi"/>
          <w:bCs/>
          <w:sz w:val="28"/>
          <w:szCs w:val="28"/>
          <w:lang w:eastAsia="en-US"/>
        </w:rPr>
        <w:t>от индивидуального жилого дома – 3 м;</w:t>
      </w:r>
    </w:p>
    <w:p w:rsidR="001F544D" w:rsidRPr="005342B3" w:rsidRDefault="001F544D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    объектов капитального строительства – 1м</w:t>
      </w:r>
      <w:r w:rsidR="00015DF3">
        <w:rPr>
          <w:rFonts w:eastAsiaTheme="minorHAnsi"/>
          <w:bCs/>
          <w:sz w:val="28"/>
          <w:szCs w:val="28"/>
          <w:lang w:eastAsia="en-US"/>
        </w:rPr>
        <w:t>;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постройки для содержания скота и птицы – 4 м;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бань, гаражей и прочих построек – 1 м;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стволов высокорослых деревьев - 4 м;</w:t>
      </w:r>
    </w:p>
    <w:p w:rsidR="002742B8" w:rsidRPr="005342B3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стволов среднерослых деревьев - 2 м;</w:t>
      </w:r>
    </w:p>
    <w:p w:rsidR="002742B8" w:rsidRDefault="002742B8" w:rsidP="002742B8">
      <w:pPr>
        <w:ind w:firstLine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rFonts w:eastAsiaTheme="minorHAnsi"/>
          <w:bCs/>
          <w:sz w:val="28"/>
          <w:szCs w:val="28"/>
          <w:lang w:eastAsia="en-US"/>
        </w:rPr>
        <w:t>-</w:t>
      </w:r>
      <w:r w:rsidRPr="005342B3">
        <w:rPr>
          <w:rFonts w:eastAsiaTheme="minorHAnsi"/>
          <w:bCs/>
          <w:sz w:val="28"/>
          <w:szCs w:val="28"/>
          <w:lang w:eastAsia="en-US"/>
        </w:rPr>
        <w:tab/>
        <w:t>от кустарника - 1 м.</w:t>
      </w:r>
    </w:p>
    <w:p w:rsidR="00015DF3" w:rsidRPr="00015DF3" w:rsidRDefault="00015DF3" w:rsidP="00015DF3">
      <w:pPr>
        <w:pStyle w:val="a7"/>
        <w:numPr>
          <w:ilvl w:val="0"/>
          <w:numId w:val="9"/>
        </w:numPr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противопожарные расстояния для индивидуальных жилых домов указанное расстояние должно быть не менее 6 м.</w:t>
      </w:r>
    </w:p>
    <w:p w:rsidR="00883827" w:rsidRPr="0042010C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от </w:t>
      </w:r>
      <w:r>
        <w:rPr>
          <w:rFonts w:eastAsiaTheme="minorHAnsi"/>
          <w:bCs/>
          <w:sz w:val="28"/>
          <w:szCs w:val="28"/>
          <w:lang w:eastAsia="en-US"/>
        </w:rPr>
        <w:t>вновь</w:t>
      </w:r>
      <w:r w:rsidR="00090DC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строящихся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  жилых домов и хозяйственных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соответствии с  действующими техническими регламентами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 региональными </w:t>
      </w:r>
      <w:r w:rsidR="001048FD">
        <w:rPr>
          <w:rFonts w:eastAsiaTheme="minorHAnsi"/>
          <w:bCs/>
          <w:sz w:val="28"/>
          <w:szCs w:val="28"/>
          <w:lang w:eastAsia="en-US"/>
        </w:rPr>
        <w:t xml:space="preserve">и местными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нормативами градостроительного проектирования. </w:t>
      </w:r>
    </w:p>
    <w:p w:rsidR="00883827" w:rsidRPr="0042010C" w:rsidRDefault="005342B3" w:rsidP="005342B3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 w:rsidR="00883827" w:rsidRPr="0042010C">
        <w:rPr>
          <w:rFonts w:eastAsiaTheme="minorHAnsi"/>
          <w:bCs/>
          <w:sz w:val="28"/>
          <w:szCs w:val="28"/>
          <w:lang w:eastAsia="en-US"/>
        </w:rPr>
        <w:t>Для жилых домов указанное расстояние должно быть не менее 6 м.</w:t>
      </w:r>
    </w:p>
    <w:p w:rsidR="00883827" w:rsidRPr="0042010C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>ри возведении на земельном участке хозяйственных построек, располагаемых на расстоянии 1 м от границы соседнего участка, следует скат крыши и водоотвод ориентировать на свой участок.</w:t>
      </w:r>
    </w:p>
    <w:p w:rsidR="00883827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араи для скота и птицы (одиночные или двойные) следует предусматривать на расстоянии не менее </w:t>
      </w:r>
      <w:r w:rsidRPr="001261F5">
        <w:rPr>
          <w:rFonts w:eastAsiaTheme="minorHAnsi"/>
          <w:bCs/>
          <w:sz w:val="28"/>
          <w:szCs w:val="28"/>
          <w:lang w:eastAsia="en-US"/>
        </w:rPr>
        <w:t>15 м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 от окон жилых помещений дома, расположенного на соседнем участке. </w:t>
      </w:r>
    </w:p>
    <w:p w:rsidR="00883827" w:rsidRPr="00FC0021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Pr="00FC0021">
        <w:rPr>
          <w:rFonts w:eastAsiaTheme="minorHAnsi"/>
          <w:bCs/>
          <w:sz w:val="28"/>
          <w:szCs w:val="28"/>
          <w:lang w:eastAsia="en-US"/>
        </w:rPr>
        <w:t xml:space="preserve"> случае примыкания хозяйственных построек к жилому дому (блокировки) помещения  для мелкого скота и птицы должны имет</w:t>
      </w:r>
      <w:r>
        <w:rPr>
          <w:rFonts w:eastAsiaTheme="minorHAnsi"/>
          <w:bCs/>
          <w:sz w:val="28"/>
          <w:szCs w:val="28"/>
          <w:lang w:eastAsia="en-US"/>
        </w:rPr>
        <w:t xml:space="preserve">ь изолированный наружный вход, </w:t>
      </w:r>
      <w:r w:rsidRPr="00FC0021">
        <w:rPr>
          <w:rFonts w:eastAsiaTheme="minorHAnsi"/>
          <w:bCs/>
          <w:sz w:val="28"/>
          <w:szCs w:val="28"/>
          <w:lang w:eastAsia="en-US"/>
        </w:rPr>
        <w:t>расположенный не ближе 7 м от входа в дом.</w:t>
      </w:r>
    </w:p>
    <w:p w:rsidR="00883827" w:rsidRPr="00FC0021" w:rsidRDefault="00883827" w:rsidP="00883827">
      <w:pPr>
        <w:pStyle w:val="a7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FC0021">
        <w:rPr>
          <w:rFonts w:eastAsiaTheme="minorHAnsi"/>
          <w:bCs/>
          <w:sz w:val="28"/>
          <w:szCs w:val="28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883827" w:rsidRPr="00FC0021" w:rsidRDefault="00883827" w:rsidP="00883827">
      <w:pPr>
        <w:pStyle w:val="a7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FC0021">
        <w:rPr>
          <w:rFonts w:eastAsiaTheme="minorHAnsi"/>
          <w:bCs/>
          <w:sz w:val="28"/>
          <w:szCs w:val="28"/>
          <w:lang w:eastAsia="en-US"/>
        </w:rPr>
        <w:t>-  дом-гараж (от дома не менее 3 м, от гаража не менее 1 м);</w:t>
      </w:r>
    </w:p>
    <w:p w:rsidR="00883827" w:rsidRPr="00FC0021" w:rsidRDefault="00883827" w:rsidP="00883827">
      <w:pPr>
        <w:pStyle w:val="a7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FC0021">
        <w:rPr>
          <w:rFonts w:eastAsiaTheme="minorHAnsi"/>
          <w:bCs/>
          <w:sz w:val="28"/>
          <w:szCs w:val="28"/>
          <w:lang w:eastAsia="en-US"/>
        </w:rPr>
        <w:t>-   дом-постройка для скота и птицы (от дома не менее 3 м, от постройки для скота и птицы не менее 4 м).</w:t>
      </w:r>
    </w:p>
    <w:p w:rsidR="00883827" w:rsidRDefault="00883827" w:rsidP="00883827">
      <w:pPr>
        <w:pStyle w:val="a7"/>
        <w:widowControl/>
        <w:numPr>
          <w:ilvl w:val="0"/>
          <w:numId w:val="6"/>
        </w:numPr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 х</w:t>
      </w:r>
      <w:r w:rsidRPr="00FC0021">
        <w:rPr>
          <w:rFonts w:eastAsiaTheme="minorHAnsi"/>
          <w:bCs/>
          <w:sz w:val="28"/>
          <w:szCs w:val="28"/>
          <w:lang w:eastAsia="en-US"/>
        </w:rPr>
        <w:t>озяйственные постройки, за исключением гаражей, размещать со стороны улиц не допускается.</w:t>
      </w:r>
    </w:p>
    <w:p w:rsidR="002742B8" w:rsidRPr="00307236" w:rsidRDefault="001048FD" w:rsidP="00307236">
      <w:pPr>
        <w:pStyle w:val="a8"/>
        <w:ind w:firstLine="0"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742B8">
        <w:rPr>
          <w:rFonts w:ascii="Times New Roman" w:hAnsi="Times New Roman"/>
          <w:sz w:val="28"/>
          <w:szCs w:val="28"/>
          <w:u w:val="single"/>
        </w:rPr>
        <w:t>В статье 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2742B8">
        <w:rPr>
          <w:rFonts w:ascii="Times New Roman" w:hAnsi="Times New Roman"/>
          <w:sz w:val="28"/>
          <w:szCs w:val="28"/>
        </w:rPr>
        <w:t xml:space="preserve">. </w:t>
      </w:r>
      <w:r w:rsidR="00307236" w:rsidRPr="00307236">
        <w:rPr>
          <w:rFonts w:ascii="Times New Roman" w:hAnsi="Times New Roman"/>
          <w:sz w:val="28"/>
          <w:szCs w:val="28"/>
        </w:rPr>
        <w:t>Градостроительный регламент зоны общественно-делового назначения (ОД).</w:t>
      </w:r>
    </w:p>
    <w:p w:rsidR="00307236" w:rsidRDefault="00337F74" w:rsidP="00307236">
      <w:pPr>
        <w:pStyle w:val="a8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зоны ОД установлены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.3 ст. 36 Градостроительного</w:t>
      </w:r>
      <w:r w:rsidR="00816DCF">
        <w:rPr>
          <w:rFonts w:ascii="Times New Roman" w:hAnsi="Times New Roman"/>
          <w:sz w:val="28"/>
          <w:szCs w:val="28"/>
        </w:rPr>
        <w:t xml:space="preserve"> кодекса российской федерации:</w:t>
      </w:r>
    </w:p>
    <w:p w:rsidR="00015DF3" w:rsidRPr="00337F74" w:rsidRDefault="00015DF3" w:rsidP="00B72C87">
      <w:pPr>
        <w:pStyle w:val="a8"/>
        <w:spacing w:after="120"/>
        <w:ind w:firstLine="851"/>
        <w:rPr>
          <w:rFonts w:ascii="Times New Roman" w:hAnsi="Times New Roman"/>
          <w:sz w:val="28"/>
          <w:szCs w:val="28"/>
        </w:rPr>
      </w:pPr>
      <w:r w:rsidRPr="00337F74">
        <w:rPr>
          <w:rFonts w:ascii="Times New Roman" w:hAnsi="Times New Roman"/>
          <w:sz w:val="28"/>
          <w:szCs w:val="28"/>
        </w:rPr>
        <w:t>3.1</w:t>
      </w:r>
      <w:r w:rsidR="00B72C87" w:rsidRPr="00337F74">
        <w:rPr>
          <w:rFonts w:ascii="Times New Roman" w:hAnsi="Times New Roman"/>
          <w:sz w:val="28"/>
          <w:szCs w:val="28"/>
        </w:rPr>
        <w:t>.</w:t>
      </w:r>
      <w:r w:rsidRPr="00337F74">
        <w:rPr>
          <w:rFonts w:ascii="Times New Roman" w:hAnsi="Times New Roman"/>
          <w:sz w:val="28"/>
          <w:szCs w:val="28"/>
        </w:rPr>
        <w:t xml:space="preserve"> Максимальные и минимальные размеры земельных участков:</w:t>
      </w:r>
    </w:p>
    <w:p w:rsidR="00015DF3" w:rsidRPr="00337F74" w:rsidRDefault="00015DF3" w:rsidP="00015DF3">
      <w:pPr>
        <w:pStyle w:val="a8"/>
        <w:numPr>
          <w:ilvl w:val="0"/>
          <w:numId w:val="6"/>
        </w:numPr>
        <w:spacing w:after="120"/>
        <w:rPr>
          <w:rFonts w:ascii="Times New Roman" w:hAnsi="Times New Roman"/>
          <w:sz w:val="28"/>
          <w:szCs w:val="28"/>
        </w:rPr>
      </w:pPr>
      <w:r w:rsidRPr="00337F74">
        <w:rPr>
          <w:rFonts w:ascii="Times New Roman" w:hAnsi="Times New Roman"/>
          <w:sz w:val="28"/>
          <w:szCs w:val="28"/>
        </w:rPr>
        <w:t>не нормируется</w:t>
      </w:r>
      <w:r w:rsidR="00337F74">
        <w:rPr>
          <w:rFonts w:ascii="Times New Roman" w:hAnsi="Times New Roman"/>
          <w:sz w:val="28"/>
          <w:szCs w:val="28"/>
        </w:rPr>
        <w:t>.</w:t>
      </w:r>
    </w:p>
    <w:p w:rsidR="00307236" w:rsidRPr="0061336B" w:rsidRDefault="00307236" w:rsidP="00B72C87">
      <w:pPr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72C87">
        <w:rPr>
          <w:rFonts w:eastAsiaTheme="minorHAnsi"/>
          <w:bCs/>
          <w:sz w:val="28"/>
          <w:szCs w:val="28"/>
          <w:lang w:eastAsia="en-US"/>
        </w:rPr>
        <w:t>3.2. М</w:t>
      </w:r>
      <w:r w:rsidRPr="0061336B">
        <w:rPr>
          <w:rFonts w:eastAsiaTheme="minorHAnsi"/>
          <w:bCs/>
          <w:sz w:val="28"/>
          <w:szCs w:val="28"/>
          <w:lang w:eastAsia="en-US"/>
        </w:rPr>
        <w:t>аксимальный процент застройки:</w:t>
      </w:r>
    </w:p>
    <w:p w:rsidR="00307236" w:rsidRDefault="00307236" w:rsidP="00307236">
      <w:pPr>
        <w:pStyle w:val="a7"/>
        <w:widowControl/>
        <w:numPr>
          <w:ilvl w:val="0"/>
          <w:numId w:val="6"/>
        </w:numPr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B72C87">
        <w:rPr>
          <w:rFonts w:eastAsiaTheme="minorHAnsi"/>
          <w:bCs/>
          <w:sz w:val="28"/>
          <w:szCs w:val="28"/>
          <w:lang w:eastAsia="en-US"/>
        </w:rPr>
        <w:t>н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е </w:t>
      </w:r>
      <w:proofErr w:type="gramStart"/>
      <w:r w:rsidR="00B72C87">
        <w:rPr>
          <w:rFonts w:eastAsiaTheme="minorHAnsi"/>
          <w:bCs/>
          <w:sz w:val="28"/>
          <w:szCs w:val="28"/>
          <w:lang w:eastAsia="en-US"/>
        </w:rPr>
        <w:t>установлен</w:t>
      </w:r>
      <w:proofErr w:type="gramEnd"/>
      <w:r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B72C87" w:rsidRDefault="00B72C87" w:rsidP="00B72C87">
      <w:pPr>
        <w:pStyle w:val="a7"/>
        <w:widowControl/>
        <w:tabs>
          <w:tab w:val="left" w:pos="851"/>
        </w:tabs>
        <w:spacing w:after="80"/>
        <w:ind w:left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 максимальное количество этажей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B72C87" w:rsidRDefault="00B72C87" w:rsidP="00B72C87">
      <w:pPr>
        <w:pStyle w:val="a7"/>
        <w:widowControl/>
        <w:numPr>
          <w:ilvl w:val="0"/>
          <w:numId w:val="6"/>
        </w:numPr>
        <w:tabs>
          <w:tab w:val="left" w:pos="85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не нормируется.</w:t>
      </w:r>
    </w:p>
    <w:p w:rsidR="00B72C87" w:rsidRDefault="00B72C87" w:rsidP="00816DCF">
      <w:pPr>
        <w:pStyle w:val="a7"/>
        <w:widowControl/>
        <w:tabs>
          <w:tab w:val="left" w:pos="851"/>
        </w:tabs>
        <w:spacing w:after="80"/>
        <w:ind w:left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3.4. Минимальная и максимальная высота здания:</w:t>
      </w:r>
    </w:p>
    <w:p w:rsidR="00B72C87" w:rsidRDefault="00B72C87" w:rsidP="00B72C87">
      <w:pPr>
        <w:pStyle w:val="a7"/>
        <w:widowControl/>
        <w:numPr>
          <w:ilvl w:val="0"/>
          <w:numId w:val="6"/>
        </w:numPr>
        <w:tabs>
          <w:tab w:val="left" w:pos="85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не нормируется.</w:t>
      </w:r>
    </w:p>
    <w:p w:rsidR="00B72C87" w:rsidRDefault="00B72C87" w:rsidP="00B72C87">
      <w:pPr>
        <w:widowControl/>
        <w:tabs>
          <w:tab w:val="left" w:pos="709"/>
        </w:tabs>
        <w:spacing w:after="80"/>
        <w:ind w:left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3.5. 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2,5 м</w:t>
      </w:r>
      <w:r w:rsidR="00337F74">
        <w:rPr>
          <w:rFonts w:eastAsiaTheme="minorHAnsi"/>
          <w:bCs/>
          <w:sz w:val="28"/>
          <w:szCs w:val="28"/>
          <w:lang w:eastAsia="en-US"/>
        </w:rPr>
        <w:t>.</w:t>
      </w:r>
    </w:p>
    <w:p w:rsidR="00307236" w:rsidRPr="0061336B" w:rsidRDefault="00337F74" w:rsidP="0030723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3.6. М</w:t>
      </w:r>
      <w:r w:rsidR="00307236" w:rsidRPr="0061336B">
        <w:rPr>
          <w:rFonts w:eastAsiaTheme="minorHAnsi"/>
          <w:bCs/>
          <w:sz w:val="28"/>
          <w:szCs w:val="28"/>
          <w:lang w:eastAsia="en-US"/>
        </w:rPr>
        <w:t xml:space="preserve">инимальные отступы от границ земельных участков: </w:t>
      </w:r>
    </w:p>
    <w:p w:rsidR="00307236" w:rsidRPr="0061336B" w:rsidRDefault="00307236" w:rsidP="00307236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307236" w:rsidRPr="0061336B" w:rsidRDefault="00307236" w:rsidP="00307236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307236" w:rsidRPr="0061336B" w:rsidRDefault="00307236" w:rsidP="00307236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307236" w:rsidRPr="00D53AE9" w:rsidRDefault="00307236" w:rsidP="00307236">
      <w:pPr>
        <w:pStyle w:val="a7"/>
        <w:widowControl/>
        <w:numPr>
          <w:ilvl w:val="0"/>
          <w:numId w:val="5"/>
        </w:numPr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proofErr w:type="gramStart"/>
      <w:r w:rsidRPr="0061336B">
        <w:rPr>
          <w:rFonts w:eastAsiaTheme="minorHAnsi"/>
          <w:bCs/>
          <w:sz w:val="28"/>
          <w:szCs w:val="28"/>
          <w:lang w:eastAsia="en-US"/>
        </w:rPr>
        <w:t>1</w:t>
      </w:r>
      <w:proofErr w:type="gramEnd"/>
      <w:r w:rsidRPr="0061336B">
        <w:rPr>
          <w:rFonts w:eastAsiaTheme="minorHAnsi"/>
          <w:bCs/>
          <w:sz w:val="28"/>
          <w:szCs w:val="28"/>
          <w:lang w:eastAsia="en-US"/>
        </w:rPr>
        <w:t xml:space="preserve"> м. </w:t>
      </w:r>
    </w:p>
    <w:p w:rsidR="00307236" w:rsidRPr="0042010C" w:rsidRDefault="00307236" w:rsidP="00307236">
      <w:pPr>
        <w:pStyle w:val="a7"/>
        <w:widowControl/>
        <w:numPr>
          <w:ilvl w:val="0"/>
          <w:numId w:val="5"/>
        </w:numPr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зданий </w:t>
      </w:r>
      <w:r w:rsidRPr="0042010C">
        <w:rPr>
          <w:rFonts w:eastAsiaTheme="minorHAnsi"/>
          <w:bCs/>
          <w:sz w:val="28"/>
          <w:szCs w:val="28"/>
          <w:lang w:eastAsia="en-US"/>
        </w:rPr>
        <w:t>на соседних земельных участках следует принимать в соответствии с  действующими техническими регламентами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 региональными</w:t>
      </w:r>
      <w:r>
        <w:rPr>
          <w:rFonts w:eastAsiaTheme="minorHAnsi"/>
          <w:bCs/>
          <w:sz w:val="28"/>
          <w:szCs w:val="28"/>
          <w:lang w:eastAsia="en-US"/>
        </w:rPr>
        <w:t xml:space="preserve"> и местными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нормативами градостроительного проектирования. </w:t>
      </w:r>
    </w:p>
    <w:p w:rsidR="00816DCF" w:rsidRDefault="00816DCF" w:rsidP="00816DCF">
      <w:pPr>
        <w:pStyle w:val="a7"/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3.7 Р</w:t>
      </w:r>
      <w:r w:rsidR="00307236" w:rsidRPr="00307236">
        <w:rPr>
          <w:sz w:val="28"/>
          <w:szCs w:val="28"/>
        </w:rPr>
        <w:t>азмеры земельных участков, особенности размещения и прочие параметры</w:t>
      </w:r>
      <w:r>
        <w:rPr>
          <w:sz w:val="28"/>
          <w:szCs w:val="28"/>
        </w:rPr>
        <w:t>:</w:t>
      </w:r>
    </w:p>
    <w:p w:rsidR="00213CD2" w:rsidRDefault="00213CD2" w:rsidP="00816DCF">
      <w:pPr>
        <w:pStyle w:val="a7"/>
        <w:numPr>
          <w:ilvl w:val="0"/>
          <w:numId w:val="10"/>
        </w:numPr>
        <w:jc w:val="both"/>
        <w:rPr>
          <w:sz w:val="28"/>
          <w:szCs w:val="28"/>
          <w:u w:val="single"/>
        </w:rPr>
      </w:pPr>
      <w:r>
        <w:rPr>
          <w:rFonts w:eastAsiaTheme="minorHAnsi"/>
          <w:bCs/>
          <w:sz w:val="28"/>
          <w:szCs w:val="28"/>
          <w:lang w:eastAsia="en-US"/>
        </w:rPr>
        <w:t>н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е </w:t>
      </w:r>
      <w:r>
        <w:rPr>
          <w:rFonts w:eastAsiaTheme="minorHAnsi"/>
          <w:bCs/>
          <w:sz w:val="28"/>
          <w:szCs w:val="28"/>
          <w:lang w:eastAsia="en-US"/>
        </w:rPr>
        <w:t>нормируется.</w:t>
      </w:r>
      <w:r w:rsidRPr="002742B8">
        <w:rPr>
          <w:sz w:val="28"/>
          <w:szCs w:val="28"/>
          <w:u w:val="single"/>
        </w:rPr>
        <w:t xml:space="preserve"> </w:t>
      </w:r>
    </w:p>
    <w:p w:rsidR="00307236" w:rsidRPr="00307236" w:rsidRDefault="00307236" w:rsidP="00213CD2">
      <w:pPr>
        <w:pStyle w:val="a7"/>
        <w:ind w:left="1429"/>
        <w:jc w:val="both"/>
        <w:rPr>
          <w:rFonts w:eastAsiaTheme="minorHAnsi"/>
          <w:bCs/>
          <w:sz w:val="28"/>
          <w:szCs w:val="28"/>
          <w:highlight w:val="yellow"/>
          <w:lang w:eastAsia="en-US"/>
        </w:rPr>
      </w:pPr>
      <w:r w:rsidRPr="002742B8">
        <w:rPr>
          <w:sz w:val="28"/>
          <w:szCs w:val="28"/>
          <w:u w:val="single"/>
        </w:rPr>
        <w:t>В статье 2</w:t>
      </w:r>
      <w:r>
        <w:rPr>
          <w:sz w:val="28"/>
          <w:szCs w:val="28"/>
          <w:u w:val="single"/>
        </w:rPr>
        <w:t>4</w:t>
      </w:r>
      <w:r w:rsidRPr="002742B8">
        <w:rPr>
          <w:sz w:val="28"/>
          <w:szCs w:val="28"/>
        </w:rPr>
        <w:t xml:space="preserve">. </w:t>
      </w:r>
      <w:r w:rsidRPr="00307236">
        <w:rPr>
          <w:sz w:val="28"/>
          <w:szCs w:val="28"/>
        </w:rPr>
        <w:t>Градостроительный регламент зоны коммерческого значения (КТ).</w:t>
      </w:r>
    </w:p>
    <w:p w:rsidR="00213CD2" w:rsidRDefault="00307236" w:rsidP="00213CD2">
      <w:pPr>
        <w:pStyle w:val="a8"/>
        <w:spacing w:befor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Pr="002742B8">
        <w:rPr>
          <w:rFonts w:ascii="Times New Roman" w:hAnsi="Times New Roman"/>
          <w:sz w:val="28"/>
          <w:szCs w:val="28"/>
        </w:rPr>
        <w:t xml:space="preserve"> «</w:t>
      </w:r>
      <w:r w:rsidR="009A3EA5" w:rsidRPr="009A3EA5">
        <w:rPr>
          <w:rFonts w:ascii="Times New Roman" w:hAnsi="Times New Roman"/>
          <w:sz w:val="28"/>
          <w:szCs w:val="28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 для зоны КТ</w:t>
      </w:r>
      <w:r w:rsidR="00371214">
        <w:rPr>
          <w:rFonts w:ascii="Times New Roman" w:hAnsi="Times New Roman"/>
          <w:sz w:val="28"/>
          <w:szCs w:val="28"/>
        </w:rPr>
        <w:t>»</w:t>
      </w:r>
      <w:proofErr w:type="gramStart"/>
      <w:r w:rsidR="009A3EA5" w:rsidRPr="009A3EA5">
        <w:rPr>
          <w:rFonts w:ascii="Times New Roman" w:hAnsi="Times New Roman"/>
          <w:sz w:val="28"/>
          <w:szCs w:val="28"/>
        </w:rPr>
        <w:t xml:space="preserve"> </w:t>
      </w:r>
      <w:r w:rsidR="00213CD2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proofErr w:type="gramEnd"/>
    </w:p>
    <w:p w:rsidR="009A3EA5" w:rsidRPr="00213CD2" w:rsidRDefault="009A3EA5" w:rsidP="00213CD2">
      <w:pPr>
        <w:pStyle w:val="a8"/>
        <w:spacing w:befor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13CD2">
        <w:rPr>
          <w:rFonts w:ascii="Times New Roman" w:eastAsiaTheme="minorHAnsi" w:hAnsi="Times New Roman"/>
          <w:bCs/>
          <w:sz w:val="28"/>
          <w:szCs w:val="28"/>
          <w:lang w:eastAsia="en-US"/>
        </w:rPr>
        <w:t>максимальный процент застройки:</w:t>
      </w:r>
    </w:p>
    <w:p w:rsidR="009A3EA5" w:rsidRDefault="00213CD2" w:rsidP="009A3EA5">
      <w:pPr>
        <w:pStyle w:val="a7"/>
        <w:widowControl/>
        <w:numPr>
          <w:ilvl w:val="0"/>
          <w:numId w:val="6"/>
        </w:numPr>
        <w:tabs>
          <w:tab w:val="left" w:pos="1701"/>
        </w:tabs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r>
        <w:rPr>
          <w:rFonts w:eastAsiaTheme="minorHAnsi"/>
          <w:bCs/>
          <w:sz w:val="28"/>
          <w:szCs w:val="28"/>
          <w:lang w:eastAsia="en-US"/>
        </w:rPr>
        <w:t>нормируется</w:t>
      </w:r>
      <w:r w:rsidR="009A3EA5"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E37F81" w:rsidRPr="0061336B" w:rsidRDefault="00E37F81" w:rsidP="00E37F8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lastRenderedPageBreak/>
        <w:t>от красной линии улиц расстояние - не менее 5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E37F81" w:rsidRPr="00D53AE9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1 м. </w:t>
      </w:r>
    </w:p>
    <w:p w:rsidR="00E37F81" w:rsidRPr="00090DC2" w:rsidRDefault="00E37F81" w:rsidP="00090DC2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между зданиями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F55B77" w:rsidRDefault="00E37F81" w:rsidP="00F55B77">
      <w:pPr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47068E">
        <w:rPr>
          <w:sz w:val="28"/>
          <w:szCs w:val="28"/>
        </w:rPr>
        <w:t xml:space="preserve">азмеры земельных участков, особенности размещения и прочие параметры </w:t>
      </w:r>
      <w:r w:rsidR="00F55B77">
        <w:rPr>
          <w:rFonts w:eastAsiaTheme="minorHAnsi"/>
          <w:bCs/>
          <w:sz w:val="28"/>
          <w:szCs w:val="28"/>
          <w:lang w:eastAsia="en-US"/>
        </w:rPr>
        <w:t>н</w:t>
      </w:r>
      <w:r w:rsidR="00F55B77" w:rsidRPr="0061336B">
        <w:rPr>
          <w:rFonts w:eastAsiaTheme="minorHAnsi"/>
          <w:bCs/>
          <w:sz w:val="28"/>
          <w:szCs w:val="28"/>
          <w:lang w:eastAsia="en-US"/>
        </w:rPr>
        <w:t xml:space="preserve">е </w:t>
      </w:r>
      <w:r w:rsidR="00F55B77">
        <w:rPr>
          <w:rFonts w:eastAsiaTheme="minorHAnsi"/>
          <w:bCs/>
          <w:sz w:val="28"/>
          <w:szCs w:val="28"/>
          <w:lang w:eastAsia="en-US"/>
        </w:rPr>
        <w:t>нормируются</w:t>
      </w:r>
    </w:p>
    <w:p w:rsidR="009A3EA5" w:rsidRDefault="009A3EA5" w:rsidP="00F55B7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2742B8">
        <w:rPr>
          <w:sz w:val="28"/>
          <w:szCs w:val="28"/>
          <w:u w:val="single"/>
        </w:rPr>
        <w:t>В статье 2</w:t>
      </w:r>
      <w:r>
        <w:rPr>
          <w:sz w:val="28"/>
          <w:szCs w:val="28"/>
          <w:u w:val="single"/>
        </w:rPr>
        <w:t>5</w:t>
      </w:r>
      <w:r w:rsidRPr="002742B8">
        <w:rPr>
          <w:sz w:val="28"/>
          <w:szCs w:val="28"/>
        </w:rPr>
        <w:t xml:space="preserve">. </w:t>
      </w:r>
      <w:r w:rsidRPr="009A3EA5">
        <w:rPr>
          <w:sz w:val="28"/>
          <w:szCs w:val="28"/>
        </w:rPr>
        <w:t>Градостроительный регламент зоны размещения объектов социального назначения (ОС).</w:t>
      </w:r>
    </w:p>
    <w:p w:rsidR="00FD25D4" w:rsidRPr="005342B3" w:rsidRDefault="009A3EA5" w:rsidP="005342B3">
      <w:pPr>
        <w:pStyle w:val="a8"/>
        <w:spacing w:before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="00090DC2"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  <w:r w:rsidR="006D3509" w:rsidRPr="006D3509">
        <w:rPr>
          <w:rFonts w:ascii="Times New Roman" w:hAnsi="Times New Roman"/>
          <w:sz w:val="28"/>
          <w:szCs w:val="28"/>
        </w:rPr>
        <w:t xml:space="preserve"> </w:t>
      </w:r>
      <w:r w:rsidR="00371214">
        <w:rPr>
          <w:rFonts w:ascii="Times New Roman" w:hAnsi="Times New Roman"/>
          <w:sz w:val="28"/>
          <w:szCs w:val="28"/>
        </w:rPr>
        <w:t>«</w:t>
      </w:r>
      <w:r w:rsidR="006D3509" w:rsidRPr="006D3509">
        <w:rPr>
          <w:rFonts w:ascii="Times New Roman" w:hAnsi="Times New Roman"/>
          <w:sz w:val="28"/>
          <w:szCs w:val="28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 для зоны ОС</w:t>
      </w:r>
      <w:r w:rsidR="00371214">
        <w:rPr>
          <w:rFonts w:ascii="Times New Roman" w:hAnsi="Times New Roman"/>
          <w:sz w:val="28"/>
          <w:szCs w:val="28"/>
        </w:rPr>
        <w:t>»</w:t>
      </w:r>
      <w:r w:rsidR="006D3509" w:rsidRPr="006D3509">
        <w:rPr>
          <w:rFonts w:ascii="Times New Roman" w:hAnsi="Times New Roman"/>
          <w:sz w:val="28"/>
          <w:szCs w:val="28"/>
        </w:rPr>
        <w:t xml:space="preserve"> </w:t>
      </w:r>
      <w:r w:rsidR="008D79D0">
        <w:rPr>
          <w:rFonts w:ascii="Times New Roman" w:hAnsi="Times New Roman"/>
          <w:sz w:val="28"/>
          <w:szCs w:val="28"/>
        </w:rPr>
        <w:t xml:space="preserve">      </w:t>
      </w:r>
      <w:r w:rsidR="008D79D0">
        <w:rPr>
          <w:rFonts w:ascii="Times New Roman" w:eastAsiaTheme="minorHAnsi" w:hAnsi="Times New Roman"/>
          <w:bCs/>
          <w:sz w:val="28"/>
          <w:szCs w:val="28"/>
          <w:lang w:eastAsia="en-US"/>
        </w:rPr>
        <w:t>максимальный процент застройки</w:t>
      </w:r>
    </w:p>
    <w:p w:rsidR="00FD25D4" w:rsidRDefault="00213CD2" w:rsidP="00FD25D4">
      <w:pPr>
        <w:pStyle w:val="a7"/>
        <w:widowControl/>
        <w:numPr>
          <w:ilvl w:val="0"/>
          <w:numId w:val="6"/>
        </w:numPr>
        <w:tabs>
          <w:tab w:val="left" w:pos="1701"/>
        </w:tabs>
        <w:spacing w:after="80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r>
        <w:rPr>
          <w:rFonts w:eastAsiaTheme="minorHAnsi"/>
          <w:bCs/>
          <w:sz w:val="28"/>
          <w:szCs w:val="28"/>
          <w:lang w:eastAsia="en-US"/>
        </w:rPr>
        <w:t>нормируется</w:t>
      </w:r>
      <w:r w:rsidR="00FD25D4"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E37F81" w:rsidRPr="0061336B" w:rsidRDefault="00E37F81" w:rsidP="00E37F8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E37F81" w:rsidRPr="00D53AE9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1 м. </w:t>
      </w:r>
    </w:p>
    <w:p w:rsidR="00E37F81" w:rsidRPr="005342B3" w:rsidRDefault="00E37F81" w:rsidP="005342B3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между зданиями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F55B77" w:rsidRDefault="00E37F81" w:rsidP="00F55B77">
      <w:pPr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47068E">
        <w:rPr>
          <w:sz w:val="28"/>
          <w:szCs w:val="28"/>
        </w:rPr>
        <w:t>азмеры земельных участков, особенности размещения и прочие параметры</w:t>
      </w:r>
      <w:r w:rsidR="00F55B77" w:rsidRPr="00F55B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5B77">
        <w:rPr>
          <w:rFonts w:eastAsiaTheme="minorHAnsi"/>
          <w:bCs/>
          <w:sz w:val="28"/>
          <w:szCs w:val="28"/>
          <w:lang w:eastAsia="en-US"/>
        </w:rPr>
        <w:t>н</w:t>
      </w:r>
      <w:r w:rsidR="00F55B77" w:rsidRPr="0061336B">
        <w:rPr>
          <w:rFonts w:eastAsiaTheme="minorHAnsi"/>
          <w:bCs/>
          <w:sz w:val="28"/>
          <w:szCs w:val="28"/>
          <w:lang w:eastAsia="en-US"/>
        </w:rPr>
        <w:t xml:space="preserve">е </w:t>
      </w:r>
      <w:r w:rsidR="00F55B77">
        <w:rPr>
          <w:rFonts w:eastAsiaTheme="minorHAnsi"/>
          <w:bCs/>
          <w:sz w:val="28"/>
          <w:szCs w:val="28"/>
          <w:lang w:eastAsia="en-US"/>
        </w:rPr>
        <w:t>нормируются</w:t>
      </w:r>
    </w:p>
    <w:p w:rsidR="009A3EA5" w:rsidRDefault="009A3EA5" w:rsidP="00F55B7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2742B8">
        <w:rPr>
          <w:sz w:val="28"/>
          <w:szCs w:val="28"/>
          <w:u w:val="single"/>
        </w:rPr>
        <w:t>В статье 2</w:t>
      </w:r>
      <w:r>
        <w:rPr>
          <w:sz w:val="28"/>
          <w:szCs w:val="28"/>
          <w:u w:val="single"/>
        </w:rPr>
        <w:t>6</w:t>
      </w:r>
      <w:r w:rsidRPr="002742B8">
        <w:rPr>
          <w:sz w:val="28"/>
          <w:szCs w:val="28"/>
        </w:rPr>
        <w:t xml:space="preserve">. </w:t>
      </w:r>
      <w:r w:rsidRPr="009A3EA5">
        <w:rPr>
          <w:sz w:val="28"/>
          <w:szCs w:val="28"/>
        </w:rPr>
        <w:t>Градостроительный регламент производственно-коммерческой зоны (ПК).</w:t>
      </w:r>
    </w:p>
    <w:p w:rsidR="006D3509" w:rsidRDefault="009A3EA5" w:rsidP="005342B3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="00090DC2">
        <w:rPr>
          <w:rFonts w:ascii="Times New Roman" w:hAnsi="Times New Roman"/>
          <w:sz w:val="24"/>
        </w:rPr>
        <w:t>:</w:t>
      </w:r>
      <w:r w:rsidR="006D3509" w:rsidRPr="003D160D">
        <w:rPr>
          <w:rFonts w:ascii="Times New Roman" w:hAnsi="Times New Roman"/>
          <w:sz w:val="24"/>
        </w:rPr>
        <w:t xml:space="preserve"> </w:t>
      </w:r>
      <w:r w:rsidR="00371214">
        <w:rPr>
          <w:rFonts w:ascii="Times New Roman" w:hAnsi="Times New Roman"/>
          <w:sz w:val="24"/>
        </w:rPr>
        <w:t>«</w:t>
      </w:r>
      <w:r w:rsidR="006D3509" w:rsidRPr="006D3509">
        <w:rPr>
          <w:rFonts w:ascii="Times New Roman" w:hAnsi="Times New Roman"/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</w:t>
      </w:r>
      <w:r w:rsidR="006D3509">
        <w:rPr>
          <w:rFonts w:ascii="Times New Roman" w:hAnsi="Times New Roman"/>
          <w:sz w:val="28"/>
          <w:szCs w:val="28"/>
        </w:rPr>
        <w:t>Российской Федерации для зоны ПК</w:t>
      </w:r>
      <w:r w:rsidR="00371214">
        <w:rPr>
          <w:rFonts w:ascii="Times New Roman" w:hAnsi="Times New Roman"/>
          <w:sz w:val="28"/>
          <w:szCs w:val="28"/>
        </w:rPr>
        <w:t>»</w:t>
      </w:r>
    </w:p>
    <w:p w:rsidR="00FD25D4" w:rsidRPr="005342B3" w:rsidRDefault="006D3509" w:rsidP="005342B3">
      <w:pPr>
        <w:pStyle w:val="a8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79D0">
        <w:rPr>
          <w:rFonts w:ascii="Times New Roman" w:hAnsi="Times New Roman"/>
          <w:sz w:val="28"/>
          <w:szCs w:val="28"/>
        </w:rPr>
        <w:t xml:space="preserve">        </w:t>
      </w:r>
      <w:r w:rsidR="00FD25D4" w:rsidRPr="005342B3">
        <w:rPr>
          <w:rFonts w:ascii="Times New Roman" w:eastAsiaTheme="minorHAnsi" w:hAnsi="Times New Roman"/>
          <w:bCs/>
          <w:sz w:val="28"/>
          <w:szCs w:val="28"/>
          <w:lang w:eastAsia="en-US"/>
        </w:rPr>
        <w:t>максимальный процент застройки:</w:t>
      </w:r>
    </w:p>
    <w:p w:rsidR="00FD25D4" w:rsidRDefault="00FD25D4" w:rsidP="00FD25D4">
      <w:pPr>
        <w:pStyle w:val="a7"/>
        <w:widowControl/>
        <w:numPr>
          <w:ilvl w:val="0"/>
          <w:numId w:val="6"/>
        </w:numPr>
        <w:tabs>
          <w:tab w:val="left" w:pos="1701"/>
        </w:tabs>
        <w:spacing w:after="80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r w:rsidR="008D79D0">
        <w:rPr>
          <w:rFonts w:eastAsiaTheme="minorHAnsi"/>
          <w:bCs/>
          <w:sz w:val="28"/>
          <w:szCs w:val="28"/>
          <w:lang w:eastAsia="en-US"/>
        </w:rPr>
        <w:t>нормируется</w:t>
      </w:r>
      <w:r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E37F81" w:rsidRPr="0061336B" w:rsidRDefault="00E37F81" w:rsidP="00E37F8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lastRenderedPageBreak/>
        <w:t>в отдельных случаях в условиях сложившейся застройки допускается размещение  по линии застройки;</w:t>
      </w:r>
    </w:p>
    <w:p w:rsidR="00E37F81" w:rsidRPr="00D53AE9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1 м. </w:t>
      </w:r>
    </w:p>
    <w:p w:rsidR="00E37F81" w:rsidRPr="0042010C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между зданиями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5342B3" w:rsidRDefault="003E493C" w:rsidP="005342B3">
      <w:pPr>
        <w:widowControl/>
        <w:tabs>
          <w:tab w:val="left" w:pos="1701"/>
        </w:tabs>
        <w:jc w:val="both"/>
        <w:rPr>
          <w:sz w:val="28"/>
          <w:szCs w:val="28"/>
        </w:rPr>
      </w:pPr>
      <w:r w:rsidRPr="003E493C">
        <w:rPr>
          <w:sz w:val="28"/>
          <w:szCs w:val="28"/>
        </w:rPr>
        <w:t xml:space="preserve">размеры земельных участков, особенности размещения и прочие параметры </w:t>
      </w:r>
      <w:r w:rsidR="008D79D0">
        <w:rPr>
          <w:sz w:val="28"/>
          <w:szCs w:val="28"/>
        </w:rPr>
        <w:t>не нормируются</w:t>
      </w:r>
      <w:r w:rsidRPr="003E493C">
        <w:rPr>
          <w:sz w:val="28"/>
          <w:szCs w:val="28"/>
        </w:rPr>
        <w:t>.</w:t>
      </w:r>
    </w:p>
    <w:p w:rsidR="009A3EA5" w:rsidRPr="005342B3" w:rsidRDefault="009A3EA5" w:rsidP="005342B3">
      <w:pPr>
        <w:widowControl/>
        <w:tabs>
          <w:tab w:val="left" w:pos="1701"/>
        </w:tabs>
        <w:jc w:val="both"/>
        <w:rPr>
          <w:rFonts w:eastAsiaTheme="minorHAnsi"/>
          <w:bCs/>
          <w:sz w:val="28"/>
          <w:szCs w:val="28"/>
          <w:lang w:eastAsia="en-US"/>
        </w:rPr>
      </w:pPr>
      <w:r w:rsidRPr="005342B3">
        <w:rPr>
          <w:sz w:val="28"/>
          <w:szCs w:val="28"/>
          <w:u w:val="single"/>
        </w:rPr>
        <w:t xml:space="preserve"> В статье 27</w:t>
      </w:r>
      <w:r w:rsidRPr="005342B3">
        <w:rPr>
          <w:sz w:val="28"/>
          <w:szCs w:val="28"/>
        </w:rPr>
        <w:t>. Градостроительный регламент зоны сельскохозяйственных угодий и размещения объектов сельскохозяйственного использования (СХП).</w:t>
      </w:r>
    </w:p>
    <w:p w:rsidR="00FD25D4" w:rsidRPr="005342B3" w:rsidRDefault="009A3EA5" w:rsidP="005342B3">
      <w:pPr>
        <w:pStyle w:val="a8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742B8">
        <w:rPr>
          <w:rFonts w:ascii="Times New Roman" w:hAnsi="Times New Roman"/>
          <w:sz w:val="28"/>
          <w:szCs w:val="28"/>
        </w:rPr>
        <w:t>в пункте 3</w:t>
      </w:r>
      <w:r w:rsidRPr="002742B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</w:t>
      </w:r>
      <w:r w:rsidR="008D79D0" w:rsidRPr="003D160D">
        <w:rPr>
          <w:rFonts w:ascii="Times New Roman" w:hAnsi="Times New Roman"/>
          <w:sz w:val="24"/>
        </w:rPr>
        <w:t xml:space="preserve">. </w:t>
      </w:r>
      <w:r w:rsidR="00371214">
        <w:rPr>
          <w:rFonts w:ascii="Times New Roman" w:hAnsi="Times New Roman"/>
          <w:sz w:val="24"/>
        </w:rPr>
        <w:t>«</w:t>
      </w:r>
      <w:r w:rsidR="008D79D0" w:rsidRPr="008D79D0">
        <w:rPr>
          <w:rFonts w:ascii="Times New Roman" w:hAnsi="Times New Roman"/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</w:t>
      </w:r>
      <w:r w:rsidR="008D79D0">
        <w:rPr>
          <w:rFonts w:ascii="Times New Roman" w:hAnsi="Times New Roman"/>
          <w:sz w:val="28"/>
          <w:szCs w:val="28"/>
        </w:rPr>
        <w:t>Российской Федерации для зоны СХП</w:t>
      </w:r>
      <w:r w:rsidR="00371214">
        <w:rPr>
          <w:rFonts w:ascii="Times New Roman" w:hAnsi="Times New Roman"/>
          <w:sz w:val="28"/>
          <w:szCs w:val="28"/>
        </w:rPr>
        <w:t>»</w:t>
      </w:r>
      <w:r w:rsidR="008D79D0">
        <w:rPr>
          <w:rFonts w:ascii="Times New Roman" w:hAnsi="Times New Roman"/>
          <w:sz w:val="28"/>
          <w:szCs w:val="28"/>
        </w:rPr>
        <w:t xml:space="preserve">    </w:t>
      </w:r>
      <w:r w:rsidR="00FD25D4" w:rsidRPr="005342B3">
        <w:rPr>
          <w:rFonts w:ascii="Times New Roman" w:eastAsiaTheme="minorHAnsi" w:hAnsi="Times New Roman"/>
          <w:bCs/>
          <w:sz w:val="28"/>
          <w:szCs w:val="28"/>
          <w:lang w:eastAsia="en-US"/>
        </w:rPr>
        <w:t>максимальный процент застройки:</w:t>
      </w:r>
    </w:p>
    <w:p w:rsidR="00FD25D4" w:rsidRDefault="00FD25D4" w:rsidP="00FD25D4">
      <w:pPr>
        <w:pStyle w:val="a7"/>
        <w:widowControl/>
        <w:numPr>
          <w:ilvl w:val="0"/>
          <w:numId w:val="6"/>
        </w:numPr>
        <w:tabs>
          <w:tab w:val="left" w:pos="1701"/>
        </w:tabs>
        <w:spacing w:after="80"/>
        <w:ind w:left="1353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Не </w:t>
      </w:r>
      <w:r w:rsidR="00371214">
        <w:rPr>
          <w:rFonts w:eastAsiaTheme="minorHAnsi"/>
          <w:bCs/>
          <w:sz w:val="28"/>
          <w:szCs w:val="28"/>
          <w:lang w:eastAsia="en-US"/>
        </w:rPr>
        <w:t>нормируется</w:t>
      </w:r>
      <w:r w:rsidRPr="0061336B">
        <w:rPr>
          <w:rFonts w:eastAsiaTheme="minorHAnsi"/>
          <w:bCs/>
          <w:sz w:val="28"/>
          <w:szCs w:val="28"/>
          <w:lang w:eastAsia="en-US"/>
        </w:rPr>
        <w:t>.</w:t>
      </w:r>
    </w:p>
    <w:p w:rsidR="00E37F81" w:rsidRPr="0061336B" w:rsidRDefault="00E37F81" w:rsidP="00E37F8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E37F81" w:rsidRPr="0061336B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E37F81" w:rsidRPr="00D53AE9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ind w:left="1701" w:hanging="425"/>
        <w:jc w:val="both"/>
        <w:rPr>
          <w:sz w:val="28"/>
          <w:szCs w:val="28"/>
        </w:rPr>
      </w:pPr>
      <w:r w:rsidRPr="0061336B">
        <w:rPr>
          <w:rFonts w:eastAsiaTheme="minorHAns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1336B">
        <w:rPr>
          <w:rFonts w:eastAsiaTheme="minorHAnsi"/>
          <w:bCs/>
          <w:sz w:val="28"/>
          <w:szCs w:val="28"/>
          <w:lang w:eastAsia="en-US"/>
        </w:rPr>
        <w:t xml:space="preserve">1 м. </w:t>
      </w:r>
    </w:p>
    <w:p w:rsidR="00E37F81" w:rsidRPr="0042010C" w:rsidRDefault="00E37F81" w:rsidP="00E37F81">
      <w:pPr>
        <w:pStyle w:val="a7"/>
        <w:widowControl/>
        <w:numPr>
          <w:ilvl w:val="0"/>
          <w:numId w:val="5"/>
        </w:numPr>
        <w:tabs>
          <w:tab w:val="left" w:pos="1843"/>
        </w:tabs>
        <w:spacing w:after="80"/>
        <w:ind w:left="1701" w:hanging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ротивопожарные расстояния </w:t>
      </w:r>
      <w:r>
        <w:rPr>
          <w:rFonts w:eastAsiaTheme="minorHAnsi"/>
          <w:bCs/>
          <w:sz w:val="28"/>
          <w:szCs w:val="28"/>
          <w:lang w:eastAsia="en-US"/>
        </w:rPr>
        <w:t xml:space="preserve">между зданиями </w:t>
      </w:r>
      <w:r w:rsidRPr="0042010C">
        <w:rPr>
          <w:rFonts w:eastAsiaTheme="minorHAnsi"/>
          <w:bCs/>
          <w:sz w:val="28"/>
          <w:szCs w:val="28"/>
          <w:lang w:eastAsia="en-US"/>
        </w:rPr>
        <w:t xml:space="preserve">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9A3EA5" w:rsidRDefault="003E493C" w:rsidP="00090DC2">
      <w:pPr>
        <w:widowControl/>
        <w:tabs>
          <w:tab w:val="left" w:pos="1701"/>
        </w:tabs>
        <w:jc w:val="both"/>
        <w:rPr>
          <w:sz w:val="28"/>
          <w:szCs w:val="28"/>
        </w:rPr>
      </w:pPr>
      <w:r w:rsidRPr="003E493C">
        <w:rPr>
          <w:sz w:val="28"/>
          <w:szCs w:val="28"/>
        </w:rPr>
        <w:t xml:space="preserve">размеры земельных участков, особенности размещения и прочие параметры </w:t>
      </w:r>
      <w:r w:rsidR="00371214">
        <w:rPr>
          <w:sz w:val="28"/>
          <w:szCs w:val="28"/>
        </w:rPr>
        <w:t>не нормированы</w:t>
      </w:r>
      <w:r w:rsidRPr="003E493C">
        <w:rPr>
          <w:sz w:val="28"/>
          <w:szCs w:val="28"/>
        </w:rPr>
        <w:t>.</w:t>
      </w:r>
    </w:p>
    <w:p w:rsidR="00371214" w:rsidRPr="00426DCC" w:rsidRDefault="00426DCC" w:rsidP="00090DC2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spacing w:after="0"/>
        <w:rPr>
          <w:b w:val="0"/>
          <w:sz w:val="28"/>
          <w:szCs w:val="28"/>
        </w:rPr>
      </w:pPr>
      <w:bookmarkStart w:id="2" w:name="_Toc304908897"/>
      <w:r>
        <w:rPr>
          <w:b w:val="0"/>
          <w:sz w:val="28"/>
          <w:szCs w:val="28"/>
        </w:rPr>
        <w:t>В статье</w:t>
      </w:r>
      <w:r w:rsidR="00371214" w:rsidRPr="00426DCC">
        <w:rPr>
          <w:b w:val="0"/>
          <w:sz w:val="28"/>
          <w:szCs w:val="28"/>
        </w:rPr>
        <w:t xml:space="preserve"> 28</w:t>
      </w:r>
      <w:r>
        <w:rPr>
          <w:b w:val="0"/>
          <w:sz w:val="28"/>
          <w:szCs w:val="28"/>
        </w:rPr>
        <w:t xml:space="preserve">. </w:t>
      </w:r>
      <w:r w:rsidR="00371214" w:rsidRPr="00426DCC">
        <w:rPr>
          <w:b w:val="0"/>
          <w:sz w:val="28"/>
          <w:szCs w:val="28"/>
        </w:rPr>
        <w:t>Градостроительный регламент зоны сельскохозяйственных угодий (СХУ).</w:t>
      </w:r>
      <w:bookmarkEnd w:id="2"/>
    </w:p>
    <w:p w:rsidR="00426DCC" w:rsidRDefault="00426DCC" w:rsidP="005342B3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</w:t>
      </w:r>
      <w:r>
        <w:rPr>
          <w:sz w:val="28"/>
          <w:szCs w:val="28"/>
        </w:rPr>
        <w:t>Российской Федерации для зоны СХУ»</w:t>
      </w:r>
    </w:p>
    <w:p w:rsidR="00426DCC" w:rsidRDefault="00426DCC" w:rsidP="005342B3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0DC2">
        <w:rPr>
          <w:sz w:val="28"/>
          <w:szCs w:val="28"/>
        </w:rPr>
        <w:t>-</w:t>
      </w:r>
      <w:r>
        <w:rPr>
          <w:sz w:val="28"/>
          <w:szCs w:val="28"/>
        </w:rPr>
        <w:t xml:space="preserve">  не нормируются.</w:t>
      </w:r>
    </w:p>
    <w:p w:rsidR="00426DCC" w:rsidRPr="00426DCC" w:rsidRDefault="00426DCC" w:rsidP="00921B8C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suppressAutoHyphens/>
        <w:rPr>
          <w:b w:val="0"/>
          <w:sz w:val="28"/>
          <w:szCs w:val="28"/>
        </w:rPr>
      </w:pPr>
      <w:r w:rsidRPr="00426DC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Pr="00426DCC">
        <w:rPr>
          <w:b w:val="0"/>
          <w:sz w:val="28"/>
          <w:szCs w:val="28"/>
        </w:rPr>
        <w:t xml:space="preserve"> </w:t>
      </w:r>
      <w:bookmarkStart w:id="3" w:name="_Toc298495550"/>
      <w:bookmarkStart w:id="4" w:name="_Toc304908898"/>
      <w:r>
        <w:rPr>
          <w:b w:val="0"/>
          <w:sz w:val="28"/>
          <w:szCs w:val="28"/>
        </w:rPr>
        <w:t>статье</w:t>
      </w:r>
      <w:r w:rsidRPr="00426DCC">
        <w:rPr>
          <w:b w:val="0"/>
          <w:sz w:val="28"/>
          <w:szCs w:val="28"/>
        </w:rPr>
        <w:t xml:space="preserve"> 29. </w:t>
      </w:r>
      <w:r w:rsidRPr="00426DCC">
        <w:rPr>
          <w:b w:val="0"/>
          <w:sz w:val="28"/>
          <w:szCs w:val="28"/>
        </w:rPr>
        <w:tab/>
        <w:t>Градостроительный регламент зоны парков (РП).</w:t>
      </w:r>
      <w:bookmarkEnd w:id="3"/>
      <w:bookmarkEnd w:id="4"/>
    </w:p>
    <w:p w:rsidR="00426DCC" w:rsidRDefault="00426DCC" w:rsidP="00426DCC">
      <w:pPr>
        <w:pStyle w:val="a8"/>
        <w:suppressAutoHyphens/>
        <w:rPr>
          <w:rFonts w:ascii="Times New Roman" w:hAnsi="Times New Roman"/>
          <w:sz w:val="28"/>
          <w:szCs w:val="28"/>
        </w:rPr>
      </w:pPr>
      <w:r w:rsidRPr="00426DCC">
        <w:rPr>
          <w:rFonts w:ascii="Times New Roman" w:hAnsi="Times New Roman"/>
          <w:sz w:val="28"/>
          <w:szCs w:val="28"/>
        </w:rPr>
        <w:t xml:space="preserve"> В пункте 3 после слов</w:t>
      </w:r>
      <w:r>
        <w:rPr>
          <w:sz w:val="28"/>
          <w:szCs w:val="28"/>
        </w:rPr>
        <w:t xml:space="preserve"> «</w:t>
      </w:r>
      <w:r w:rsidRPr="00426DCC">
        <w:rPr>
          <w:rFonts w:ascii="Times New Roman" w:hAnsi="Times New Roman"/>
          <w:sz w:val="28"/>
          <w:szCs w:val="28"/>
        </w:rPr>
        <w:t>Прочие параметры разрешённого строительства и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</w:p>
    <w:p w:rsidR="00426DCC" w:rsidRDefault="00090DC2" w:rsidP="00426DCC">
      <w:pPr>
        <w:pStyle w:val="a8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1B8C">
        <w:rPr>
          <w:rFonts w:ascii="Times New Roman" w:hAnsi="Times New Roman"/>
          <w:sz w:val="28"/>
          <w:szCs w:val="28"/>
        </w:rPr>
        <w:t>н</w:t>
      </w:r>
      <w:r w:rsidR="00426DCC">
        <w:rPr>
          <w:rFonts w:ascii="Times New Roman" w:hAnsi="Times New Roman"/>
          <w:sz w:val="28"/>
          <w:szCs w:val="28"/>
        </w:rPr>
        <w:t>е нормируются</w:t>
      </w:r>
      <w:r w:rsidR="00921B8C">
        <w:rPr>
          <w:rFonts w:ascii="Times New Roman" w:hAnsi="Times New Roman"/>
          <w:sz w:val="28"/>
          <w:szCs w:val="28"/>
        </w:rPr>
        <w:t>.</w:t>
      </w:r>
      <w:r w:rsidR="00426DCC" w:rsidRPr="00426DCC">
        <w:rPr>
          <w:rFonts w:ascii="Times New Roman" w:hAnsi="Times New Roman"/>
          <w:sz w:val="28"/>
          <w:szCs w:val="28"/>
        </w:rPr>
        <w:t xml:space="preserve"> </w:t>
      </w:r>
    </w:p>
    <w:p w:rsidR="009D7684" w:rsidRPr="009D7684" w:rsidRDefault="009D7684" w:rsidP="009D7684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suppressAutoHyphens/>
        <w:rPr>
          <w:b w:val="0"/>
          <w:sz w:val="28"/>
          <w:szCs w:val="28"/>
        </w:rPr>
      </w:pPr>
      <w:bookmarkStart w:id="5" w:name="_Toc277413844"/>
      <w:bookmarkStart w:id="6" w:name="_Toc298495551"/>
      <w:bookmarkStart w:id="7" w:name="_Toc304908899"/>
      <w:r>
        <w:rPr>
          <w:b w:val="0"/>
          <w:sz w:val="28"/>
          <w:szCs w:val="28"/>
        </w:rPr>
        <w:lastRenderedPageBreak/>
        <w:t>В статье</w:t>
      </w:r>
      <w:r w:rsidRPr="009D7684">
        <w:rPr>
          <w:b w:val="0"/>
          <w:sz w:val="28"/>
          <w:szCs w:val="28"/>
        </w:rPr>
        <w:t xml:space="preserve"> 30. </w:t>
      </w:r>
      <w:r w:rsidRPr="009D7684">
        <w:rPr>
          <w:b w:val="0"/>
          <w:sz w:val="28"/>
          <w:szCs w:val="28"/>
        </w:rPr>
        <w:tab/>
        <w:t>Градостроительный регламент зоны объектов физической культуры и спорта (РФС).</w:t>
      </w:r>
      <w:bookmarkEnd w:id="5"/>
      <w:bookmarkEnd w:id="6"/>
      <w:bookmarkEnd w:id="7"/>
    </w:p>
    <w:p w:rsidR="009D7684" w:rsidRDefault="009D7684" w:rsidP="009D7684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</w:t>
      </w:r>
      <w:r>
        <w:rPr>
          <w:sz w:val="28"/>
          <w:szCs w:val="28"/>
        </w:rPr>
        <w:t>Российской Федерации для зоны РФС»</w:t>
      </w:r>
    </w:p>
    <w:p w:rsidR="009E213C" w:rsidRDefault="009D7684" w:rsidP="009E213C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0D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не нормируются.</w:t>
      </w:r>
      <w:bookmarkStart w:id="8" w:name="_Toc257894218"/>
      <w:bookmarkStart w:id="9" w:name="_Toc288226825"/>
      <w:bookmarkStart w:id="10" w:name="_Toc298495552"/>
      <w:bookmarkStart w:id="11" w:name="_Toc304908900"/>
    </w:p>
    <w:p w:rsidR="009D7684" w:rsidRPr="009E213C" w:rsidRDefault="009D7684" w:rsidP="009E213C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 w:rsidRPr="009E213C">
        <w:rPr>
          <w:rFonts w:ascii="Times New Roman" w:hAnsi="Times New Roman"/>
          <w:sz w:val="28"/>
          <w:szCs w:val="28"/>
        </w:rPr>
        <w:t xml:space="preserve">В статье 31. </w:t>
      </w:r>
      <w:r w:rsidRPr="009E213C">
        <w:rPr>
          <w:rFonts w:ascii="Times New Roman" w:hAnsi="Times New Roman"/>
          <w:sz w:val="28"/>
          <w:szCs w:val="28"/>
        </w:rPr>
        <w:tab/>
        <w:t>Градостроительный регламент зоны размещения объектов захоронения (СК)</w:t>
      </w:r>
      <w:bookmarkEnd w:id="8"/>
      <w:bookmarkEnd w:id="9"/>
      <w:r w:rsidRPr="009E213C">
        <w:rPr>
          <w:rFonts w:ascii="Times New Roman" w:hAnsi="Times New Roman"/>
          <w:sz w:val="28"/>
          <w:szCs w:val="28"/>
        </w:rPr>
        <w:t>.</w:t>
      </w:r>
      <w:bookmarkEnd w:id="10"/>
      <w:bookmarkEnd w:id="11"/>
    </w:p>
    <w:p w:rsidR="009D7684" w:rsidRDefault="009D7684" w:rsidP="009D7684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</w:t>
      </w:r>
      <w:r>
        <w:rPr>
          <w:sz w:val="28"/>
          <w:szCs w:val="28"/>
        </w:rPr>
        <w:t>Российской Федерации для зоны СК»</w:t>
      </w:r>
    </w:p>
    <w:p w:rsidR="009D7684" w:rsidRDefault="009D7684" w:rsidP="009D7684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0D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не нормируются.</w:t>
      </w:r>
    </w:p>
    <w:p w:rsidR="009D7684" w:rsidRPr="009D7684" w:rsidRDefault="009D7684" w:rsidP="009D7684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rPr>
          <w:b w:val="0"/>
          <w:sz w:val="28"/>
          <w:szCs w:val="28"/>
        </w:rPr>
      </w:pPr>
      <w:bookmarkStart w:id="12" w:name="_Toc257894220"/>
      <w:bookmarkStart w:id="13" w:name="_Toc304908901"/>
      <w:r>
        <w:rPr>
          <w:b w:val="0"/>
          <w:sz w:val="28"/>
          <w:szCs w:val="28"/>
        </w:rPr>
        <w:t>В статье</w:t>
      </w:r>
      <w:r w:rsidRPr="009D7684">
        <w:rPr>
          <w:b w:val="0"/>
          <w:sz w:val="28"/>
          <w:szCs w:val="28"/>
        </w:rPr>
        <w:t xml:space="preserve"> 32</w:t>
      </w:r>
      <w:r>
        <w:rPr>
          <w:b w:val="0"/>
          <w:sz w:val="28"/>
          <w:szCs w:val="28"/>
        </w:rPr>
        <w:t xml:space="preserve">. </w:t>
      </w:r>
      <w:r w:rsidRPr="009D7684">
        <w:rPr>
          <w:b w:val="0"/>
          <w:sz w:val="28"/>
          <w:szCs w:val="28"/>
        </w:rPr>
        <w:t>Градостроительный регламент зоны режимных объектов (</w:t>
      </w:r>
      <w:proofErr w:type="gramStart"/>
      <w:r w:rsidRPr="009D7684">
        <w:rPr>
          <w:b w:val="0"/>
          <w:sz w:val="28"/>
          <w:szCs w:val="28"/>
        </w:rPr>
        <w:t>СР</w:t>
      </w:r>
      <w:proofErr w:type="gramEnd"/>
      <w:r w:rsidRPr="009D7684">
        <w:rPr>
          <w:b w:val="0"/>
          <w:sz w:val="28"/>
          <w:szCs w:val="28"/>
        </w:rPr>
        <w:t>)</w:t>
      </w:r>
      <w:bookmarkEnd w:id="12"/>
      <w:bookmarkEnd w:id="13"/>
    </w:p>
    <w:p w:rsidR="009D7684" w:rsidRDefault="009D7684" w:rsidP="009D7684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</w:t>
      </w:r>
      <w:proofErr w:type="gramStart"/>
      <w:r w:rsidRPr="008D79D0">
        <w:rPr>
          <w:sz w:val="28"/>
          <w:szCs w:val="28"/>
        </w:rPr>
        <w:t>ч</w:t>
      </w:r>
      <w:proofErr w:type="gramEnd"/>
      <w:r w:rsidRPr="008D79D0">
        <w:rPr>
          <w:sz w:val="28"/>
          <w:szCs w:val="28"/>
        </w:rPr>
        <w:t xml:space="preserve">.3 ст. 36 Градостроительного кодекса </w:t>
      </w:r>
      <w:r>
        <w:rPr>
          <w:sz w:val="28"/>
          <w:szCs w:val="28"/>
        </w:rPr>
        <w:t>Российской Федерации для зоны СР»</w:t>
      </w:r>
    </w:p>
    <w:p w:rsidR="009D7684" w:rsidRDefault="009D7684" w:rsidP="009D7684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90D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не нормируются.</w:t>
      </w:r>
    </w:p>
    <w:p w:rsidR="009D7684" w:rsidRPr="009D7684" w:rsidRDefault="009D7684" w:rsidP="009D7684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suppressAutoHyphens/>
        <w:rPr>
          <w:b w:val="0"/>
          <w:sz w:val="28"/>
          <w:szCs w:val="28"/>
        </w:rPr>
      </w:pPr>
      <w:bookmarkStart w:id="14" w:name="_Toc280175850"/>
      <w:bookmarkStart w:id="15" w:name="_Toc293059754"/>
      <w:bookmarkStart w:id="16" w:name="_Toc304908902"/>
      <w:r>
        <w:rPr>
          <w:b w:val="0"/>
          <w:sz w:val="28"/>
          <w:szCs w:val="28"/>
        </w:rPr>
        <w:t>В статье</w:t>
      </w:r>
      <w:r w:rsidRPr="009D7684">
        <w:rPr>
          <w:b w:val="0"/>
          <w:sz w:val="28"/>
          <w:szCs w:val="28"/>
        </w:rPr>
        <w:t xml:space="preserve"> 33. </w:t>
      </w:r>
      <w:r w:rsidRPr="009D7684">
        <w:rPr>
          <w:b w:val="0"/>
          <w:sz w:val="28"/>
          <w:szCs w:val="28"/>
        </w:rPr>
        <w:tab/>
        <w:t>Градостроительный регламент зоны зелёных насаждений специального назначения (СН)</w:t>
      </w:r>
      <w:bookmarkEnd w:id="14"/>
      <w:bookmarkEnd w:id="15"/>
      <w:bookmarkEnd w:id="16"/>
    </w:p>
    <w:p w:rsidR="009D7684" w:rsidRDefault="009D7684" w:rsidP="009D7684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>Предельные размеры земельных участков и предельные параметры разрешённого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для зоны СН»</w:t>
      </w:r>
    </w:p>
    <w:p w:rsidR="009D7684" w:rsidRDefault="009D7684" w:rsidP="009D7684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0D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не нормируются.</w:t>
      </w:r>
    </w:p>
    <w:p w:rsidR="009D7684" w:rsidRPr="009D7684" w:rsidRDefault="009D7684" w:rsidP="009D7684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rPr>
          <w:b w:val="0"/>
          <w:sz w:val="28"/>
          <w:szCs w:val="28"/>
        </w:rPr>
      </w:pPr>
      <w:bookmarkStart w:id="17" w:name="_Toc294865997"/>
      <w:bookmarkStart w:id="18" w:name="_Toc298495553"/>
      <w:bookmarkStart w:id="19" w:name="_Toc304908903"/>
      <w:r>
        <w:rPr>
          <w:b w:val="0"/>
          <w:sz w:val="28"/>
          <w:szCs w:val="28"/>
        </w:rPr>
        <w:t>В статье</w:t>
      </w:r>
      <w:r w:rsidRPr="009D7684">
        <w:rPr>
          <w:b w:val="0"/>
          <w:sz w:val="28"/>
          <w:szCs w:val="28"/>
        </w:rPr>
        <w:t xml:space="preserve"> 34. </w:t>
      </w:r>
      <w:r w:rsidRPr="009D7684">
        <w:rPr>
          <w:b w:val="0"/>
          <w:sz w:val="28"/>
          <w:szCs w:val="28"/>
        </w:rPr>
        <w:tab/>
        <w:t xml:space="preserve">Градостроительный регламент зоны природных ландшафтов и </w:t>
      </w:r>
      <w:proofErr w:type="spellStart"/>
      <w:r w:rsidRPr="009D7684">
        <w:rPr>
          <w:b w:val="0"/>
          <w:sz w:val="28"/>
          <w:szCs w:val="28"/>
        </w:rPr>
        <w:t>неудобий</w:t>
      </w:r>
      <w:proofErr w:type="spellEnd"/>
      <w:r w:rsidRPr="009D7684">
        <w:rPr>
          <w:b w:val="0"/>
          <w:sz w:val="28"/>
          <w:szCs w:val="28"/>
        </w:rPr>
        <w:t xml:space="preserve"> (</w:t>
      </w:r>
      <w:proofErr w:type="gramStart"/>
      <w:r w:rsidRPr="009D7684">
        <w:rPr>
          <w:b w:val="0"/>
          <w:sz w:val="28"/>
          <w:szCs w:val="28"/>
        </w:rPr>
        <w:t>ПЛ</w:t>
      </w:r>
      <w:proofErr w:type="gramEnd"/>
      <w:r w:rsidRPr="009D7684">
        <w:rPr>
          <w:b w:val="0"/>
          <w:sz w:val="28"/>
          <w:szCs w:val="28"/>
        </w:rPr>
        <w:t>)</w:t>
      </w:r>
      <w:bookmarkEnd w:id="17"/>
      <w:r w:rsidRPr="009D7684">
        <w:rPr>
          <w:b w:val="0"/>
          <w:sz w:val="28"/>
          <w:szCs w:val="28"/>
        </w:rPr>
        <w:t>.</w:t>
      </w:r>
      <w:bookmarkEnd w:id="18"/>
      <w:bookmarkEnd w:id="19"/>
    </w:p>
    <w:p w:rsidR="009D7684" w:rsidRDefault="009D7684" w:rsidP="009D7684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</w:t>
      </w:r>
      <w:r>
        <w:rPr>
          <w:sz w:val="28"/>
          <w:szCs w:val="28"/>
        </w:rPr>
        <w:t xml:space="preserve">Российской Федерации для зоны </w:t>
      </w:r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»</w:t>
      </w:r>
    </w:p>
    <w:p w:rsidR="009D7684" w:rsidRDefault="009D7684" w:rsidP="009D7684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0D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не нормируются.</w:t>
      </w:r>
    </w:p>
    <w:p w:rsidR="009D7684" w:rsidRPr="009D7684" w:rsidRDefault="009D7684" w:rsidP="009D7684">
      <w:pPr>
        <w:pStyle w:val="312"/>
        <w:numPr>
          <w:ilvl w:val="0"/>
          <w:numId w:val="0"/>
        </w:numPr>
        <w:tabs>
          <w:tab w:val="clear" w:pos="2340"/>
          <w:tab w:val="left" w:pos="2268"/>
        </w:tabs>
        <w:rPr>
          <w:b w:val="0"/>
          <w:sz w:val="28"/>
          <w:szCs w:val="28"/>
        </w:rPr>
      </w:pPr>
      <w:bookmarkStart w:id="20" w:name="_Toc294865998"/>
      <w:bookmarkStart w:id="21" w:name="_Toc298495554"/>
      <w:bookmarkStart w:id="22" w:name="_Toc304908904"/>
      <w:r>
        <w:rPr>
          <w:b w:val="0"/>
          <w:sz w:val="28"/>
          <w:szCs w:val="28"/>
        </w:rPr>
        <w:t>В статье</w:t>
      </w:r>
      <w:r w:rsidRPr="009D7684">
        <w:rPr>
          <w:b w:val="0"/>
          <w:sz w:val="28"/>
          <w:szCs w:val="28"/>
        </w:rPr>
        <w:t xml:space="preserve"> 35</w:t>
      </w:r>
      <w:r>
        <w:rPr>
          <w:b w:val="0"/>
          <w:sz w:val="28"/>
          <w:szCs w:val="28"/>
        </w:rPr>
        <w:t xml:space="preserve">. </w:t>
      </w:r>
      <w:r w:rsidRPr="009D7684">
        <w:rPr>
          <w:b w:val="0"/>
          <w:sz w:val="28"/>
          <w:szCs w:val="28"/>
        </w:rPr>
        <w:t>Градостроительный регламент зоны градостроительного освоения территорий, расположенных за границами населённых пунктов (МНП).</w:t>
      </w:r>
      <w:bookmarkEnd w:id="20"/>
      <w:bookmarkEnd w:id="21"/>
      <w:bookmarkEnd w:id="22"/>
    </w:p>
    <w:p w:rsidR="009D7684" w:rsidRDefault="009D7684" w:rsidP="009D7684">
      <w:pPr>
        <w:widowControl/>
        <w:tabs>
          <w:tab w:val="left" w:pos="1701"/>
        </w:tabs>
        <w:spacing w:after="80"/>
        <w:jc w:val="both"/>
        <w:rPr>
          <w:sz w:val="28"/>
          <w:szCs w:val="28"/>
        </w:rPr>
      </w:pPr>
      <w:r w:rsidRPr="002742B8">
        <w:rPr>
          <w:sz w:val="28"/>
          <w:szCs w:val="28"/>
        </w:rPr>
        <w:t>в пункте 3</w:t>
      </w:r>
      <w:r w:rsidRPr="002742B8">
        <w:rPr>
          <w:rFonts w:eastAsiaTheme="minorHAnsi"/>
          <w:bCs/>
          <w:sz w:val="28"/>
          <w:szCs w:val="28"/>
          <w:lang w:eastAsia="en-US"/>
        </w:rPr>
        <w:t xml:space="preserve"> после слов</w:t>
      </w:r>
      <w:r w:rsidR="00090DC2">
        <w:rPr>
          <w:sz w:val="24"/>
        </w:rPr>
        <w:t>:</w:t>
      </w:r>
      <w:r w:rsidRPr="003D160D">
        <w:rPr>
          <w:sz w:val="24"/>
        </w:rPr>
        <w:t xml:space="preserve"> </w:t>
      </w:r>
      <w:r>
        <w:rPr>
          <w:sz w:val="24"/>
        </w:rPr>
        <w:t>«</w:t>
      </w:r>
      <w:r w:rsidRPr="008D79D0">
        <w:rPr>
          <w:sz w:val="28"/>
          <w:szCs w:val="28"/>
        </w:rPr>
        <w:t xml:space="preserve">Предельные размеры земельных участков и предельные параметры разрешённого строительства, реконструкции </w:t>
      </w:r>
      <w:r w:rsidRPr="008D79D0">
        <w:rPr>
          <w:sz w:val="28"/>
          <w:szCs w:val="28"/>
        </w:rPr>
        <w:lastRenderedPageBreak/>
        <w:t xml:space="preserve">объектов капитального строительства в соответствии с ч.3 ст. 36 Градостроительного кодекса </w:t>
      </w:r>
      <w:r>
        <w:rPr>
          <w:sz w:val="28"/>
          <w:szCs w:val="28"/>
        </w:rPr>
        <w:t>Российской Федерации для зоны МНП»</w:t>
      </w:r>
    </w:p>
    <w:p w:rsidR="009D7684" w:rsidRDefault="009D7684" w:rsidP="009D7684">
      <w:pPr>
        <w:pStyle w:val="a8"/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90D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не нормируются.</w:t>
      </w:r>
    </w:p>
    <w:p w:rsidR="00371214" w:rsidRPr="005342B3" w:rsidRDefault="00371214" w:rsidP="005342B3">
      <w:pPr>
        <w:widowControl/>
        <w:tabs>
          <w:tab w:val="left" w:pos="1701"/>
        </w:tabs>
        <w:spacing w:after="8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D5D5F" w:rsidRPr="00455AEF" w:rsidRDefault="004D5D5F" w:rsidP="004D5D5F">
      <w:pPr>
        <w:ind w:firstLine="708"/>
        <w:jc w:val="both"/>
        <w:rPr>
          <w:sz w:val="28"/>
          <w:szCs w:val="28"/>
        </w:rPr>
      </w:pPr>
      <w:r w:rsidRPr="00455AEF">
        <w:rPr>
          <w:sz w:val="28"/>
          <w:szCs w:val="28"/>
        </w:rPr>
        <w:t xml:space="preserve">2. Настоящее решение вступает в силу </w:t>
      </w:r>
      <w:r w:rsidR="001F26B1">
        <w:rPr>
          <w:sz w:val="28"/>
          <w:szCs w:val="28"/>
        </w:rPr>
        <w:t>после его официального обнародования</w:t>
      </w:r>
      <w:r w:rsidRPr="00455AEF">
        <w:rPr>
          <w:sz w:val="28"/>
          <w:szCs w:val="28"/>
        </w:rPr>
        <w:t xml:space="preserve">. </w:t>
      </w:r>
    </w:p>
    <w:p w:rsidR="004D5D5F" w:rsidRPr="00455AEF" w:rsidRDefault="004D5D5F" w:rsidP="004D5D5F">
      <w:pPr>
        <w:jc w:val="both"/>
        <w:rPr>
          <w:sz w:val="28"/>
          <w:szCs w:val="28"/>
        </w:rPr>
      </w:pPr>
    </w:p>
    <w:p w:rsidR="004D5D5F" w:rsidRDefault="004D5D5F" w:rsidP="004D5D5F">
      <w:pPr>
        <w:jc w:val="both"/>
      </w:pPr>
    </w:p>
    <w:tbl>
      <w:tblPr>
        <w:tblW w:w="0" w:type="auto"/>
        <w:tblLook w:val="04A0"/>
      </w:tblPr>
      <w:tblGrid>
        <w:gridCol w:w="4636"/>
        <w:gridCol w:w="4935"/>
      </w:tblGrid>
      <w:tr w:rsidR="00090DC2" w:rsidRPr="00090DC2" w:rsidTr="00507D77">
        <w:tc>
          <w:tcPr>
            <w:tcW w:w="4785" w:type="dxa"/>
          </w:tcPr>
          <w:p w:rsidR="00090DC2" w:rsidRPr="00090DC2" w:rsidRDefault="00090DC2" w:rsidP="00090DC2">
            <w:pPr>
              <w:widowControl/>
              <w:autoSpaceDE/>
              <w:autoSpaceDN/>
              <w:adjustRightInd/>
              <w:ind w:right="-393"/>
              <w:jc w:val="center"/>
              <w:rPr>
                <w:sz w:val="28"/>
                <w:szCs w:val="28"/>
              </w:rPr>
            </w:pPr>
            <w:r w:rsidRPr="00090DC2">
              <w:rPr>
                <w:sz w:val="28"/>
                <w:szCs w:val="28"/>
              </w:rPr>
              <w:t>Председатель Собрания депутатов – глава Донского сельского поселения</w:t>
            </w:r>
          </w:p>
          <w:p w:rsidR="00090DC2" w:rsidRPr="00090DC2" w:rsidRDefault="00090DC2" w:rsidP="00090DC2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</w:p>
        </w:tc>
        <w:tc>
          <w:tcPr>
            <w:tcW w:w="5104" w:type="dxa"/>
          </w:tcPr>
          <w:p w:rsidR="00090DC2" w:rsidRPr="00090DC2" w:rsidRDefault="00090DC2" w:rsidP="00090DC2">
            <w:pPr>
              <w:widowControl/>
              <w:autoSpaceDE/>
              <w:autoSpaceDN/>
              <w:adjustRightInd/>
              <w:jc w:val="both"/>
              <w:rPr>
                <w:sz w:val="28"/>
                <w:szCs w:val="24"/>
              </w:rPr>
            </w:pPr>
          </w:p>
          <w:p w:rsidR="00090DC2" w:rsidRPr="00090DC2" w:rsidRDefault="00090DC2" w:rsidP="00090DC2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090DC2">
              <w:rPr>
                <w:sz w:val="28"/>
                <w:szCs w:val="24"/>
              </w:rPr>
              <w:t xml:space="preserve">                                           З.В. Аксенова</w:t>
            </w:r>
          </w:p>
        </w:tc>
      </w:tr>
    </w:tbl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>х. Гундоровский</w:t>
      </w:r>
    </w:p>
    <w:p w:rsidR="00455AEF" w:rsidRPr="00455AEF" w:rsidRDefault="008C347A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 xml:space="preserve">             </w:t>
      </w:r>
      <w:r w:rsidR="00455AEF" w:rsidRPr="00455AEF">
        <w:rPr>
          <w:sz w:val="28"/>
          <w:szCs w:val="24"/>
        </w:rPr>
        <w:t xml:space="preserve">года 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№ </w:t>
      </w:r>
    </w:p>
    <w:p w:rsidR="009101FB" w:rsidRDefault="009101FB"/>
    <w:sectPr w:rsidR="009101FB" w:rsidSect="009E213C">
      <w:pgSz w:w="11906" w:h="16838"/>
      <w:pgMar w:top="851" w:right="850" w:bottom="851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03" w:rsidRDefault="00F73603" w:rsidP="00455AEF">
      <w:r>
        <w:separator/>
      </w:r>
    </w:p>
  </w:endnote>
  <w:endnote w:type="continuationSeparator" w:id="0">
    <w:p w:rsidR="00F73603" w:rsidRDefault="00F73603" w:rsidP="0045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03" w:rsidRDefault="00F73603" w:rsidP="00455AEF">
      <w:r>
        <w:separator/>
      </w:r>
    </w:p>
  </w:footnote>
  <w:footnote w:type="continuationSeparator" w:id="0">
    <w:p w:rsidR="00F73603" w:rsidRDefault="00F73603" w:rsidP="00455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7D4B2C"/>
    <w:multiLevelType w:val="hybridMultilevel"/>
    <w:tmpl w:val="2F6C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54268"/>
    <w:multiLevelType w:val="hybridMultilevel"/>
    <w:tmpl w:val="9DCC44D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34B7057A"/>
    <w:multiLevelType w:val="hybridMultilevel"/>
    <w:tmpl w:val="7D16224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4E460ADB"/>
    <w:multiLevelType w:val="hybridMultilevel"/>
    <w:tmpl w:val="6C4C38F6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F0C55AE"/>
    <w:multiLevelType w:val="hybridMultilevel"/>
    <w:tmpl w:val="6C86C68C"/>
    <w:lvl w:ilvl="0" w:tplc="0A0E07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A0E0756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E66C21"/>
    <w:multiLevelType w:val="hybridMultilevel"/>
    <w:tmpl w:val="F3884A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D243F99"/>
    <w:multiLevelType w:val="hybridMultilevel"/>
    <w:tmpl w:val="35DC9F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6317BBB"/>
    <w:multiLevelType w:val="hybridMultilevel"/>
    <w:tmpl w:val="7C2ABB2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A0205D"/>
    <w:multiLevelType w:val="hybridMultilevel"/>
    <w:tmpl w:val="1A663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2D"/>
    <w:rsid w:val="0000112A"/>
    <w:rsid w:val="00015DF3"/>
    <w:rsid w:val="00022083"/>
    <w:rsid w:val="00090DC2"/>
    <w:rsid w:val="001048FD"/>
    <w:rsid w:val="00114B75"/>
    <w:rsid w:val="001261F5"/>
    <w:rsid w:val="001A3749"/>
    <w:rsid w:val="001A4AC9"/>
    <w:rsid w:val="001F26B1"/>
    <w:rsid w:val="001F2F1C"/>
    <w:rsid w:val="001F544D"/>
    <w:rsid w:val="00213CD2"/>
    <w:rsid w:val="002654F9"/>
    <w:rsid w:val="002742B8"/>
    <w:rsid w:val="00282AB6"/>
    <w:rsid w:val="002D0EB3"/>
    <w:rsid w:val="002D5BA2"/>
    <w:rsid w:val="002E25AF"/>
    <w:rsid w:val="00307236"/>
    <w:rsid w:val="00337F74"/>
    <w:rsid w:val="00371214"/>
    <w:rsid w:val="003E493C"/>
    <w:rsid w:val="00426DCC"/>
    <w:rsid w:val="0044589D"/>
    <w:rsid w:val="00455AEF"/>
    <w:rsid w:val="0047365E"/>
    <w:rsid w:val="004B1E8D"/>
    <w:rsid w:val="004D5D5F"/>
    <w:rsid w:val="004E3671"/>
    <w:rsid w:val="00521A1F"/>
    <w:rsid w:val="005263A1"/>
    <w:rsid w:val="005342B3"/>
    <w:rsid w:val="00591266"/>
    <w:rsid w:val="005A04D4"/>
    <w:rsid w:val="005A6D82"/>
    <w:rsid w:val="00643299"/>
    <w:rsid w:val="006701AA"/>
    <w:rsid w:val="0068718E"/>
    <w:rsid w:val="006D164A"/>
    <w:rsid w:val="006D3509"/>
    <w:rsid w:val="007F30A7"/>
    <w:rsid w:val="00816DCF"/>
    <w:rsid w:val="00883827"/>
    <w:rsid w:val="008952B8"/>
    <w:rsid w:val="008A38CA"/>
    <w:rsid w:val="008C2396"/>
    <w:rsid w:val="008C347A"/>
    <w:rsid w:val="008C3FDA"/>
    <w:rsid w:val="008D79D0"/>
    <w:rsid w:val="009101FB"/>
    <w:rsid w:val="00921B8C"/>
    <w:rsid w:val="00946D2D"/>
    <w:rsid w:val="009704A2"/>
    <w:rsid w:val="009741A5"/>
    <w:rsid w:val="009A3EA5"/>
    <w:rsid w:val="009B63C6"/>
    <w:rsid w:val="009D7684"/>
    <w:rsid w:val="009E213C"/>
    <w:rsid w:val="00A93A6C"/>
    <w:rsid w:val="00AD5920"/>
    <w:rsid w:val="00AF5E4D"/>
    <w:rsid w:val="00B03CE6"/>
    <w:rsid w:val="00B362DC"/>
    <w:rsid w:val="00B46954"/>
    <w:rsid w:val="00B72C87"/>
    <w:rsid w:val="00B82FB5"/>
    <w:rsid w:val="00BA0E27"/>
    <w:rsid w:val="00BC0432"/>
    <w:rsid w:val="00BC1E5D"/>
    <w:rsid w:val="00C61110"/>
    <w:rsid w:val="00CA7F0F"/>
    <w:rsid w:val="00D53109"/>
    <w:rsid w:val="00D92098"/>
    <w:rsid w:val="00DB464E"/>
    <w:rsid w:val="00E37F81"/>
    <w:rsid w:val="00ED76FF"/>
    <w:rsid w:val="00F06C50"/>
    <w:rsid w:val="00F55B77"/>
    <w:rsid w:val="00F73603"/>
    <w:rsid w:val="00F767D7"/>
    <w:rsid w:val="00FA3856"/>
    <w:rsid w:val="00FD25D4"/>
    <w:rsid w:val="00FE71CF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2083"/>
    <w:pPr>
      <w:keepNext/>
      <w:widowControl/>
      <w:numPr>
        <w:ilvl w:val="1"/>
        <w:numId w:val="1"/>
      </w:numPr>
      <w:autoSpaceDE/>
      <w:autoSpaceDN/>
      <w:adjustRightInd/>
      <w:spacing w:before="360" w:after="360"/>
      <w:ind w:right="533"/>
      <w:jc w:val="center"/>
      <w:outlineLvl w:val="1"/>
    </w:pPr>
    <w:rPr>
      <w:b/>
      <w:bCs/>
      <w:sz w:val="22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22083"/>
    <w:pPr>
      <w:keepNext/>
      <w:widowControl/>
      <w:numPr>
        <w:ilvl w:val="2"/>
        <w:numId w:val="1"/>
      </w:numPr>
      <w:tabs>
        <w:tab w:val="left" w:pos="2340"/>
      </w:tabs>
      <w:autoSpaceDE/>
      <w:autoSpaceDN/>
      <w:adjustRightInd/>
      <w:spacing w:before="240" w:after="120"/>
      <w:ind w:left="900"/>
      <w:outlineLvl w:val="2"/>
    </w:pPr>
    <w:rPr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455AE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22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2083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22083"/>
    <w:rPr>
      <w:rFonts w:ascii="Times New Roman" w:eastAsia="Times New Roman" w:hAnsi="Times New Roman" w:cs="Times New Roman"/>
      <w:b/>
      <w:bCs/>
      <w:sz w:val="20"/>
      <w:szCs w:val="26"/>
      <w:lang w:eastAsia="ar-SA"/>
    </w:rPr>
  </w:style>
  <w:style w:type="paragraph" w:customStyle="1" w:styleId="312">
    <w:name w:val="Стиль Заголовок 3 + 12 пт"/>
    <w:basedOn w:val="3"/>
    <w:rsid w:val="00022083"/>
    <w:pPr>
      <w:ind w:left="0"/>
    </w:pPr>
    <w:rPr>
      <w:sz w:val="24"/>
    </w:rPr>
  </w:style>
  <w:style w:type="paragraph" w:customStyle="1" w:styleId="a8">
    <w:name w:val="ОСНОВНОЙ !!!"/>
    <w:basedOn w:val="a9"/>
    <w:link w:val="10"/>
    <w:rsid w:val="001F26B1"/>
    <w:pPr>
      <w:widowControl/>
      <w:autoSpaceDE/>
      <w:autoSpaceDN/>
      <w:adjustRightInd/>
      <w:spacing w:before="120" w:after="0"/>
      <w:ind w:firstLine="900"/>
      <w:jc w:val="both"/>
    </w:pPr>
    <w:rPr>
      <w:rFonts w:ascii="Arial" w:hAnsi="Arial"/>
      <w:szCs w:val="24"/>
      <w:lang w:eastAsia="ar-SA"/>
    </w:rPr>
  </w:style>
  <w:style w:type="character" w:customStyle="1" w:styleId="10">
    <w:name w:val="ОСНОВНОЙ !!! Знак1"/>
    <w:link w:val="a8"/>
    <w:rsid w:val="001F26B1"/>
    <w:rPr>
      <w:rFonts w:ascii="Arial" w:eastAsia="Times New Roman" w:hAnsi="Arial" w:cs="Times New Roman"/>
      <w:sz w:val="20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F26B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2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F26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23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23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user</cp:lastModifiedBy>
  <cp:revision>12</cp:revision>
  <cp:lastPrinted>2016-11-01T05:55:00Z</cp:lastPrinted>
  <dcterms:created xsi:type="dcterms:W3CDTF">2016-04-05T10:25:00Z</dcterms:created>
  <dcterms:modified xsi:type="dcterms:W3CDTF">2016-11-17T09:30:00Z</dcterms:modified>
</cp:coreProperties>
</file>